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7" w:rsidRPr="005C1613" w:rsidRDefault="00525B27" w:rsidP="00525B27">
      <w:pPr>
        <w:ind w:left="5040" w:firstLine="720"/>
        <w:jc w:val="both"/>
      </w:pPr>
      <w:bookmarkStart w:id="0" w:name="_GoBack"/>
      <w:bookmarkEnd w:id="0"/>
    </w:p>
    <w:tbl>
      <w:tblPr>
        <w:tblW w:w="9798" w:type="dxa"/>
        <w:jc w:val="center"/>
        <w:tblLayout w:type="fixed"/>
        <w:tblCellMar>
          <w:left w:w="10" w:type="dxa"/>
          <w:right w:w="10" w:type="dxa"/>
        </w:tblCellMar>
        <w:tblLook w:val="0000" w:firstRow="0" w:lastRow="0" w:firstColumn="0" w:lastColumn="0" w:noHBand="0" w:noVBand="0"/>
      </w:tblPr>
      <w:tblGrid>
        <w:gridCol w:w="4538"/>
        <w:gridCol w:w="1349"/>
        <w:gridCol w:w="3911"/>
      </w:tblGrid>
      <w:tr w:rsidR="00525B27" w:rsidRPr="00292C0D" w:rsidTr="0032747E">
        <w:trPr>
          <w:cantSplit/>
          <w:trHeight w:val="2604"/>
          <w:jc w:val="center"/>
        </w:trPr>
        <w:tc>
          <w:tcPr>
            <w:tcW w:w="4538" w:type="dxa"/>
            <w:tcBorders>
              <w:top w:val="single" w:sz="12" w:space="0" w:color="00000A"/>
              <w:left w:val="single" w:sz="12" w:space="0" w:color="00000A"/>
              <w:bottom w:val="single" w:sz="8" w:space="0" w:color="00000A"/>
            </w:tcBorders>
            <w:shd w:val="clear" w:color="auto" w:fill="FFFFFF"/>
          </w:tcPr>
          <w:p w:rsidR="00525B27" w:rsidRPr="00292C0D" w:rsidRDefault="00525B27" w:rsidP="00141C9A">
            <w:pPr>
              <w:pStyle w:val="Standard"/>
              <w:tabs>
                <w:tab w:val="center" w:pos="3894"/>
                <w:tab w:val="right" w:pos="8214"/>
              </w:tabs>
              <w:ind w:left="-426" w:firstLine="1419"/>
              <w:rPr>
                <w:rFonts w:asciiTheme="minorHAnsi" w:hAnsiTheme="minorHAnsi"/>
                <w:lang w:eastAsia="en-US"/>
              </w:rPr>
            </w:pPr>
          </w:p>
          <w:p w:rsidR="00525B27" w:rsidRPr="00292C0D" w:rsidRDefault="00525B27" w:rsidP="0032747E">
            <w:pPr>
              <w:pStyle w:val="Standard"/>
              <w:tabs>
                <w:tab w:val="center" w:pos="3894"/>
                <w:tab w:val="right" w:pos="8214"/>
              </w:tabs>
              <w:ind w:left="-425" w:firstLine="1418"/>
              <w:rPr>
                <w:rFonts w:asciiTheme="minorHAnsi" w:hAnsiTheme="minorHAnsi"/>
                <w:lang w:eastAsia="ar-SA"/>
              </w:rPr>
            </w:pPr>
            <w:r w:rsidRPr="00495A81">
              <w:rPr>
                <w:rFonts w:asciiTheme="minorHAnsi" w:hAnsiTheme="minorHAnsi"/>
                <w:lang w:eastAsia="en-US"/>
              </w:rPr>
              <w:t xml:space="preserve">            </w:t>
            </w:r>
            <w:r w:rsidRPr="00292C0D">
              <w:rPr>
                <w:rFonts w:asciiTheme="minorHAnsi" w:hAnsiTheme="minorHAnsi"/>
                <w:noProof/>
                <w:lang w:eastAsia="el-GR" w:bidi="ar-SA"/>
              </w:rPr>
              <w:drawing>
                <wp:inline distT="0" distB="0" distL="0" distR="0" wp14:anchorId="70CD424A" wp14:editId="0D74F55D">
                  <wp:extent cx="534035" cy="5340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50000"/>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solidFill>
                            <a:srgbClr val="FFFFFF"/>
                          </a:solidFill>
                          <a:ln>
                            <a:noFill/>
                          </a:ln>
                        </pic:spPr>
                      </pic:pic>
                    </a:graphicData>
                  </a:graphic>
                </wp:inline>
              </w:drawing>
            </w:r>
          </w:p>
          <w:p w:rsidR="00525B27" w:rsidRPr="00292C0D" w:rsidRDefault="00525B27" w:rsidP="0032747E">
            <w:pPr>
              <w:pStyle w:val="Standard"/>
              <w:keepNext/>
              <w:tabs>
                <w:tab w:val="left" w:pos="432"/>
                <w:tab w:val="left" w:pos="1566"/>
              </w:tabs>
              <w:spacing w:before="120"/>
              <w:ind w:left="431" w:hanging="431"/>
              <w:jc w:val="center"/>
              <w:rPr>
                <w:rFonts w:asciiTheme="minorHAnsi" w:eastAsia="Calibri" w:hAnsiTheme="minorHAnsi"/>
                <w:b/>
                <w:bCs/>
                <w:iCs/>
                <w:lang w:eastAsia="ar-SA"/>
              </w:rPr>
            </w:pPr>
            <w:r w:rsidRPr="00292C0D">
              <w:rPr>
                <w:rFonts w:asciiTheme="minorHAnsi" w:eastAsia="Calibri" w:hAnsiTheme="minorHAnsi"/>
                <w:b/>
                <w:bCs/>
                <w:iCs/>
                <w:lang w:eastAsia="ar-SA"/>
              </w:rPr>
              <w:t>ΕΛΛΗΝΙΚΗ ΔΗΜΟΚΡΑΤΙΑ</w:t>
            </w:r>
          </w:p>
          <w:p w:rsidR="00292AD0" w:rsidRPr="00292C0D" w:rsidRDefault="00525B27" w:rsidP="00292AD0">
            <w:pPr>
              <w:pStyle w:val="Standard"/>
              <w:keepNext/>
              <w:tabs>
                <w:tab w:val="left" w:pos="432"/>
                <w:tab w:val="left" w:pos="1566"/>
              </w:tabs>
              <w:ind w:left="432" w:hanging="432"/>
              <w:jc w:val="center"/>
              <w:rPr>
                <w:rFonts w:asciiTheme="minorHAnsi" w:eastAsia="Calibri" w:hAnsiTheme="minorHAnsi"/>
                <w:b/>
                <w:bCs/>
                <w:iCs/>
                <w:lang w:eastAsia="ar-SA"/>
              </w:rPr>
            </w:pPr>
            <w:r w:rsidRPr="00292C0D">
              <w:rPr>
                <w:rFonts w:asciiTheme="minorHAnsi" w:eastAsia="Calibri" w:hAnsiTheme="minorHAnsi"/>
                <w:b/>
                <w:bCs/>
                <w:iCs/>
                <w:lang w:val="en-US" w:eastAsia="ar-SA"/>
              </w:rPr>
              <w:t>Y</w:t>
            </w:r>
            <w:r w:rsidRPr="00292C0D">
              <w:rPr>
                <w:rFonts w:asciiTheme="minorHAnsi" w:eastAsia="Calibri" w:hAnsiTheme="minorHAnsi"/>
                <w:b/>
                <w:bCs/>
                <w:iCs/>
                <w:lang w:eastAsia="ar-SA"/>
              </w:rPr>
              <w:t xml:space="preserve">ΠΟΥΡΓΕΙΟ </w:t>
            </w:r>
          </w:p>
          <w:p w:rsidR="00525B27" w:rsidRPr="00292C0D" w:rsidRDefault="00525B27" w:rsidP="00292AD0">
            <w:pPr>
              <w:pStyle w:val="Standard"/>
              <w:keepNext/>
              <w:tabs>
                <w:tab w:val="left" w:pos="432"/>
                <w:tab w:val="left" w:pos="1566"/>
              </w:tabs>
              <w:ind w:left="432" w:hanging="432"/>
              <w:jc w:val="center"/>
              <w:rPr>
                <w:rFonts w:asciiTheme="minorHAnsi" w:eastAsia="Calibri" w:hAnsiTheme="minorHAnsi"/>
                <w:b/>
                <w:bCs/>
                <w:iCs/>
                <w:lang w:eastAsia="ar-SA"/>
              </w:rPr>
            </w:pPr>
            <w:r w:rsidRPr="00292C0D">
              <w:rPr>
                <w:rFonts w:asciiTheme="minorHAnsi" w:eastAsia="Calibri" w:hAnsiTheme="minorHAnsi"/>
                <w:b/>
                <w:bCs/>
                <w:iCs/>
                <w:lang w:eastAsia="ar-SA"/>
              </w:rPr>
              <w:t>ΠΑΙΔΕΙΑΣ  ΚΑΙ ΘΡΗΣΚΕΥΜΑΤΩΝ</w:t>
            </w:r>
          </w:p>
        </w:tc>
        <w:tc>
          <w:tcPr>
            <w:tcW w:w="1349" w:type="dxa"/>
            <w:tcBorders>
              <w:top w:val="single" w:sz="12" w:space="0" w:color="00000A"/>
              <w:bottom w:val="single" w:sz="8" w:space="0" w:color="00000A"/>
            </w:tcBorders>
            <w:shd w:val="clear" w:color="auto" w:fill="FFFFFF"/>
            <w:vAlign w:val="center"/>
          </w:tcPr>
          <w:p w:rsidR="00525B27" w:rsidRPr="00292C0D" w:rsidRDefault="00525B27" w:rsidP="00141C9A">
            <w:pPr>
              <w:pStyle w:val="Standard"/>
              <w:jc w:val="center"/>
              <w:rPr>
                <w:rFonts w:asciiTheme="minorHAnsi" w:hAnsiTheme="minorHAnsi"/>
              </w:rPr>
            </w:pPr>
          </w:p>
        </w:tc>
        <w:tc>
          <w:tcPr>
            <w:tcW w:w="3911" w:type="dxa"/>
            <w:tcBorders>
              <w:top w:val="single" w:sz="12" w:space="0" w:color="00000A"/>
              <w:left w:val="nil"/>
              <w:bottom w:val="single" w:sz="8" w:space="0" w:color="00000A"/>
              <w:right w:val="single" w:sz="12" w:space="0" w:color="00000A"/>
            </w:tcBorders>
            <w:shd w:val="clear" w:color="auto" w:fill="FFFFFF"/>
            <w:vAlign w:val="center"/>
          </w:tcPr>
          <w:p w:rsidR="00525B27" w:rsidRPr="00292C0D" w:rsidRDefault="00525B27" w:rsidP="0032747E">
            <w:pPr>
              <w:pStyle w:val="Standard"/>
              <w:tabs>
                <w:tab w:val="center" w:pos="3894"/>
                <w:tab w:val="right" w:pos="8214"/>
              </w:tabs>
              <w:ind w:left="-425" w:firstLine="1276"/>
              <w:rPr>
                <w:rFonts w:asciiTheme="minorHAnsi" w:hAnsiTheme="minorHAnsi" w:cs="Times New Roman"/>
                <w:noProof/>
                <w:kern w:val="0"/>
                <w:lang w:eastAsia="el-GR"/>
              </w:rPr>
            </w:pPr>
            <w:r w:rsidRPr="00292C0D">
              <w:rPr>
                <w:rFonts w:asciiTheme="minorHAnsi" w:hAnsiTheme="minorHAnsi" w:cs="Times New Roman"/>
                <w:noProof/>
                <w:kern w:val="0"/>
                <w:lang w:eastAsia="el-GR"/>
              </w:rPr>
              <w:t xml:space="preserve">           </w:t>
            </w:r>
            <w:r w:rsidRPr="00292C0D">
              <w:rPr>
                <w:rFonts w:asciiTheme="minorHAnsi" w:hAnsiTheme="minorHAnsi" w:cs="Times New Roman"/>
                <w:noProof/>
                <w:kern w:val="0"/>
                <w:lang w:eastAsia="el-GR" w:bidi="ar-SA"/>
              </w:rPr>
              <w:drawing>
                <wp:inline distT="0" distB="0" distL="0" distR="0" wp14:anchorId="5AF5BA97" wp14:editId="2004097A">
                  <wp:extent cx="650875" cy="43878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438785"/>
                          </a:xfrm>
                          <a:prstGeom prst="rect">
                            <a:avLst/>
                          </a:prstGeom>
                          <a:noFill/>
                          <a:ln>
                            <a:noFill/>
                          </a:ln>
                        </pic:spPr>
                      </pic:pic>
                    </a:graphicData>
                  </a:graphic>
                </wp:inline>
              </w:drawing>
            </w:r>
          </w:p>
          <w:p w:rsidR="00525B27" w:rsidRPr="00292C0D" w:rsidRDefault="00525B27" w:rsidP="00141C9A">
            <w:pPr>
              <w:pStyle w:val="Standard"/>
              <w:tabs>
                <w:tab w:val="center" w:pos="3894"/>
                <w:tab w:val="right" w:pos="8214"/>
              </w:tabs>
              <w:ind w:left="-426" w:firstLine="1277"/>
              <w:rPr>
                <w:rFonts w:asciiTheme="minorHAnsi" w:hAnsiTheme="minorHAnsi"/>
                <w:lang w:eastAsia="ar-SA"/>
              </w:rPr>
            </w:pPr>
          </w:p>
          <w:p w:rsidR="00525B27" w:rsidRPr="00292C0D" w:rsidRDefault="00525B27" w:rsidP="0032747E">
            <w:pPr>
              <w:tabs>
                <w:tab w:val="left" w:pos="-2340"/>
                <w:tab w:val="left" w:pos="-2160"/>
                <w:tab w:val="left" w:pos="-1080"/>
              </w:tabs>
              <w:spacing w:after="0"/>
              <w:jc w:val="center"/>
              <w:rPr>
                <w:rFonts w:eastAsia="Times New Roman" w:cs="Times New Roman"/>
                <w:b/>
                <w:bCs/>
                <w:sz w:val="24"/>
                <w:szCs w:val="24"/>
                <w:lang w:eastAsia="el-GR"/>
              </w:rPr>
            </w:pPr>
            <w:r w:rsidRPr="00292C0D">
              <w:rPr>
                <w:rFonts w:eastAsia="Times New Roman" w:cs="Times New Roman"/>
                <w:b/>
                <w:bCs/>
                <w:sz w:val="24"/>
                <w:szCs w:val="24"/>
                <w:lang w:eastAsia="el-GR"/>
              </w:rPr>
              <w:t>ΕΥΡΩΠΑΪΚΗ ΕΝΩΣΗ</w:t>
            </w:r>
          </w:p>
          <w:p w:rsidR="00884080" w:rsidRPr="00292C0D" w:rsidRDefault="00525B27" w:rsidP="0032747E">
            <w:pPr>
              <w:pStyle w:val="Standard"/>
              <w:keepNext/>
              <w:tabs>
                <w:tab w:val="left" w:pos="432"/>
                <w:tab w:val="left" w:pos="1566"/>
              </w:tabs>
              <w:jc w:val="center"/>
              <w:rPr>
                <w:rFonts w:asciiTheme="minorHAnsi" w:eastAsia="Calibri" w:hAnsiTheme="minorHAnsi"/>
                <w:b/>
                <w:bCs/>
                <w:iCs/>
                <w:lang w:eastAsia="ar-SA"/>
              </w:rPr>
            </w:pPr>
            <w:r w:rsidRPr="00292C0D">
              <w:rPr>
                <w:rFonts w:asciiTheme="minorHAnsi" w:eastAsia="Calibri" w:hAnsiTheme="minorHAnsi"/>
                <w:b/>
                <w:bCs/>
                <w:iCs/>
                <w:lang w:eastAsia="ar-SA"/>
              </w:rPr>
              <w:t xml:space="preserve">ΕΥΡΩΠΑΪΚΟ </w:t>
            </w:r>
            <w:r w:rsidR="00884080" w:rsidRPr="00292C0D">
              <w:rPr>
                <w:rFonts w:asciiTheme="minorHAnsi" w:eastAsia="Calibri" w:hAnsiTheme="minorHAnsi"/>
                <w:b/>
                <w:bCs/>
                <w:iCs/>
                <w:lang w:eastAsia="ar-SA"/>
              </w:rPr>
              <w:t xml:space="preserve"> ΚΟΙΝΩΝΙΚΟ </w:t>
            </w:r>
            <w:r w:rsidRPr="00292C0D">
              <w:rPr>
                <w:rFonts w:asciiTheme="minorHAnsi" w:eastAsia="Calibri" w:hAnsiTheme="minorHAnsi"/>
                <w:b/>
                <w:bCs/>
                <w:iCs/>
                <w:lang w:eastAsia="ar-SA"/>
              </w:rPr>
              <w:t xml:space="preserve">ΤΑΜΕΙΟ </w:t>
            </w:r>
          </w:p>
          <w:p w:rsidR="00525B27" w:rsidRPr="00292C0D" w:rsidRDefault="00525B27" w:rsidP="00141C9A">
            <w:pPr>
              <w:pStyle w:val="Standard"/>
              <w:keepNext/>
              <w:tabs>
                <w:tab w:val="left" w:pos="432"/>
                <w:tab w:val="left" w:pos="1566"/>
              </w:tabs>
              <w:ind w:left="431" w:hanging="431"/>
              <w:jc w:val="center"/>
              <w:rPr>
                <w:rFonts w:asciiTheme="minorHAnsi" w:eastAsia="Calibri" w:hAnsiTheme="minorHAnsi"/>
                <w:b/>
                <w:bCs/>
                <w:iCs/>
                <w:lang w:eastAsia="ar-SA"/>
              </w:rPr>
            </w:pPr>
          </w:p>
        </w:tc>
      </w:tr>
      <w:tr w:rsidR="00525B27" w:rsidRPr="00292C0D" w:rsidTr="0032747E">
        <w:trPr>
          <w:cantSplit/>
          <w:trHeight w:val="821"/>
          <w:jc w:val="center"/>
        </w:trPr>
        <w:tc>
          <w:tcPr>
            <w:tcW w:w="4538" w:type="dxa"/>
            <w:tcBorders>
              <w:top w:val="single" w:sz="8" w:space="0" w:color="00000A"/>
              <w:left w:val="single" w:sz="12" w:space="0" w:color="00000A"/>
              <w:bottom w:val="single" w:sz="8" w:space="0" w:color="00000A"/>
            </w:tcBorders>
            <w:shd w:val="clear" w:color="auto" w:fill="FFFFFF"/>
            <w:vAlign w:val="center"/>
          </w:tcPr>
          <w:p w:rsidR="00525B27" w:rsidRPr="00292C0D" w:rsidRDefault="00525B27" w:rsidP="00141C9A">
            <w:pPr>
              <w:tabs>
                <w:tab w:val="left" w:pos="-2340"/>
                <w:tab w:val="left" w:pos="-2160"/>
                <w:tab w:val="left" w:pos="-1080"/>
              </w:tabs>
              <w:jc w:val="center"/>
              <w:rPr>
                <w:rFonts w:eastAsia="Times New Roman" w:cs="Calibri"/>
                <w:b/>
                <w:bCs/>
              </w:rPr>
            </w:pPr>
            <w:r w:rsidRPr="00292C0D">
              <w:rPr>
                <w:rFonts w:eastAsia="Times New Roman" w:cs="Calibri"/>
                <w:b/>
                <w:bCs/>
              </w:rPr>
              <w:t>ΕΙΔΙΚΗ ΥΠΗΡΕΣΙΑ</w:t>
            </w:r>
          </w:p>
          <w:p w:rsidR="00525B27" w:rsidRPr="00292C0D" w:rsidRDefault="00525B27" w:rsidP="00141C9A">
            <w:pPr>
              <w:tabs>
                <w:tab w:val="left" w:pos="-2340"/>
                <w:tab w:val="left" w:pos="-2160"/>
                <w:tab w:val="left" w:pos="-1080"/>
              </w:tabs>
              <w:jc w:val="center"/>
              <w:rPr>
                <w:rFonts w:eastAsia="Times New Roman" w:cs="Calibri"/>
                <w:b/>
                <w:bCs/>
              </w:rPr>
            </w:pPr>
            <w:r w:rsidRPr="00292C0D">
              <w:rPr>
                <w:rFonts w:eastAsia="Times New Roman" w:cs="Calibri"/>
                <w:b/>
                <w:bCs/>
              </w:rPr>
              <w:t>ΕΠΙΤΕΛΙΚΗ ΔΟΜΗ ΕΣΠΑ, ΤΟΜΕΑ ΠΑΙΔΕΙΑΣ</w:t>
            </w:r>
          </w:p>
          <w:p w:rsidR="00525B27" w:rsidRPr="00292C0D" w:rsidRDefault="00525B27" w:rsidP="00141C9A">
            <w:pPr>
              <w:tabs>
                <w:tab w:val="left" w:pos="-2340"/>
                <w:tab w:val="left" w:pos="-2160"/>
                <w:tab w:val="left" w:pos="-1080"/>
              </w:tabs>
              <w:jc w:val="center"/>
              <w:rPr>
                <w:rFonts w:eastAsia="Times New Roman" w:cs="Calibri"/>
                <w:b/>
                <w:bCs/>
              </w:rPr>
            </w:pPr>
            <w:r w:rsidRPr="00292C0D">
              <w:rPr>
                <w:rFonts w:eastAsia="Times New Roman" w:cs="Calibri"/>
                <w:b/>
                <w:bCs/>
              </w:rPr>
              <w:t>ΜΟΝΑΔΑ Γ’</w:t>
            </w:r>
          </w:p>
          <w:p w:rsidR="00525B27" w:rsidRPr="00292C0D" w:rsidRDefault="00525B27" w:rsidP="00141C9A">
            <w:pPr>
              <w:tabs>
                <w:tab w:val="left" w:pos="-2340"/>
                <w:tab w:val="left" w:pos="-2160"/>
                <w:tab w:val="left" w:pos="-1080"/>
              </w:tabs>
              <w:spacing w:after="120"/>
              <w:ind w:left="-96"/>
              <w:jc w:val="center"/>
              <w:rPr>
                <w:rFonts w:eastAsia="Times New Roman" w:cs="Calibri"/>
                <w:b/>
                <w:bCs/>
              </w:rPr>
            </w:pPr>
            <w:r w:rsidRPr="00292C0D">
              <w:rPr>
                <w:rFonts w:eastAsia="Times New Roman" w:cs="Calibri"/>
                <w:b/>
                <w:bCs/>
              </w:rPr>
              <w:t>ΟΡΓΑΝΩΣΗΣ ΚΑΙ ΔΙΟΙΚΗΤΙΚΗΣ ΥΠΟΣΤΗΡΙΞΗΣ</w:t>
            </w:r>
          </w:p>
          <w:tbl>
            <w:tblPr>
              <w:tblW w:w="4635" w:type="dxa"/>
              <w:tblBorders>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1551"/>
              <w:gridCol w:w="3084"/>
            </w:tblGrid>
            <w:tr w:rsidR="00525B27" w:rsidRPr="00292C0D" w:rsidTr="00292AD0">
              <w:trPr>
                <w:trHeight w:val="159"/>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Ταχ. Δ/νση:</w:t>
                  </w:r>
                </w:p>
              </w:tc>
              <w:tc>
                <w:tcPr>
                  <w:tcW w:w="3084" w:type="dxa"/>
                  <w:shd w:val="clear" w:color="auto" w:fill="auto"/>
                </w:tcPr>
                <w:p w:rsidR="00525B27" w:rsidRPr="00292C0D" w:rsidRDefault="00525B27" w:rsidP="00141C9A">
                  <w:pPr>
                    <w:pStyle w:val="Standard"/>
                    <w:overflowPunct w:val="0"/>
                    <w:rPr>
                      <w:rFonts w:asciiTheme="minorHAnsi" w:hAnsiTheme="minorHAnsi"/>
                    </w:rPr>
                  </w:pPr>
                  <w:r w:rsidRPr="00292C0D">
                    <w:rPr>
                      <w:rFonts w:asciiTheme="minorHAnsi" w:hAnsiTheme="minorHAnsi"/>
                      <w:bCs/>
                    </w:rPr>
                    <w:t>Ανδρέα Παπανδρέου  37</w:t>
                  </w:r>
                </w:p>
              </w:tc>
            </w:tr>
            <w:tr w:rsidR="00525B27" w:rsidRPr="00292C0D" w:rsidTr="00292AD0">
              <w:trPr>
                <w:trHeight w:val="321"/>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Τ.Κ. – Πόλη:</w:t>
                  </w:r>
                </w:p>
              </w:tc>
              <w:tc>
                <w:tcPr>
                  <w:tcW w:w="3084" w:type="dxa"/>
                  <w:shd w:val="clear" w:color="auto" w:fill="auto"/>
                </w:tcPr>
                <w:p w:rsidR="00525B27" w:rsidRPr="00292C0D" w:rsidRDefault="00525B27" w:rsidP="00141C9A">
                  <w:pPr>
                    <w:pStyle w:val="Standard"/>
                    <w:overflowPunct w:val="0"/>
                    <w:rPr>
                      <w:rFonts w:asciiTheme="minorHAnsi" w:hAnsiTheme="minorHAnsi"/>
                      <w:bCs/>
                    </w:rPr>
                  </w:pPr>
                  <w:r w:rsidRPr="00292C0D">
                    <w:rPr>
                      <w:rFonts w:asciiTheme="minorHAnsi" w:hAnsiTheme="minorHAnsi"/>
                      <w:bCs/>
                    </w:rPr>
                    <w:t xml:space="preserve"> 151 80 Μαρούσι Αττικής</w:t>
                  </w:r>
                </w:p>
              </w:tc>
            </w:tr>
            <w:tr w:rsidR="00525B27" w:rsidRPr="00292C0D" w:rsidTr="00292AD0">
              <w:trPr>
                <w:trHeight w:val="66"/>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Πληροφορίες:</w:t>
                  </w:r>
                </w:p>
              </w:tc>
              <w:tc>
                <w:tcPr>
                  <w:tcW w:w="3084" w:type="dxa"/>
                  <w:shd w:val="clear" w:color="auto" w:fill="auto"/>
                </w:tcPr>
                <w:p w:rsidR="00525B27" w:rsidRPr="00292C0D" w:rsidRDefault="00065165" w:rsidP="00141C9A">
                  <w:pPr>
                    <w:pStyle w:val="Standard"/>
                    <w:overflowPunct w:val="0"/>
                    <w:rPr>
                      <w:rFonts w:asciiTheme="minorHAnsi" w:hAnsiTheme="minorHAnsi"/>
                    </w:rPr>
                  </w:pPr>
                  <w:r>
                    <w:rPr>
                      <w:rFonts w:asciiTheme="minorHAnsi" w:hAnsiTheme="minorHAnsi"/>
                    </w:rPr>
                    <w:t>Α. Μωυσίδου</w:t>
                  </w:r>
                </w:p>
              </w:tc>
            </w:tr>
            <w:tr w:rsidR="00525B27" w:rsidRPr="00292C0D" w:rsidTr="00292AD0">
              <w:trPr>
                <w:trHeight w:val="46"/>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Τηλέφωνο:</w:t>
                  </w:r>
                </w:p>
              </w:tc>
              <w:tc>
                <w:tcPr>
                  <w:tcW w:w="3084" w:type="dxa"/>
                  <w:shd w:val="clear" w:color="auto" w:fill="auto"/>
                </w:tcPr>
                <w:p w:rsidR="00525B27" w:rsidRPr="00292C0D" w:rsidRDefault="00525B27" w:rsidP="00292AD0">
                  <w:pPr>
                    <w:pStyle w:val="Standard"/>
                    <w:overflowPunct w:val="0"/>
                    <w:rPr>
                      <w:rFonts w:asciiTheme="minorHAnsi" w:hAnsiTheme="minorHAnsi"/>
                    </w:rPr>
                  </w:pPr>
                  <w:r w:rsidRPr="00292C0D">
                    <w:rPr>
                      <w:rFonts w:asciiTheme="minorHAnsi" w:hAnsiTheme="minorHAnsi"/>
                    </w:rPr>
                    <w:t>210344</w:t>
                  </w:r>
                  <w:r w:rsidR="00065165">
                    <w:rPr>
                      <w:rFonts w:asciiTheme="minorHAnsi" w:hAnsiTheme="minorHAnsi"/>
                    </w:rPr>
                    <w:t>3815</w:t>
                  </w:r>
                </w:p>
              </w:tc>
            </w:tr>
            <w:tr w:rsidR="00525B27" w:rsidRPr="00292C0D" w:rsidTr="00292AD0">
              <w:trPr>
                <w:trHeight w:val="124"/>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lang w:val="en-US"/>
                    </w:rPr>
                    <w:t>e</w:t>
                  </w:r>
                  <w:r w:rsidRPr="00292C0D">
                    <w:rPr>
                      <w:rFonts w:asciiTheme="minorHAnsi" w:hAnsiTheme="minorHAnsi"/>
                      <w:b/>
                    </w:rPr>
                    <w:t>-</w:t>
                  </w:r>
                  <w:r w:rsidRPr="00292C0D">
                    <w:rPr>
                      <w:rFonts w:asciiTheme="minorHAnsi" w:hAnsiTheme="minorHAnsi"/>
                      <w:b/>
                      <w:lang w:val="en-US"/>
                    </w:rPr>
                    <w:t>mail</w:t>
                  </w:r>
                  <w:r w:rsidRPr="00292C0D">
                    <w:rPr>
                      <w:rFonts w:asciiTheme="minorHAnsi" w:hAnsiTheme="minorHAnsi"/>
                      <w:b/>
                    </w:rPr>
                    <w:t>:</w:t>
                  </w:r>
                </w:p>
              </w:tc>
              <w:tc>
                <w:tcPr>
                  <w:tcW w:w="3084" w:type="dxa"/>
                  <w:shd w:val="clear" w:color="auto" w:fill="auto"/>
                </w:tcPr>
                <w:p w:rsidR="00525B27" w:rsidRPr="00292C0D" w:rsidRDefault="00065165" w:rsidP="00065165">
                  <w:pPr>
                    <w:pStyle w:val="Standard"/>
                    <w:overflowPunct w:val="0"/>
                    <w:rPr>
                      <w:rFonts w:asciiTheme="minorHAnsi" w:hAnsiTheme="minorHAnsi"/>
                    </w:rPr>
                  </w:pPr>
                  <w:r w:rsidRPr="00065165">
                    <w:rPr>
                      <w:rStyle w:val="-"/>
                      <w:rFonts w:asciiTheme="minorHAnsi" w:hAnsiTheme="minorHAnsi"/>
                    </w:rPr>
                    <w:t>amoissidou</w:t>
                  </w:r>
                  <w:hyperlink r:id="rId11" w:history="1">
                    <w:r w:rsidR="00292AD0" w:rsidRPr="00292C0D">
                      <w:rPr>
                        <w:rStyle w:val="-"/>
                        <w:rFonts w:asciiTheme="minorHAnsi" w:hAnsiTheme="minorHAnsi"/>
                      </w:rPr>
                      <w:t>@</w:t>
                    </w:r>
                    <w:r w:rsidR="00292AD0" w:rsidRPr="00065165">
                      <w:rPr>
                        <w:rStyle w:val="-"/>
                        <w:rFonts w:asciiTheme="minorHAnsi" w:hAnsiTheme="minorHAnsi"/>
                      </w:rPr>
                      <w:t>minedu</w:t>
                    </w:r>
                    <w:r w:rsidR="00292AD0" w:rsidRPr="00292C0D">
                      <w:rPr>
                        <w:rStyle w:val="-"/>
                        <w:rFonts w:asciiTheme="minorHAnsi" w:hAnsiTheme="minorHAnsi"/>
                      </w:rPr>
                      <w:t>.</w:t>
                    </w:r>
                    <w:r w:rsidR="00292AD0" w:rsidRPr="00065165">
                      <w:rPr>
                        <w:rStyle w:val="-"/>
                        <w:rFonts w:asciiTheme="minorHAnsi" w:hAnsiTheme="minorHAnsi"/>
                      </w:rPr>
                      <w:t>gov</w:t>
                    </w:r>
                    <w:r w:rsidR="00292AD0" w:rsidRPr="00292C0D">
                      <w:rPr>
                        <w:rStyle w:val="-"/>
                        <w:rFonts w:asciiTheme="minorHAnsi" w:hAnsiTheme="minorHAnsi"/>
                      </w:rPr>
                      <w:t>.</w:t>
                    </w:r>
                    <w:r w:rsidR="00292AD0" w:rsidRPr="00065165">
                      <w:rPr>
                        <w:rStyle w:val="-"/>
                        <w:rFonts w:asciiTheme="minorHAnsi" w:hAnsiTheme="minorHAnsi"/>
                      </w:rPr>
                      <w:t>gr</w:t>
                    </w:r>
                  </w:hyperlink>
                  <w:r w:rsidR="00525B27" w:rsidRPr="00065165">
                    <w:rPr>
                      <w:rFonts w:asciiTheme="minorHAnsi" w:hAnsiTheme="minorHAnsi"/>
                    </w:rPr>
                    <w:t xml:space="preserve"> </w:t>
                  </w:r>
                  <w:r w:rsidR="00525B27" w:rsidRPr="00292C0D">
                    <w:rPr>
                      <w:rFonts w:asciiTheme="minorHAnsi" w:hAnsiTheme="minorHAnsi"/>
                    </w:rPr>
                    <w:t xml:space="preserve">  </w:t>
                  </w:r>
                </w:p>
              </w:tc>
            </w:tr>
            <w:tr w:rsidR="00525B27" w:rsidRPr="00292C0D" w:rsidTr="00292AD0">
              <w:trPr>
                <w:trHeight w:val="124"/>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Τηλ. Κέντρο:</w:t>
                  </w:r>
                </w:p>
              </w:tc>
              <w:tc>
                <w:tcPr>
                  <w:tcW w:w="3084" w:type="dxa"/>
                  <w:shd w:val="clear" w:color="auto" w:fill="auto"/>
                </w:tcPr>
                <w:p w:rsidR="00525B27" w:rsidRPr="00065165" w:rsidRDefault="00525B27" w:rsidP="00141C9A">
                  <w:pPr>
                    <w:pStyle w:val="Standard"/>
                    <w:overflowPunct w:val="0"/>
                    <w:rPr>
                      <w:rFonts w:asciiTheme="minorHAnsi" w:hAnsiTheme="minorHAnsi"/>
                    </w:rPr>
                  </w:pPr>
                  <w:r w:rsidRPr="00292C0D">
                    <w:rPr>
                      <w:rFonts w:asciiTheme="minorHAnsi" w:hAnsiTheme="minorHAnsi"/>
                    </w:rPr>
                    <w:t>210344</w:t>
                  </w:r>
                  <w:r w:rsidRPr="00065165">
                    <w:rPr>
                      <w:rFonts w:asciiTheme="minorHAnsi" w:hAnsiTheme="minorHAnsi"/>
                    </w:rPr>
                    <w:t>2148</w:t>
                  </w:r>
                </w:p>
              </w:tc>
            </w:tr>
            <w:tr w:rsidR="00525B27" w:rsidRPr="00292C0D" w:rsidTr="00292AD0">
              <w:trPr>
                <w:trHeight w:val="117"/>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Ιστότοπος:</w:t>
                  </w:r>
                </w:p>
              </w:tc>
              <w:tc>
                <w:tcPr>
                  <w:tcW w:w="3084" w:type="dxa"/>
                  <w:shd w:val="clear" w:color="auto" w:fill="auto"/>
                </w:tcPr>
                <w:p w:rsidR="00525B27" w:rsidRPr="00292C0D" w:rsidRDefault="007E26E8" w:rsidP="00141C9A">
                  <w:pPr>
                    <w:pStyle w:val="Standard"/>
                    <w:overflowPunct w:val="0"/>
                    <w:spacing w:after="120"/>
                    <w:rPr>
                      <w:rFonts w:asciiTheme="minorHAnsi" w:hAnsiTheme="minorHAnsi"/>
                      <w:lang w:eastAsia="ar-SA"/>
                    </w:rPr>
                  </w:pPr>
                  <w:hyperlink r:id="rId12" w:history="1">
                    <w:r w:rsidR="00525B27" w:rsidRPr="00292C0D">
                      <w:rPr>
                        <w:rStyle w:val="-"/>
                        <w:rFonts w:asciiTheme="minorHAnsi" w:hAnsiTheme="minorHAnsi"/>
                        <w:lang w:val="en-US" w:eastAsia="ar-SA"/>
                      </w:rPr>
                      <w:t>www</w:t>
                    </w:r>
                    <w:r w:rsidR="00525B27" w:rsidRPr="00292C0D">
                      <w:rPr>
                        <w:rStyle w:val="-"/>
                        <w:rFonts w:asciiTheme="minorHAnsi" w:hAnsiTheme="minorHAnsi"/>
                        <w:lang w:eastAsia="ar-SA"/>
                      </w:rPr>
                      <w:t>.</w:t>
                    </w:r>
                    <w:r w:rsidR="00525B27" w:rsidRPr="00292C0D">
                      <w:rPr>
                        <w:rStyle w:val="-"/>
                        <w:rFonts w:asciiTheme="minorHAnsi" w:hAnsiTheme="minorHAnsi"/>
                        <w:lang w:val="en-US" w:eastAsia="ar-SA"/>
                      </w:rPr>
                      <w:t>epiteliki</w:t>
                    </w:r>
                    <w:r w:rsidR="00525B27" w:rsidRPr="00292C0D">
                      <w:rPr>
                        <w:rStyle w:val="-"/>
                        <w:rFonts w:asciiTheme="minorHAnsi" w:hAnsiTheme="minorHAnsi"/>
                        <w:lang w:eastAsia="ar-SA"/>
                      </w:rPr>
                      <w:t>.</w:t>
                    </w:r>
                    <w:r w:rsidR="00525B27" w:rsidRPr="00292C0D">
                      <w:rPr>
                        <w:rStyle w:val="-"/>
                        <w:rFonts w:asciiTheme="minorHAnsi" w:hAnsiTheme="minorHAnsi"/>
                        <w:lang w:val="en-US" w:eastAsia="ar-SA"/>
                      </w:rPr>
                      <w:t>minedu</w:t>
                    </w:r>
                    <w:r w:rsidR="00525B27" w:rsidRPr="00292C0D">
                      <w:rPr>
                        <w:rStyle w:val="-"/>
                        <w:rFonts w:asciiTheme="minorHAnsi" w:hAnsiTheme="minorHAnsi"/>
                        <w:lang w:eastAsia="ar-SA"/>
                      </w:rPr>
                      <w:t>.</w:t>
                    </w:r>
                    <w:r w:rsidR="00525B27" w:rsidRPr="00292C0D">
                      <w:rPr>
                        <w:rStyle w:val="-"/>
                        <w:rFonts w:asciiTheme="minorHAnsi" w:hAnsiTheme="minorHAnsi"/>
                        <w:lang w:val="en-US" w:eastAsia="ar-SA"/>
                      </w:rPr>
                      <w:t>gov</w:t>
                    </w:r>
                    <w:r w:rsidR="00525B27" w:rsidRPr="00292C0D">
                      <w:rPr>
                        <w:rStyle w:val="-"/>
                        <w:rFonts w:asciiTheme="minorHAnsi" w:hAnsiTheme="minorHAnsi"/>
                        <w:lang w:eastAsia="ar-SA"/>
                      </w:rPr>
                      <w:t>.</w:t>
                    </w:r>
                    <w:r w:rsidR="00525B27" w:rsidRPr="00292C0D">
                      <w:rPr>
                        <w:rStyle w:val="-"/>
                        <w:rFonts w:asciiTheme="minorHAnsi" w:hAnsiTheme="minorHAnsi"/>
                        <w:lang w:val="en-US" w:eastAsia="ar-SA"/>
                      </w:rPr>
                      <w:t>gr</w:t>
                    </w:r>
                  </w:hyperlink>
                  <w:r w:rsidR="00525B27" w:rsidRPr="00292C0D">
                    <w:rPr>
                      <w:rFonts w:asciiTheme="minorHAnsi" w:hAnsiTheme="minorHAnsi"/>
                      <w:lang w:eastAsia="ar-SA"/>
                    </w:rPr>
                    <w:t xml:space="preserve"> </w:t>
                  </w:r>
                </w:p>
              </w:tc>
            </w:tr>
          </w:tbl>
          <w:p w:rsidR="00525B27" w:rsidRPr="00292C0D" w:rsidRDefault="00525B27" w:rsidP="00141C9A">
            <w:pPr>
              <w:pStyle w:val="Standard"/>
              <w:rPr>
                <w:rFonts w:asciiTheme="minorHAnsi" w:hAnsiTheme="minorHAnsi"/>
                <w:lang w:eastAsia="ar-SA"/>
              </w:rPr>
            </w:pPr>
          </w:p>
        </w:tc>
        <w:tc>
          <w:tcPr>
            <w:tcW w:w="1349" w:type="dxa"/>
            <w:tcBorders>
              <w:top w:val="single" w:sz="8" w:space="0" w:color="00000A"/>
              <w:left w:val="single" w:sz="8" w:space="0" w:color="00000A"/>
              <w:bottom w:val="single" w:sz="8" w:space="0" w:color="00000A"/>
              <w:right w:val="single" w:sz="4" w:space="0" w:color="auto"/>
            </w:tcBorders>
            <w:shd w:val="clear" w:color="auto" w:fill="FFFFFF"/>
            <w:vAlign w:val="center"/>
          </w:tcPr>
          <w:p w:rsidR="00525B27" w:rsidRPr="00292C0D" w:rsidRDefault="00525B27" w:rsidP="00141C9A">
            <w:pPr>
              <w:pStyle w:val="Standard"/>
              <w:ind w:left="-70"/>
              <w:jc w:val="center"/>
              <w:rPr>
                <w:rFonts w:asciiTheme="minorHAnsi" w:hAnsiTheme="minorHAnsi"/>
                <w:lang w:eastAsia="ar-SA"/>
              </w:rPr>
            </w:pPr>
          </w:p>
        </w:tc>
        <w:tc>
          <w:tcPr>
            <w:tcW w:w="3911" w:type="dxa"/>
            <w:tcBorders>
              <w:top w:val="single" w:sz="8" w:space="0" w:color="00000A"/>
              <w:left w:val="single" w:sz="4" w:space="0" w:color="auto"/>
              <w:bottom w:val="single" w:sz="8" w:space="0" w:color="00000A"/>
              <w:right w:val="single" w:sz="12" w:space="0" w:color="00000A"/>
            </w:tcBorders>
            <w:shd w:val="clear" w:color="auto" w:fill="FFFFFF"/>
            <w:vAlign w:val="center"/>
          </w:tcPr>
          <w:p w:rsidR="00525B27" w:rsidRPr="00712102" w:rsidRDefault="00525B27" w:rsidP="00141C9A">
            <w:pPr>
              <w:pStyle w:val="Standard"/>
              <w:jc w:val="center"/>
              <w:rPr>
                <w:rFonts w:asciiTheme="minorHAnsi" w:hAnsiTheme="minorHAnsi"/>
                <w:b/>
                <w:lang w:val="en-US"/>
              </w:rPr>
            </w:pPr>
            <w:r w:rsidRPr="00292C0D">
              <w:rPr>
                <w:rFonts w:asciiTheme="minorHAnsi" w:hAnsiTheme="minorHAnsi"/>
                <w:b/>
              </w:rPr>
              <w:t>Μαρούσι,</w:t>
            </w:r>
            <w:r w:rsidR="00712102">
              <w:rPr>
                <w:rFonts w:asciiTheme="minorHAnsi" w:hAnsiTheme="minorHAnsi"/>
                <w:b/>
                <w:lang w:val="en-US"/>
              </w:rPr>
              <w:t xml:space="preserve"> 12.07.2022</w:t>
            </w:r>
          </w:p>
          <w:p w:rsidR="00525B27" w:rsidRPr="00292C0D" w:rsidRDefault="00525B27" w:rsidP="00141C9A">
            <w:pPr>
              <w:pStyle w:val="Standard"/>
              <w:rPr>
                <w:rFonts w:asciiTheme="minorHAnsi" w:hAnsiTheme="minorHAnsi"/>
                <w:b/>
              </w:rPr>
            </w:pPr>
          </w:p>
          <w:p w:rsidR="00525B27" w:rsidRPr="00292C0D" w:rsidRDefault="00525B27" w:rsidP="00141C9A">
            <w:pPr>
              <w:pStyle w:val="Standard"/>
              <w:jc w:val="center"/>
              <w:rPr>
                <w:rFonts w:asciiTheme="minorHAnsi" w:hAnsiTheme="minorHAnsi"/>
                <w:b/>
                <w:lang w:val="en-US"/>
              </w:rPr>
            </w:pPr>
            <w:r w:rsidRPr="00292C0D">
              <w:rPr>
                <w:rFonts w:asciiTheme="minorHAnsi" w:hAnsiTheme="minorHAnsi"/>
                <w:b/>
              </w:rPr>
              <w:t>Αριθμ. Πρωτ.</w:t>
            </w:r>
            <w:r w:rsidR="00717CA9">
              <w:rPr>
                <w:rFonts w:asciiTheme="minorHAnsi" w:hAnsiTheme="minorHAnsi"/>
                <w:b/>
              </w:rPr>
              <w:t xml:space="preserve">: </w:t>
            </w:r>
            <w:r w:rsidRPr="00292C0D">
              <w:rPr>
                <w:rFonts w:asciiTheme="minorHAnsi" w:hAnsiTheme="minorHAnsi"/>
                <w:b/>
              </w:rPr>
              <w:t xml:space="preserve"> </w:t>
            </w:r>
            <w:r w:rsidR="00712102">
              <w:rPr>
                <w:rFonts w:asciiTheme="minorHAnsi" w:hAnsiTheme="minorHAnsi"/>
                <w:b/>
                <w:lang w:val="en-US"/>
              </w:rPr>
              <w:t>2169</w:t>
            </w:r>
          </w:p>
          <w:p w:rsidR="00525B27" w:rsidRPr="00292C0D" w:rsidRDefault="00525B27" w:rsidP="00141C9A">
            <w:pPr>
              <w:pStyle w:val="Standard"/>
              <w:rPr>
                <w:rFonts w:asciiTheme="minorHAnsi" w:hAnsiTheme="minorHAnsi"/>
                <w:b/>
              </w:rPr>
            </w:pPr>
            <w:r w:rsidRPr="00292C0D">
              <w:rPr>
                <w:rFonts w:asciiTheme="minorHAnsi" w:hAnsiTheme="minorHAnsi"/>
                <w:b/>
              </w:rPr>
              <w:t xml:space="preserve"> </w:t>
            </w:r>
          </w:p>
          <w:p w:rsidR="00525B27" w:rsidRPr="00292C0D" w:rsidRDefault="00525B27" w:rsidP="00141C9A">
            <w:pPr>
              <w:pStyle w:val="Standard"/>
              <w:rPr>
                <w:rFonts w:asciiTheme="minorHAnsi" w:hAnsiTheme="minorHAnsi"/>
                <w:b/>
              </w:rPr>
            </w:pPr>
          </w:p>
          <w:p w:rsidR="00525B27" w:rsidRPr="00292C0D" w:rsidRDefault="00525B27" w:rsidP="00141C9A">
            <w:pPr>
              <w:pStyle w:val="Standard"/>
              <w:rPr>
                <w:rFonts w:asciiTheme="minorHAnsi" w:hAnsiTheme="minorHAnsi"/>
                <w:b/>
              </w:rPr>
            </w:pPr>
          </w:p>
          <w:p w:rsidR="00525B27" w:rsidRPr="00292C0D" w:rsidRDefault="00525B27" w:rsidP="00141C9A">
            <w:pPr>
              <w:pStyle w:val="Standard"/>
              <w:rPr>
                <w:rFonts w:asciiTheme="minorHAnsi" w:hAnsiTheme="minorHAnsi"/>
                <w:b/>
              </w:rPr>
            </w:pPr>
          </w:p>
          <w:p w:rsidR="00525B27" w:rsidRPr="00292C0D" w:rsidRDefault="00525B27" w:rsidP="00141C9A">
            <w:pPr>
              <w:pStyle w:val="Standard"/>
              <w:rPr>
                <w:rFonts w:asciiTheme="minorHAnsi" w:hAnsiTheme="minorHAnsi"/>
                <w:b/>
              </w:rPr>
            </w:pPr>
          </w:p>
        </w:tc>
      </w:tr>
    </w:tbl>
    <w:p w:rsidR="00C0249B" w:rsidRPr="00292C0D" w:rsidRDefault="00C0249B" w:rsidP="00C0249B">
      <w:pPr>
        <w:suppressAutoHyphens/>
        <w:spacing w:after="100" w:line="240" w:lineRule="auto"/>
        <w:jc w:val="both"/>
        <w:rPr>
          <w:rFonts w:eastAsia="MS Mincho" w:cs="Calibri"/>
          <w:highlight w:val="yellow"/>
          <w:lang w:val="en-US" w:eastAsia="ja-JP"/>
        </w:rPr>
      </w:pPr>
    </w:p>
    <w:p w:rsidR="00C0249B" w:rsidRPr="00292C0D" w:rsidRDefault="00C0249B" w:rsidP="00C0249B">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rPr>
          <w:rFonts w:eastAsia="Times New Roman" w:cs="Calibri"/>
          <w:b/>
          <w:bCs/>
          <w:color w:val="333399"/>
          <w:sz w:val="40"/>
          <w:szCs w:val="40"/>
          <w:highlight w:val="yellow"/>
          <w:lang w:eastAsia="zh-CN"/>
        </w:rPr>
      </w:pPr>
      <w:r w:rsidRPr="00797542">
        <w:rPr>
          <w:rFonts w:eastAsia="Times New Roman" w:cs="Calibri"/>
          <w:b/>
          <w:bCs/>
          <w:sz w:val="40"/>
          <w:szCs w:val="40"/>
          <w:lang w:eastAsia="zh-CN"/>
        </w:rPr>
        <w:br/>
      </w:r>
      <w:bookmarkStart w:id="1" w:name="_Toc104803426"/>
      <w:r w:rsidR="00A572A1">
        <w:rPr>
          <w:rFonts w:eastAsia="Times New Roman" w:cs="Calibri"/>
          <w:b/>
          <w:bCs/>
          <w:sz w:val="40"/>
          <w:szCs w:val="40"/>
          <w:lang w:eastAsia="zh-CN"/>
        </w:rPr>
        <w:t>Διακήρυ</w:t>
      </w:r>
      <w:r w:rsidR="00E16A14" w:rsidRPr="00797542">
        <w:rPr>
          <w:rFonts w:eastAsia="Times New Roman" w:cs="Calibri"/>
          <w:b/>
          <w:bCs/>
          <w:sz w:val="40"/>
          <w:szCs w:val="40"/>
          <w:lang w:eastAsia="zh-CN"/>
        </w:rPr>
        <w:t>ξη</w:t>
      </w:r>
      <w:r w:rsidR="00717CA9">
        <w:rPr>
          <w:rFonts w:eastAsia="Times New Roman" w:cs="Calibri"/>
          <w:b/>
          <w:bCs/>
          <w:sz w:val="40"/>
          <w:szCs w:val="40"/>
          <w:lang w:eastAsia="zh-CN"/>
        </w:rPr>
        <w:t xml:space="preserve"> ανοικτού διαγωνισμού κάτω των ορίων</w:t>
      </w:r>
      <w:r w:rsidR="00E16A14" w:rsidRPr="00797542">
        <w:rPr>
          <w:rFonts w:eastAsia="Times New Roman" w:cs="Calibri"/>
          <w:b/>
          <w:bCs/>
          <w:sz w:val="40"/>
          <w:szCs w:val="40"/>
          <w:lang w:eastAsia="zh-CN"/>
        </w:rPr>
        <w:t xml:space="preserve"> </w:t>
      </w:r>
      <w:r w:rsidR="00717CA9">
        <w:rPr>
          <w:rFonts w:eastAsia="Times New Roman" w:cs="Calibri"/>
          <w:b/>
          <w:bCs/>
          <w:sz w:val="40"/>
          <w:szCs w:val="40"/>
          <w:lang w:eastAsia="zh-CN"/>
        </w:rPr>
        <w:t xml:space="preserve">μέσω του Ε.Σ.Η.ΔΗ.Σ. </w:t>
      </w:r>
      <w:r w:rsidRPr="00797542">
        <w:rPr>
          <w:rFonts w:eastAsia="Times New Roman" w:cs="Calibri"/>
          <w:b/>
          <w:bCs/>
          <w:sz w:val="40"/>
          <w:szCs w:val="40"/>
          <w:lang w:eastAsia="zh-CN"/>
        </w:rPr>
        <w:t xml:space="preserve">για </w:t>
      </w:r>
      <w:r w:rsidR="005B44BD" w:rsidRPr="00797542">
        <w:rPr>
          <w:rFonts w:eastAsia="Times New Roman" w:cs="Calibri"/>
          <w:b/>
          <w:bCs/>
          <w:sz w:val="40"/>
          <w:szCs w:val="40"/>
          <w:lang w:eastAsia="zh-CN"/>
        </w:rPr>
        <w:t xml:space="preserve">την προμήθεια αναλώσιμων ειδών </w:t>
      </w:r>
      <w:r w:rsidR="00A572A1">
        <w:rPr>
          <w:rFonts w:eastAsia="Times New Roman" w:cs="Calibri"/>
          <w:b/>
          <w:bCs/>
          <w:sz w:val="40"/>
          <w:szCs w:val="40"/>
          <w:lang w:eastAsia="zh-CN"/>
        </w:rPr>
        <w:t>της Επιτελικής Δομής ΕΣΠΑ του Υπου</w:t>
      </w:r>
      <w:r w:rsidR="008B7893" w:rsidRPr="00797542">
        <w:rPr>
          <w:rFonts w:eastAsia="Times New Roman" w:cs="Calibri"/>
          <w:b/>
          <w:bCs/>
          <w:sz w:val="40"/>
          <w:szCs w:val="40"/>
          <w:lang w:eastAsia="zh-CN"/>
        </w:rPr>
        <w:t>ρ</w:t>
      </w:r>
      <w:r w:rsidR="00A572A1">
        <w:rPr>
          <w:rFonts w:eastAsia="Times New Roman" w:cs="Calibri"/>
          <w:b/>
          <w:bCs/>
          <w:sz w:val="40"/>
          <w:szCs w:val="40"/>
          <w:lang w:eastAsia="zh-CN"/>
        </w:rPr>
        <w:t>γείου Παιδείας και Θρησκευ</w:t>
      </w:r>
      <w:r w:rsidR="008F3350" w:rsidRPr="00797542">
        <w:rPr>
          <w:rFonts w:eastAsia="Times New Roman" w:cs="Calibri"/>
          <w:b/>
          <w:bCs/>
          <w:sz w:val="40"/>
          <w:szCs w:val="40"/>
          <w:lang w:eastAsia="zh-CN"/>
        </w:rPr>
        <w:t xml:space="preserve">μάτων, </w:t>
      </w:r>
      <w:r w:rsidR="008B7893" w:rsidRPr="00797542">
        <w:rPr>
          <w:rFonts w:eastAsia="Times New Roman" w:cs="Calibri"/>
          <w:b/>
          <w:bCs/>
          <w:sz w:val="40"/>
          <w:szCs w:val="40"/>
          <w:lang w:eastAsia="zh-CN"/>
        </w:rPr>
        <w:t>Τομέα Παιδείας</w:t>
      </w:r>
      <w:bookmarkEnd w:id="1"/>
      <w:r w:rsidR="003203E7" w:rsidRPr="003203E7">
        <w:rPr>
          <w:rFonts w:eastAsia="Times New Roman" w:cs="Calibri"/>
          <w:b/>
          <w:bCs/>
          <w:sz w:val="40"/>
          <w:szCs w:val="40"/>
          <w:lang w:eastAsia="zh-CN"/>
        </w:rPr>
        <w:t xml:space="preserve"> </w:t>
      </w:r>
      <w:r w:rsidRPr="00292C0D">
        <w:rPr>
          <w:rFonts w:eastAsia="Times New Roman" w:cs="Calibri"/>
          <w:color w:val="000000"/>
          <w:szCs w:val="24"/>
          <w:highlight w:val="yellow"/>
          <w:lang w:eastAsia="zh-CN"/>
        </w:rPr>
        <w:br/>
      </w:r>
    </w:p>
    <w:p w:rsidR="00C0249B" w:rsidRPr="00292C0D" w:rsidRDefault="00C0249B" w:rsidP="00C0249B">
      <w:pPr>
        <w:suppressAutoHyphens/>
        <w:spacing w:after="60" w:line="240" w:lineRule="auto"/>
        <w:jc w:val="both"/>
        <w:rPr>
          <w:rFonts w:eastAsia="Times New Roman" w:cs="Calibri"/>
          <w:b/>
          <w:bCs/>
          <w:color w:val="000000"/>
          <w:szCs w:val="24"/>
          <w:highlight w:val="yellow"/>
          <w:lang w:eastAsia="zh-CN"/>
        </w:rPr>
      </w:pPr>
    </w:p>
    <w:p w:rsidR="00C0249B" w:rsidRPr="00292C0D" w:rsidRDefault="00C0249B" w:rsidP="0022286B">
      <w:pPr>
        <w:rPr>
          <w:highlight w:val="yellow"/>
        </w:rPr>
      </w:pPr>
    </w:p>
    <w:p w:rsidR="00C0249B" w:rsidRPr="0014687B" w:rsidRDefault="00C0249B" w:rsidP="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eastAsia="Times New Roman" w:cs="Calibri"/>
          <w:b/>
          <w:bCs/>
          <w:color w:val="333399"/>
          <w:sz w:val="28"/>
          <w:szCs w:val="32"/>
          <w:lang w:eastAsia="zh-CN"/>
        </w:rPr>
      </w:pPr>
      <w:bookmarkStart w:id="2" w:name="_Toc104803427"/>
      <w:r w:rsidRPr="0014687B">
        <w:rPr>
          <w:rFonts w:eastAsia="Times New Roman" w:cs="Calibri"/>
          <w:b/>
          <w:bCs/>
          <w:color w:val="333399"/>
          <w:sz w:val="28"/>
          <w:szCs w:val="32"/>
          <w:lang w:eastAsia="zh-CN"/>
        </w:rPr>
        <w:lastRenderedPageBreak/>
        <w:t>Περιεχόμενα</w:t>
      </w:r>
      <w:bookmarkEnd w:id="2"/>
    </w:p>
    <w:sdt>
      <w:sdtPr>
        <w:rPr>
          <w:rFonts w:asciiTheme="minorHAnsi" w:eastAsiaTheme="minorHAnsi" w:hAnsiTheme="minorHAnsi" w:cstheme="minorBidi"/>
          <w:b w:val="0"/>
          <w:bCs w:val="0"/>
          <w:color w:val="auto"/>
          <w:sz w:val="22"/>
          <w:szCs w:val="22"/>
          <w:highlight w:val="yellow"/>
          <w:lang w:val="el-GR"/>
        </w:rPr>
        <w:id w:val="509337328"/>
        <w:docPartObj>
          <w:docPartGallery w:val="Table of Contents"/>
          <w:docPartUnique/>
        </w:docPartObj>
      </w:sdtPr>
      <w:sdtEndPr>
        <w:rPr>
          <w:b/>
        </w:rPr>
      </w:sdtEndPr>
      <w:sdtContent>
        <w:p w:rsidR="005B77E4" w:rsidRPr="0014687B" w:rsidRDefault="005B77E4" w:rsidP="005B77E4">
          <w:pPr>
            <w:pStyle w:val="aff5"/>
            <w:ind w:right="282"/>
            <w:rPr>
              <w:rFonts w:asciiTheme="minorHAnsi" w:hAnsiTheme="minorHAnsi"/>
            </w:rPr>
          </w:pPr>
          <w:r w:rsidRPr="0014687B">
            <w:rPr>
              <w:rFonts w:asciiTheme="minorHAnsi" w:hAnsiTheme="minorHAnsi"/>
              <w:lang w:val="el-GR"/>
            </w:rPr>
            <w:t>Περιεχόμενα</w:t>
          </w:r>
        </w:p>
        <w:p w:rsidR="002356D2" w:rsidRDefault="005058FA">
          <w:pPr>
            <w:pStyle w:val="16"/>
            <w:tabs>
              <w:tab w:val="right" w:leader="dot" w:pos="9629"/>
            </w:tabs>
            <w:rPr>
              <w:rFonts w:asciiTheme="minorHAnsi" w:eastAsiaTheme="minorEastAsia" w:hAnsiTheme="minorHAnsi" w:cstheme="minorBidi"/>
              <w:b w:val="0"/>
              <w:bCs w:val="0"/>
              <w:caps w:val="0"/>
              <w:noProof/>
              <w:sz w:val="22"/>
              <w:szCs w:val="22"/>
              <w:lang w:val="el-GR" w:eastAsia="el-GR"/>
            </w:rPr>
          </w:pPr>
          <w:r w:rsidRPr="00810574">
            <w:rPr>
              <w:rFonts w:asciiTheme="minorHAnsi" w:hAnsiTheme="minorHAnsi"/>
              <w:highlight w:val="yellow"/>
            </w:rPr>
            <w:fldChar w:fldCharType="begin"/>
          </w:r>
          <w:r w:rsidR="005B77E4" w:rsidRPr="00810574">
            <w:rPr>
              <w:rFonts w:asciiTheme="minorHAnsi" w:hAnsiTheme="minorHAnsi"/>
              <w:highlight w:val="yellow"/>
            </w:rPr>
            <w:instrText xml:space="preserve"> TOC \o "1-3" \h \z \u </w:instrText>
          </w:r>
          <w:r w:rsidRPr="00810574">
            <w:rPr>
              <w:rFonts w:asciiTheme="minorHAnsi" w:hAnsiTheme="minorHAnsi"/>
              <w:highlight w:val="yellow"/>
            </w:rPr>
            <w:fldChar w:fldCharType="separate"/>
          </w:r>
          <w:hyperlink w:anchor="_Toc104803426" w:history="1">
            <w:r w:rsidR="002356D2" w:rsidRPr="00036DDF">
              <w:rPr>
                <w:rStyle w:val="-"/>
                <w:noProof/>
              </w:rPr>
              <w:t>Διακήρυξη ανοικτού διαγωνισμού κάτω των ορίων μέσω του Ε.Σ.Η.ΔΗ.Σ. για την προμήθεια αναλώσιμων ειδών της Επιτελικής Δομής ΕΣΠΑ του Υπουργείου Παιδείας και Θρησκευμάτων, Τομέα Παιδείας</w:t>
            </w:r>
            <w:r w:rsidR="002356D2">
              <w:rPr>
                <w:noProof/>
                <w:webHidden/>
              </w:rPr>
              <w:tab/>
            </w:r>
            <w:r w:rsidR="002356D2">
              <w:rPr>
                <w:noProof/>
                <w:webHidden/>
              </w:rPr>
              <w:fldChar w:fldCharType="begin"/>
            </w:r>
            <w:r w:rsidR="002356D2">
              <w:rPr>
                <w:noProof/>
                <w:webHidden/>
              </w:rPr>
              <w:instrText xml:space="preserve"> PAGEREF _Toc104803426 \h </w:instrText>
            </w:r>
            <w:r w:rsidR="002356D2">
              <w:rPr>
                <w:noProof/>
                <w:webHidden/>
              </w:rPr>
            </w:r>
            <w:r w:rsidR="002356D2">
              <w:rPr>
                <w:noProof/>
                <w:webHidden/>
              </w:rPr>
              <w:fldChar w:fldCharType="separate"/>
            </w:r>
            <w:r w:rsidR="002A14AF">
              <w:rPr>
                <w:noProof/>
                <w:webHidden/>
              </w:rPr>
              <w:t>1</w:t>
            </w:r>
            <w:r w:rsidR="002356D2">
              <w:rPr>
                <w:noProof/>
                <w:webHidden/>
              </w:rPr>
              <w:fldChar w:fldCharType="end"/>
            </w:r>
          </w:hyperlink>
        </w:p>
        <w:p w:rsidR="002356D2" w:rsidRDefault="007E26E8">
          <w:pPr>
            <w:pStyle w:val="16"/>
            <w:tabs>
              <w:tab w:val="right" w:leader="dot" w:pos="9629"/>
            </w:tabs>
            <w:rPr>
              <w:rFonts w:asciiTheme="minorHAnsi" w:eastAsiaTheme="minorEastAsia" w:hAnsiTheme="minorHAnsi" w:cstheme="minorBidi"/>
              <w:b w:val="0"/>
              <w:bCs w:val="0"/>
              <w:caps w:val="0"/>
              <w:noProof/>
              <w:sz w:val="22"/>
              <w:szCs w:val="22"/>
              <w:lang w:val="el-GR" w:eastAsia="el-GR"/>
            </w:rPr>
          </w:pPr>
          <w:hyperlink w:anchor="_Toc104803427" w:history="1">
            <w:r w:rsidR="002356D2" w:rsidRPr="00036DDF">
              <w:rPr>
                <w:rStyle w:val="-"/>
                <w:noProof/>
              </w:rPr>
              <w:t>Περιεχόμενα</w:t>
            </w:r>
            <w:r w:rsidR="002356D2">
              <w:rPr>
                <w:noProof/>
                <w:webHidden/>
              </w:rPr>
              <w:tab/>
            </w:r>
            <w:r w:rsidR="002356D2">
              <w:rPr>
                <w:noProof/>
                <w:webHidden/>
              </w:rPr>
              <w:fldChar w:fldCharType="begin"/>
            </w:r>
            <w:r w:rsidR="002356D2">
              <w:rPr>
                <w:noProof/>
                <w:webHidden/>
              </w:rPr>
              <w:instrText xml:space="preserve"> PAGEREF _Toc104803427 \h </w:instrText>
            </w:r>
            <w:r w:rsidR="002356D2">
              <w:rPr>
                <w:noProof/>
                <w:webHidden/>
              </w:rPr>
            </w:r>
            <w:r w:rsidR="002356D2">
              <w:rPr>
                <w:noProof/>
                <w:webHidden/>
              </w:rPr>
              <w:fldChar w:fldCharType="separate"/>
            </w:r>
            <w:r w:rsidR="002A14AF">
              <w:rPr>
                <w:noProof/>
                <w:webHidden/>
              </w:rPr>
              <w:t>2</w:t>
            </w:r>
            <w:r w:rsidR="002356D2">
              <w:rPr>
                <w:noProof/>
                <w:webHidden/>
              </w:rPr>
              <w:fldChar w:fldCharType="end"/>
            </w:r>
          </w:hyperlink>
        </w:p>
        <w:p w:rsidR="002356D2" w:rsidRDefault="007E26E8">
          <w:pPr>
            <w:pStyle w:val="16"/>
            <w:tabs>
              <w:tab w:val="right" w:leader="dot" w:pos="9629"/>
            </w:tabs>
            <w:rPr>
              <w:rFonts w:asciiTheme="minorHAnsi" w:eastAsiaTheme="minorEastAsia" w:hAnsiTheme="minorHAnsi" w:cstheme="minorBidi"/>
              <w:b w:val="0"/>
              <w:bCs w:val="0"/>
              <w:caps w:val="0"/>
              <w:noProof/>
              <w:sz w:val="22"/>
              <w:szCs w:val="22"/>
              <w:lang w:val="el-GR" w:eastAsia="el-GR"/>
            </w:rPr>
          </w:pPr>
          <w:hyperlink w:anchor="_Toc104803428" w:history="1">
            <w:r w:rsidR="002356D2" w:rsidRPr="00036DDF">
              <w:rPr>
                <w:rStyle w:val="-"/>
                <w:noProof/>
              </w:rPr>
              <w:t>1. ΑΝΑΘΕΤΟΥΣΑ ΑΡΧΗ ΚΑΙ ΑΝΤΙΚΕΙΜΕΝΟ ΣΥΜΒΑΣΗΣ</w:t>
            </w:r>
            <w:r w:rsidR="002356D2">
              <w:rPr>
                <w:noProof/>
                <w:webHidden/>
              </w:rPr>
              <w:tab/>
            </w:r>
            <w:r w:rsidR="002356D2">
              <w:rPr>
                <w:noProof/>
                <w:webHidden/>
              </w:rPr>
              <w:fldChar w:fldCharType="begin"/>
            </w:r>
            <w:r w:rsidR="002356D2">
              <w:rPr>
                <w:noProof/>
                <w:webHidden/>
              </w:rPr>
              <w:instrText xml:space="preserve"> PAGEREF _Toc104803428 \h </w:instrText>
            </w:r>
            <w:r w:rsidR="002356D2">
              <w:rPr>
                <w:noProof/>
                <w:webHidden/>
              </w:rPr>
            </w:r>
            <w:r w:rsidR="002356D2">
              <w:rPr>
                <w:noProof/>
                <w:webHidden/>
              </w:rPr>
              <w:fldChar w:fldCharType="separate"/>
            </w:r>
            <w:r w:rsidR="002A14AF">
              <w:rPr>
                <w:noProof/>
                <w:webHidden/>
              </w:rPr>
              <w:t>4</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29" w:history="1">
            <w:r w:rsidR="002356D2" w:rsidRPr="00036DDF">
              <w:rPr>
                <w:rStyle w:val="-"/>
                <w:rFonts w:cs="Arial"/>
                <w:b/>
                <w:noProof/>
              </w:rPr>
              <w:t>1.1</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Στοιχεία Αναθέτουσας Αρχής</w:t>
            </w:r>
            <w:r w:rsidR="002356D2">
              <w:rPr>
                <w:noProof/>
                <w:webHidden/>
              </w:rPr>
              <w:tab/>
            </w:r>
            <w:r w:rsidR="002356D2">
              <w:rPr>
                <w:noProof/>
                <w:webHidden/>
              </w:rPr>
              <w:fldChar w:fldCharType="begin"/>
            </w:r>
            <w:r w:rsidR="002356D2">
              <w:rPr>
                <w:noProof/>
                <w:webHidden/>
              </w:rPr>
              <w:instrText xml:space="preserve"> PAGEREF _Toc104803429 \h </w:instrText>
            </w:r>
            <w:r w:rsidR="002356D2">
              <w:rPr>
                <w:noProof/>
                <w:webHidden/>
              </w:rPr>
            </w:r>
            <w:r w:rsidR="002356D2">
              <w:rPr>
                <w:noProof/>
                <w:webHidden/>
              </w:rPr>
              <w:fldChar w:fldCharType="separate"/>
            </w:r>
            <w:r w:rsidR="002A14AF">
              <w:rPr>
                <w:noProof/>
                <w:webHidden/>
              </w:rPr>
              <w:t>4</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30" w:history="1">
            <w:r w:rsidR="002356D2" w:rsidRPr="00036DDF">
              <w:rPr>
                <w:rStyle w:val="-"/>
                <w:rFonts w:cs="Arial"/>
                <w:b/>
                <w:noProof/>
              </w:rPr>
              <w:t>1.2</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Στοιχεία Διαδικασίας-Χρηματοδότηση</w:t>
            </w:r>
            <w:r w:rsidR="002356D2">
              <w:rPr>
                <w:noProof/>
                <w:webHidden/>
              </w:rPr>
              <w:tab/>
            </w:r>
            <w:r w:rsidR="002356D2">
              <w:rPr>
                <w:noProof/>
                <w:webHidden/>
              </w:rPr>
              <w:fldChar w:fldCharType="begin"/>
            </w:r>
            <w:r w:rsidR="002356D2">
              <w:rPr>
                <w:noProof/>
                <w:webHidden/>
              </w:rPr>
              <w:instrText xml:space="preserve"> PAGEREF _Toc104803430 \h </w:instrText>
            </w:r>
            <w:r w:rsidR="002356D2">
              <w:rPr>
                <w:noProof/>
                <w:webHidden/>
              </w:rPr>
            </w:r>
            <w:r w:rsidR="002356D2">
              <w:rPr>
                <w:noProof/>
                <w:webHidden/>
              </w:rPr>
              <w:fldChar w:fldCharType="separate"/>
            </w:r>
            <w:r w:rsidR="002A14AF">
              <w:rPr>
                <w:noProof/>
                <w:webHidden/>
              </w:rPr>
              <w:t>4</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31" w:history="1">
            <w:r w:rsidR="002356D2" w:rsidRPr="00036DDF">
              <w:rPr>
                <w:rStyle w:val="-"/>
                <w:rFonts w:cs="Arial"/>
                <w:b/>
                <w:noProof/>
              </w:rPr>
              <w:t>1.3</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Συνοπτική περιγραφή φυσικού και οικονομικού αντικειμένου της σύμβασης</w:t>
            </w:r>
            <w:r w:rsidR="002356D2">
              <w:rPr>
                <w:noProof/>
                <w:webHidden/>
              </w:rPr>
              <w:tab/>
            </w:r>
            <w:r w:rsidR="002356D2">
              <w:rPr>
                <w:noProof/>
                <w:webHidden/>
              </w:rPr>
              <w:fldChar w:fldCharType="begin"/>
            </w:r>
            <w:r w:rsidR="002356D2">
              <w:rPr>
                <w:noProof/>
                <w:webHidden/>
              </w:rPr>
              <w:instrText xml:space="preserve"> PAGEREF _Toc104803431 \h </w:instrText>
            </w:r>
            <w:r w:rsidR="002356D2">
              <w:rPr>
                <w:noProof/>
                <w:webHidden/>
              </w:rPr>
            </w:r>
            <w:r w:rsidR="002356D2">
              <w:rPr>
                <w:noProof/>
                <w:webHidden/>
              </w:rPr>
              <w:fldChar w:fldCharType="separate"/>
            </w:r>
            <w:r w:rsidR="002A14AF">
              <w:rPr>
                <w:noProof/>
                <w:webHidden/>
              </w:rPr>
              <w:t>5</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32" w:history="1">
            <w:r w:rsidR="002356D2" w:rsidRPr="00036DDF">
              <w:rPr>
                <w:rStyle w:val="-"/>
                <w:rFonts w:cs="Arial"/>
                <w:b/>
                <w:noProof/>
              </w:rPr>
              <w:t>1.4</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Θεσμικό πλαίσιο</w:t>
            </w:r>
            <w:r w:rsidR="002356D2">
              <w:rPr>
                <w:noProof/>
                <w:webHidden/>
              </w:rPr>
              <w:tab/>
            </w:r>
            <w:r w:rsidR="002356D2">
              <w:rPr>
                <w:noProof/>
                <w:webHidden/>
              </w:rPr>
              <w:fldChar w:fldCharType="begin"/>
            </w:r>
            <w:r w:rsidR="002356D2">
              <w:rPr>
                <w:noProof/>
                <w:webHidden/>
              </w:rPr>
              <w:instrText xml:space="preserve"> PAGEREF _Toc104803432 \h </w:instrText>
            </w:r>
            <w:r w:rsidR="002356D2">
              <w:rPr>
                <w:noProof/>
                <w:webHidden/>
              </w:rPr>
            </w:r>
            <w:r w:rsidR="002356D2">
              <w:rPr>
                <w:noProof/>
                <w:webHidden/>
              </w:rPr>
              <w:fldChar w:fldCharType="separate"/>
            </w:r>
            <w:r w:rsidR="002A14AF">
              <w:rPr>
                <w:noProof/>
                <w:webHidden/>
              </w:rPr>
              <w:t>6</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33" w:history="1">
            <w:r w:rsidR="002356D2" w:rsidRPr="00036DDF">
              <w:rPr>
                <w:rStyle w:val="-"/>
                <w:rFonts w:cs="Arial"/>
                <w:b/>
                <w:noProof/>
              </w:rPr>
              <w:t xml:space="preserve">1.5 </w:t>
            </w:r>
            <w:r w:rsidR="00630099">
              <w:rPr>
                <w:rStyle w:val="-"/>
                <w:rFonts w:cs="Arial"/>
                <w:b/>
                <w:noProof/>
                <w:lang w:val="el-GR"/>
              </w:rPr>
              <w:t xml:space="preserve">          </w:t>
            </w:r>
            <w:r w:rsidR="002356D2" w:rsidRPr="00036DDF">
              <w:rPr>
                <w:rStyle w:val="-"/>
                <w:rFonts w:cs="Arial"/>
                <w:b/>
                <w:noProof/>
              </w:rPr>
              <w:t>Προθεσμία παραλαβής προσφορών και διενέργεια διαγωνισμού</w:t>
            </w:r>
            <w:r w:rsidR="002356D2">
              <w:rPr>
                <w:noProof/>
                <w:webHidden/>
              </w:rPr>
              <w:tab/>
            </w:r>
            <w:r w:rsidR="002356D2">
              <w:rPr>
                <w:noProof/>
                <w:webHidden/>
              </w:rPr>
              <w:fldChar w:fldCharType="begin"/>
            </w:r>
            <w:r w:rsidR="002356D2">
              <w:rPr>
                <w:noProof/>
                <w:webHidden/>
              </w:rPr>
              <w:instrText xml:space="preserve"> PAGEREF _Toc104803433 \h </w:instrText>
            </w:r>
            <w:r w:rsidR="002356D2">
              <w:rPr>
                <w:noProof/>
                <w:webHidden/>
              </w:rPr>
            </w:r>
            <w:r w:rsidR="002356D2">
              <w:rPr>
                <w:noProof/>
                <w:webHidden/>
              </w:rPr>
              <w:fldChar w:fldCharType="separate"/>
            </w:r>
            <w:r w:rsidR="002A14AF">
              <w:rPr>
                <w:noProof/>
                <w:webHidden/>
              </w:rPr>
              <w:t>8</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34" w:history="1">
            <w:r w:rsidR="002356D2" w:rsidRPr="00036DDF">
              <w:rPr>
                <w:rStyle w:val="-"/>
                <w:rFonts w:cs="Arial"/>
                <w:b/>
                <w:noProof/>
              </w:rPr>
              <w:t>1.6</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Δημοσιότητα</w:t>
            </w:r>
            <w:r w:rsidR="002356D2">
              <w:rPr>
                <w:noProof/>
                <w:webHidden/>
              </w:rPr>
              <w:tab/>
            </w:r>
            <w:r w:rsidR="002356D2">
              <w:rPr>
                <w:noProof/>
                <w:webHidden/>
              </w:rPr>
              <w:fldChar w:fldCharType="begin"/>
            </w:r>
            <w:r w:rsidR="002356D2">
              <w:rPr>
                <w:noProof/>
                <w:webHidden/>
              </w:rPr>
              <w:instrText xml:space="preserve"> PAGEREF _Toc104803434 \h </w:instrText>
            </w:r>
            <w:r w:rsidR="002356D2">
              <w:rPr>
                <w:noProof/>
                <w:webHidden/>
              </w:rPr>
            </w:r>
            <w:r w:rsidR="002356D2">
              <w:rPr>
                <w:noProof/>
                <w:webHidden/>
              </w:rPr>
              <w:fldChar w:fldCharType="separate"/>
            </w:r>
            <w:r w:rsidR="002A14AF">
              <w:rPr>
                <w:noProof/>
                <w:webHidden/>
              </w:rPr>
              <w:t>8</w:t>
            </w:r>
            <w:r w:rsidR="002356D2">
              <w:rPr>
                <w:noProof/>
                <w:webHidden/>
              </w:rPr>
              <w:fldChar w:fldCharType="end"/>
            </w:r>
          </w:hyperlink>
        </w:p>
        <w:p w:rsidR="002356D2" w:rsidRDefault="007E26E8">
          <w:pPr>
            <w:pStyle w:val="25"/>
            <w:tabs>
              <w:tab w:val="right" w:leader="dot" w:pos="9629"/>
            </w:tabs>
            <w:rPr>
              <w:rFonts w:asciiTheme="minorHAnsi" w:eastAsiaTheme="minorEastAsia" w:hAnsiTheme="minorHAnsi" w:cstheme="minorBidi"/>
              <w:smallCaps w:val="0"/>
              <w:noProof/>
              <w:sz w:val="22"/>
              <w:szCs w:val="22"/>
              <w:lang w:val="el-GR" w:eastAsia="el-GR"/>
            </w:rPr>
          </w:pPr>
          <w:hyperlink w:anchor="_Toc104803435" w:history="1">
            <w:r w:rsidR="002356D2" w:rsidRPr="00036DDF">
              <w:rPr>
                <w:rStyle w:val="-"/>
                <w:rFonts w:cs="Arial"/>
                <w:b/>
                <w:noProof/>
              </w:rPr>
              <w:t xml:space="preserve">1.7 </w:t>
            </w:r>
            <w:r w:rsidR="00630099">
              <w:rPr>
                <w:rStyle w:val="-"/>
                <w:rFonts w:cs="Arial"/>
                <w:b/>
                <w:noProof/>
                <w:lang w:val="el-GR"/>
              </w:rPr>
              <w:t xml:space="preserve">          </w:t>
            </w:r>
            <w:r w:rsidR="002356D2" w:rsidRPr="00036DDF">
              <w:rPr>
                <w:rStyle w:val="-"/>
                <w:rFonts w:cs="Arial"/>
                <w:b/>
                <w:noProof/>
              </w:rPr>
              <w:t>Αρχές εφαρμοζόμενες στη διαδικασία σύναψης</w:t>
            </w:r>
            <w:r w:rsidR="002356D2">
              <w:rPr>
                <w:noProof/>
                <w:webHidden/>
              </w:rPr>
              <w:tab/>
            </w:r>
            <w:r w:rsidR="002356D2">
              <w:rPr>
                <w:noProof/>
                <w:webHidden/>
              </w:rPr>
              <w:fldChar w:fldCharType="begin"/>
            </w:r>
            <w:r w:rsidR="002356D2">
              <w:rPr>
                <w:noProof/>
                <w:webHidden/>
              </w:rPr>
              <w:instrText xml:space="preserve"> PAGEREF _Toc104803435 \h </w:instrText>
            </w:r>
            <w:r w:rsidR="002356D2">
              <w:rPr>
                <w:noProof/>
                <w:webHidden/>
              </w:rPr>
            </w:r>
            <w:r w:rsidR="002356D2">
              <w:rPr>
                <w:noProof/>
                <w:webHidden/>
              </w:rPr>
              <w:fldChar w:fldCharType="separate"/>
            </w:r>
            <w:r w:rsidR="002A14AF">
              <w:rPr>
                <w:noProof/>
                <w:webHidden/>
              </w:rPr>
              <w:t>8</w:t>
            </w:r>
            <w:r w:rsidR="002356D2">
              <w:rPr>
                <w:noProof/>
                <w:webHidden/>
              </w:rPr>
              <w:fldChar w:fldCharType="end"/>
            </w:r>
          </w:hyperlink>
        </w:p>
        <w:p w:rsidR="002356D2" w:rsidRDefault="007E26E8">
          <w:pPr>
            <w:pStyle w:val="16"/>
            <w:tabs>
              <w:tab w:val="left" w:pos="440"/>
              <w:tab w:val="right" w:leader="dot" w:pos="9629"/>
            </w:tabs>
            <w:rPr>
              <w:rFonts w:asciiTheme="minorHAnsi" w:eastAsiaTheme="minorEastAsia" w:hAnsiTheme="minorHAnsi" w:cstheme="minorBidi"/>
              <w:b w:val="0"/>
              <w:bCs w:val="0"/>
              <w:caps w:val="0"/>
              <w:noProof/>
              <w:sz w:val="22"/>
              <w:szCs w:val="22"/>
              <w:lang w:val="el-GR" w:eastAsia="el-GR"/>
            </w:rPr>
          </w:pPr>
          <w:hyperlink w:anchor="_Toc104803436" w:history="1">
            <w:r w:rsidR="002356D2" w:rsidRPr="00036DDF">
              <w:rPr>
                <w:rStyle w:val="-"/>
                <w:noProof/>
              </w:rPr>
              <w:t>2.</w:t>
            </w:r>
            <w:r w:rsidR="002356D2">
              <w:rPr>
                <w:rFonts w:asciiTheme="minorHAnsi" w:eastAsiaTheme="minorEastAsia" w:hAnsiTheme="minorHAnsi" w:cstheme="minorBidi"/>
                <w:b w:val="0"/>
                <w:bCs w:val="0"/>
                <w:caps w:val="0"/>
                <w:noProof/>
                <w:sz w:val="22"/>
                <w:szCs w:val="22"/>
                <w:lang w:val="el-GR" w:eastAsia="el-GR"/>
              </w:rPr>
              <w:tab/>
            </w:r>
            <w:r w:rsidR="002356D2" w:rsidRPr="00036DDF">
              <w:rPr>
                <w:rStyle w:val="-"/>
                <w:noProof/>
              </w:rPr>
              <w:t>ΓΕΝΙΚΟΙ ΚΑΙ ΕΙΔΙΚΟΙ ΟΡΟΙ ΣΥΜΜΕΤΟΧΗΣ</w:t>
            </w:r>
            <w:r w:rsidR="002356D2">
              <w:rPr>
                <w:noProof/>
                <w:webHidden/>
              </w:rPr>
              <w:tab/>
            </w:r>
            <w:r w:rsidR="002356D2">
              <w:rPr>
                <w:noProof/>
                <w:webHidden/>
              </w:rPr>
              <w:fldChar w:fldCharType="begin"/>
            </w:r>
            <w:r w:rsidR="002356D2">
              <w:rPr>
                <w:noProof/>
                <w:webHidden/>
              </w:rPr>
              <w:instrText xml:space="preserve"> PAGEREF _Toc104803436 \h </w:instrText>
            </w:r>
            <w:r w:rsidR="002356D2">
              <w:rPr>
                <w:noProof/>
                <w:webHidden/>
              </w:rPr>
            </w:r>
            <w:r w:rsidR="002356D2">
              <w:rPr>
                <w:noProof/>
                <w:webHidden/>
              </w:rPr>
              <w:fldChar w:fldCharType="separate"/>
            </w:r>
            <w:r w:rsidR="002A14AF">
              <w:rPr>
                <w:noProof/>
                <w:webHidden/>
              </w:rPr>
              <w:t>9</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37" w:history="1">
            <w:r w:rsidR="002356D2" w:rsidRPr="00036DDF">
              <w:rPr>
                <w:rStyle w:val="-"/>
                <w:rFonts w:cs="Arial"/>
                <w:b/>
                <w:noProof/>
              </w:rPr>
              <w:t>2.1</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Γενικές Πληροφορίες</w:t>
            </w:r>
            <w:r w:rsidR="002356D2">
              <w:rPr>
                <w:noProof/>
                <w:webHidden/>
              </w:rPr>
              <w:tab/>
            </w:r>
            <w:r w:rsidR="002356D2">
              <w:rPr>
                <w:noProof/>
                <w:webHidden/>
              </w:rPr>
              <w:fldChar w:fldCharType="begin"/>
            </w:r>
            <w:r w:rsidR="002356D2">
              <w:rPr>
                <w:noProof/>
                <w:webHidden/>
              </w:rPr>
              <w:instrText xml:space="preserve"> PAGEREF _Toc104803437 \h </w:instrText>
            </w:r>
            <w:r w:rsidR="002356D2">
              <w:rPr>
                <w:noProof/>
                <w:webHidden/>
              </w:rPr>
            </w:r>
            <w:r w:rsidR="002356D2">
              <w:rPr>
                <w:noProof/>
                <w:webHidden/>
              </w:rPr>
              <w:fldChar w:fldCharType="separate"/>
            </w:r>
            <w:r w:rsidR="002A14AF">
              <w:rPr>
                <w:noProof/>
                <w:webHidden/>
              </w:rPr>
              <w:t>9</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38" w:history="1">
            <w:r w:rsidR="002356D2" w:rsidRPr="00036DDF">
              <w:rPr>
                <w:rStyle w:val="-"/>
                <w:rFonts w:cs="Times New Roman"/>
                <w:b/>
                <w:bCs/>
                <w:noProof/>
              </w:rPr>
              <w:t>2.1.1</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Έγγραφα της σύμβασης</w:t>
            </w:r>
            <w:r w:rsidR="002356D2">
              <w:rPr>
                <w:noProof/>
                <w:webHidden/>
              </w:rPr>
              <w:tab/>
            </w:r>
            <w:r w:rsidR="002356D2">
              <w:rPr>
                <w:noProof/>
                <w:webHidden/>
              </w:rPr>
              <w:fldChar w:fldCharType="begin"/>
            </w:r>
            <w:r w:rsidR="002356D2">
              <w:rPr>
                <w:noProof/>
                <w:webHidden/>
              </w:rPr>
              <w:instrText xml:space="preserve"> PAGEREF _Toc104803438 \h </w:instrText>
            </w:r>
            <w:r w:rsidR="002356D2">
              <w:rPr>
                <w:noProof/>
                <w:webHidden/>
              </w:rPr>
            </w:r>
            <w:r w:rsidR="002356D2">
              <w:rPr>
                <w:noProof/>
                <w:webHidden/>
              </w:rPr>
              <w:fldChar w:fldCharType="separate"/>
            </w:r>
            <w:r w:rsidR="002A14AF">
              <w:rPr>
                <w:noProof/>
                <w:webHidden/>
              </w:rPr>
              <w:t>9</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39" w:history="1">
            <w:r w:rsidR="002356D2" w:rsidRPr="00036DDF">
              <w:rPr>
                <w:rStyle w:val="-"/>
                <w:rFonts w:cs="Times New Roman"/>
                <w:b/>
                <w:bCs/>
                <w:noProof/>
              </w:rPr>
              <w:t>2.1.2</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Επικοινωνία - Πρόσβαση στα έγγραφα της Σύμβασης</w:t>
            </w:r>
            <w:r w:rsidR="002356D2">
              <w:rPr>
                <w:noProof/>
                <w:webHidden/>
              </w:rPr>
              <w:tab/>
            </w:r>
            <w:r w:rsidR="002356D2">
              <w:rPr>
                <w:noProof/>
                <w:webHidden/>
              </w:rPr>
              <w:fldChar w:fldCharType="begin"/>
            </w:r>
            <w:r w:rsidR="002356D2">
              <w:rPr>
                <w:noProof/>
                <w:webHidden/>
              </w:rPr>
              <w:instrText xml:space="preserve"> PAGEREF _Toc104803439 \h </w:instrText>
            </w:r>
            <w:r w:rsidR="002356D2">
              <w:rPr>
                <w:noProof/>
                <w:webHidden/>
              </w:rPr>
            </w:r>
            <w:r w:rsidR="002356D2">
              <w:rPr>
                <w:noProof/>
                <w:webHidden/>
              </w:rPr>
              <w:fldChar w:fldCharType="separate"/>
            </w:r>
            <w:r w:rsidR="002A14AF">
              <w:rPr>
                <w:noProof/>
                <w:webHidden/>
              </w:rPr>
              <w:t>9</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40" w:history="1">
            <w:r w:rsidR="002356D2" w:rsidRPr="00036DDF">
              <w:rPr>
                <w:rStyle w:val="-"/>
                <w:rFonts w:cs="Times New Roman"/>
                <w:b/>
                <w:bCs/>
                <w:noProof/>
              </w:rPr>
              <w:t>2.1.3</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Παροχή Διευκρινίσεων</w:t>
            </w:r>
            <w:r w:rsidR="002356D2">
              <w:rPr>
                <w:noProof/>
                <w:webHidden/>
              </w:rPr>
              <w:tab/>
            </w:r>
            <w:r w:rsidR="002356D2">
              <w:rPr>
                <w:noProof/>
                <w:webHidden/>
              </w:rPr>
              <w:fldChar w:fldCharType="begin"/>
            </w:r>
            <w:r w:rsidR="002356D2">
              <w:rPr>
                <w:noProof/>
                <w:webHidden/>
              </w:rPr>
              <w:instrText xml:space="preserve"> PAGEREF _Toc104803440 \h </w:instrText>
            </w:r>
            <w:r w:rsidR="002356D2">
              <w:rPr>
                <w:noProof/>
                <w:webHidden/>
              </w:rPr>
            </w:r>
            <w:r w:rsidR="002356D2">
              <w:rPr>
                <w:noProof/>
                <w:webHidden/>
              </w:rPr>
              <w:fldChar w:fldCharType="separate"/>
            </w:r>
            <w:r w:rsidR="002A14AF">
              <w:rPr>
                <w:noProof/>
                <w:webHidden/>
              </w:rPr>
              <w:t>9</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41" w:history="1">
            <w:r w:rsidR="002356D2" w:rsidRPr="00036DDF">
              <w:rPr>
                <w:rStyle w:val="-"/>
                <w:rFonts w:cs="Times New Roman"/>
                <w:b/>
                <w:bCs/>
                <w:noProof/>
              </w:rPr>
              <w:t>2.1.4</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Γλώσσα</w:t>
            </w:r>
            <w:r w:rsidR="002356D2">
              <w:rPr>
                <w:noProof/>
                <w:webHidden/>
              </w:rPr>
              <w:tab/>
            </w:r>
            <w:r w:rsidR="002356D2">
              <w:rPr>
                <w:noProof/>
                <w:webHidden/>
              </w:rPr>
              <w:fldChar w:fldCharType="begin"/>
            </w:r>
            <w:r w:rsidR="002356D2">
              <w:rPr>
                <w:noProof/>
                <w:webHidden/>
              </w:rPr>
              <w:instrText xml:space="preserve"> PAGEREF _Toc104803441 \h </w:instrText>
            </w:r>
            <w:r w:rsidR="002356D2">
              <w:rPr>
                <w:noProof/>
                <w:webHidden/>
              </w:rPr>
            </w:r>
            <w:r w:rsidR="002356D2">
              <w:rPr>
                <w:noProof/>
                <w:webHidden/>
              </w:rPr>
              <w:fldChar w:fldCharType="separate"/>
            </w:r>
            <w:r w:rsidR="002A14AF">
              <w:rPr>
                <w:noProof/>
                <w:webHidden/>
              </w:rPr>
              <w:t>10</w:t>
            </w:r>
            <w:r w:rsidR="002356D2">
              <w:rPr>
                <w:noProof/>
                <w:webHidden/>
              </w:rPr>
              <w:fldChar w:fldCharType="end"/>
            </w:r>
          </w:hyperlink>
        </w:p>
        <w:p w:rsidR="002356D2" w:rsidRDefault="007E26E8">
          <w:pPr>
            <w:pStyle w:val="34"/>
            <w:tabs>
              <w:tab w:val="left" w:pos="1100"/>
              <w:tab w:val="right" w:leader="dot" w:pos="9629"/>
            </w:tabs>
            <w:rPr>
              <w:noProof/>
            </w:rPr>
          </w:pPr>
          <w:hyperlink w:anchor="_Toc104803443" w:history="1">
            <w:r w:rsidR="002356D2" w:rsidRPr="00036DDF">
              <w:rPr>
                <w:rStyle w:val="-"/>
                <w:rFonts w:cs="Times New Roman"/>
                <w:b/>
                <w:bCs/>
                <w:noProof/>
              </w:rPr>
              <w:t>2.1.5</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Εγγυήσεις</w:t>
            </w:r>
            <w:r w:rsidR="002356D2">
              <w:rPr>
                <w:noProof/>
                <w:webHidden/>
              </w:rPr>
              <w:tab/>
            </w:r>
            <w:r w:rsidR="002356D2">
              <w:rPr>
                <w:noProof/>
                <w:webHidden/>
              </w:rPr>
              <w:fldChar w:fldCharType="begin"/>
            </w:r>
            <w:r w:rsidR="002356D2">
              <w:rPr>
                <w:noProof/>
                <w:webHidden/>
              </w:rPr>
              <w:instrText xml:space="preserve"> PAGEREF _Toc104803443 \h </w:instrText>
            </w:r>
            <w:r w:rsidR="002356D2">
              <w:rPr>
                <w:noProof/>
                <w:webHidden/>
              </w:rPr>
            </w:r>
            <w:r w:rsidR="002356D2">
              <w:rPr>
                <w:noProof/>
                <w:webHidden/>
              </w:rPr>
              <w:fldChar w:fldCharType="separate"/>
            </w:r>
            <w:r w:rsidR="002A14AF">
              <w:rPr>
                <w:noProof/>
                <w:webHidden/>
              </w:rPr>
              <w:t>10</w:t>
            </w:r>
            <w:r w:rsidR="002356D2">
              <w:rPr>
                <w:noProof/>
                <w:webHidden/>
              </w:rPr>
              <w:fldChar w:fldCharType="end"/>
            </w:r>
          </w:hyperlink>
        </w:p>
        <w:p w:rsidR="00F21F7F" w:rsidRPr="00F21F7F" w:rsidRDefault="00F21F7F" w:rsidP="00F21F7F">
          <w:pPr>
            <w:pStyle w:val="16"/>
            <w:tabs>
              <w:tab w:val="right" w:leader="dot" w:pos="9629"/>
            </w:tabs>
            <w:rPr>
              <w:rStyle w:val="-"/>
              <w:b w:val="0"/>
              <w:noProof/>
              <w:color w:val="auto"/>
              <w:u w:val="none"/>
              <w:lang w:val="el-GR"/>
            </w:rPr>
          </w:pPr>
          <w:r>
            <w:t xml:space="preserve">        </w:t>
          </w:r>
          <w:r w:rsidRPr="00F21F7F">
            <w:t xml:space="preserve"> </w:t>
          </w:r>
          <w:r>
            <w:rPr>
              <w:rStyle w:val="-"/>
              <w:noProof/>
              <w:color w:val="auto"/>
              <w:u w:val="none"/>
            </w:rPr>
            <w:t xml:space="preserve">2.1.6     </w:t>
          </w:r>
          <w:r w:rsidRPr="00F21F7F">
            <w:rPr>
              <w:rStyle w:val="-"/>
              <w:noProof/>
              <w:color w:val="auto"/>
              <w:u w:val="none"/>
            </w:rPr>
            <w:t xml:space="preserve"> </w:t>
          </w:r>
          <w:r>
            <w:rPr>
              <w:rStyle w:val="-"/>
              <w:i/>
              <w:caps w:val="0"/>
              <w:noProof/>
              <w:color w:val="auto"/>
              <w:u w:val="none"/>
              <w:lang w:val="el-GR"/>
            </w:rPr>
            <w:t>Π</w:t>
          </w:r>
          <w:r>
            <w:rPr>
              <w:rStyle w:val="-"/>
              <w:i/>
              <w:caps w:val="0"/>
              <w:noProof/>
              <w:color w:val="auto"/>
              <w:u w:val="none"/>
            </w:rPr>
            <w:t xml:space="preserve">ροστασία </w:t>
          </w:r>
          <w:r>
            <w:rPr>
              <w:rStyle w:val="-"/>
              <w:i/>
              <w:caps w:val="0"/>
              <w:noProof/>
              <w:color w:val="auto"/>
              <w:u w:val="none"/>
              <w:lang w:val="el-GR"/>
            </w:rPr>
            <w:t>Π</w:t>
          </w:r>
          <w:r>
            <w:rPr>
              <w:rStyle w:val="-"/>
              <w:i/>
              <w:caps w:val="0"/>
              <w:noProof/>
              <w:color w:val="auto"/>
              <w:u w:val="none"/>
            </w:rPr>
            <w:t xml:space="preserve">ροσωπικών </w:t>
          </w:r>
          <w:r>
            <w:rPr>
              <w:rStyle w:val="-"/>
              <w:i/>
              <w:caps w:val="0"/>
              <w:noProof/>
              <w:color w:val="auto"/>
              <w:u w:val="none"/>
              <w:lang w:val="el-GR"/>
            </w:rPr>
            <w:t>Δ</w:t>
          </w:r>
          <w:r w:rsidRPr="00F21F7F">
            <w:rPr>
              <w:rStyle w:val="-"/>
              <w:i/>
              <w:caps w:val="0"/>
              <w:noProof/>
              <w:color w:val="auto"/>
              <w:u w:val="none"/>
            </w:rPr>
            <w:t>εδομένων</w:t>
          </w:r>
          <w:r w:rsidRPr="00F21F7F">
            <w:rPr>
              <w:rStyle w:val="-"/>
              <w:b w:val="0"/>
              <w:i/>
              <w:caps w:val="0"/>
              <w:noProof/>
              <w:color w:val="auto"/>
              <w:u w:val="none"/>
              <w:lang w:val="el-GR"/>
            </w:rPr>
            <w:t>…</w:t>
          </w:r>
          <w:r w:rsidRPr="00F21F7F">
            <w:rPr>
              <w:rStyle w:val="-"/>
              <w:b w:val="0"/>
              <w:noProof/>
              <w:color w:val="auto"/>
              <w:u w:val="none"/>
              <w:lang w:val="el-GR"/>
            </w:rPr>
            <w:t>……………….…………………………………………………</w:t>
          </w:r>
          <w:r>
            <w:rPr>
              <w:rStyle w:val="-"/>
              <w:b w:val="0"/>
              <w:noProof/>
              <w:color w:val="auto"/>
              <w:u w:val="none"/>
              <w:lang w:val="el-GR"/>
            </w:rPr>
            <w:t>….</w:t>
          </w:r>
          <w:r w:rsidRPr="00F21F7F">
            <w:rPr>
              <w:rStyle w:val="-"/>
              <w:b w:val="0"/>
              <w:noProof/>
              <w:color w:val="auto"/>
              <w:u w:val="none"/>
              <w:lang w:val="el-GR"/>
            </w:rPr>
            <w:t>………………………….11</w:t>
          </w:r>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44" w:history="1">
            <w:r w:rsidR="002356D2" w:rsidRPr="00036DDF">
              <w:rPr>
                <w:rStyle w:val="-"/>
                <w:rFonts w:cs="Arial"/>
                <w:b/>
                <w:noProof/>
              </w:rPr>
              <w:t>2.2</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Δικαίωμα Συμμετοχής - Κριτήρια Ποιοτικής Επιλογής</w:t>
            </w:r>
            <w:r w:rsidR="002356D2">
              <w:rPr>
                <w:noProof/>
                <w:webHidden/>
              </w:rPr>
              <w:tab/>
            </w:r>
            <w:r w:rsidR="002356D2">
              <w:rPr>
                <w:noProof/>
                <w:webHidden/>
              </w:rPr>
              <w:fldChar w:fldCharType="begin"/>
            </w:r>
            <w:r w:rsidR="002356D2">
              <w:rPr>
                <w:noProof/>
                <w:webHidden/>
              </w:rPr>
              <w:instrText xml:space="preserve"> PAGEREF _Toc104803444 \h </w:instrText>
            </w:r>
            <w:r w:rsidR="002356D2">
              <w:rPr>
                <w:noProof/>
                <w:webHidden/>
              </w:rPr>
            </w:r>
            <w:r w:rsidR="002356D2">
              <w:rPr>
                <w:noProof/>
                <w:webHidden/>
              </w:rPr>
              <w:fldChar w:fldCharType="separate"/>
            </w:r>
            <w:r w:rsidR="002A14AF">
              <w:rPr>
                <w:noProof/>
                <w:webHidden/>
              </w:rPr>
              <w:t>11</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45" w:history="1">
            <w:r w:rsidR="002356D2" w:rsidRPr="00036DDF">
              <w:rPr>
                <w:rStyle w:val="-"/>
                <w:rFonts w:cs="Times New Roman"/>
                <w:b/>
                <w:bCs/>
                <w:noProof/>
              </w:rPr>
              <w:t>2.2.1</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Δικαίωμα συμμετοχής</w:t>
            </w:r>
            <w:r w:rsidR="002356D2">
              <w:rPr>
                <w:noProof/>
                <w:webHidden/>
              </w:rPr>
              <w:tab/>
            </w:r>
            <w:r w:rsidR="002356D2">
              <w:rPr>
                <w:noProof/>
                <w:webHidden/>
              </w:rPr>
              <w:fldChar w:fldCharType="begin"/>
            </w:r>
            <w:r w:rsidR="002356D2">
              <w:rPr>
                <w:noProof/>
                <w:webHidden/>
              </w:rPr>
              <w:instrText xml:space="preserve"> PAGEREF _Toc104803445 \h </w:instrText>
            </w:r>
            <w:r w:rsidR="002356D2">
              <w:rPr>
                <w:noProof/>
                <w:webHidden/>
              </w:rPr>
            </w:r>
            <w:r w:rsidR="002356D2">
              <w:rPr>
                <w:noProof/>
                <w:webHidden/>
              </w:rPr>
              <w:fldChar w:fldCharType="separate"/>
            </w:r>
            <w:r w:rsidR="002A14AF">
              <w:rPr>
                <w:noProof/>
                <w:webHidden/>
              </w:rPr>
              <w:t>11</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46" w:history="1">
            <w:r w:rsidR="002356D2" w:rsidRPr="00036DDF">
              <w:rPr>
                <w:rStyle w:val="-"/>
                <w:rFonts w:cs="Times New Roman"/>
                <w:b/>
                <w:bCs/>
                <w:noProof/>
              </w:rPr>
              <w:t>2.2.2</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Εγγύηση συμμετοχής</w:t>
            </w:r>
            <w:r w:rsidR="002356D2">
              <w:rPr>
                <w:noProof/>
                <w:webHidden/>
              </w:rPr>
              <w:tab/>
            </w:r>
            <w:r w:rsidR="002356D2">
              <w:rPr>
                <w:noProof/>
                <w:webHidden/>
              </w:rPr>
              <w:fldChar w:fldCharType="begin"/>
            </w:r>
            <w:r w:rsidR="002356D2">
              <w:rPr>
                <w:noProof/>
                <w:webHidden/>
              </w:rPr>
              <w:instrText xml:space="preserve"> PAGEREF _Toc104803446 \h </w:instrText>
            </w:r>
            <w:r w:rsidR="002356D2">
              <w:rPr>
                <w:noProof/>
                <w:webHidden/>
              </w:rPr>
            </w:r>
            <w:r w:rsidR="002356D2">
              <w:rPr>
                <w:noProof/>
                <w:webHidden/>
              </w:rPr>
              <w:fldChar w:fldCharType="separate"/>
            </w:r>
            <w:r w:rsidR="002A14AF">
              <w:rPr>
                <w:noProof/>
                <w:webHidden/>
              </w:rPr>
              <w:t>12</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47" w:history="1">
            <w:r w:rsidR="002356D2" w:rsidRPr="00036DDF">
              <w:rPr>
                <w:rStyle w:val="-"/>
                <w:rFonts w:cs="Times New Roman"/>
                <w:b/>
                <w:bCs/>
                <w:noProof/>
              </w:rPr>
              <w:t>2.2.3</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Λόγοι αποκλεισμού</w:t>
            </w:r>
            <w:r w:rsidR="002356D2">
              <w:rPr>
                <w:noProof/>
                <w:webHidden/>
              </w:rPr>
              <w:tab/>
            </w:r>
            <w:r w:rsidR="002356D2">
              <w:rPr>
                <w:noProof/>
                <w:webHidden/>
              </w:rPr>
              <w:fldChar w:fldCharType="begin"/>
            </w:r>
            <w:r w:rsidR="002356D2">
              <w:rPr>
                <w:noProof/>
                <w:webHidden/>
              </w:rPr>
              <w:instrText xml:space="preserve"> PAGEREF _Toc104803447 \h </w:instrText>
            </w:r>
            <w:r w:rsidR="002356D2">
              <w:rPr>
                <w:noProof/>
                <w:webHidden/>
              </w:rPr>
            </w:r>
            <w:r w:rsidR="002356D2">
              <w:rPr>
                <w:noProof/>
                <w:webHidden/>
              </w:rPr>
              <w:fldChar w:fldCharType="separate"/>
            </w:r>
            <w:r w:rsidR="002A14AF">
              <w:rPr>
                <w:noProof/>
                <w:webHidden/>
              </w:rPr>
              <w:t>12</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48" w:history="1">
            <w:r w:rsidR="002356D2" w:rsidRPr="00036DDF">
              <w:rPr>
                <w:rStyle w:val="-"/>
                <w:rFonts w:cs="Times New Roman"/>
                <w:b/>
                <w:bCs/>
                <w:noProof/>
              </w:rPr>
              <w:t>2.2.4</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Καταλληλότητα άσκησης επαγγελματικής δραστηριότητας</w:t>
            </w:r>
            <w:r w:rsidR="002356D2">
              <w:rPr>
                <w:noProof/>
                <w:webHidden/>
              </w:rPr>
              <w:tab/>
            </w:r>
            <w:r w:rsidR="002356D2">
              <w:rPr>
                <w:noProof/>
                <w:webHidden/>
              </w:rPr>
              <w:fldChar w:fldCharType="begin"/>
            </w:r>
            <w:r w:rsidR="002356D2">
              <w:rPr>
                <w:noProof/>
                <w:webHidden/>
              </w:rPr>
              <w:instrText xml:space="preserve"> PAGEREF _Toc104803448 \h </w:instrText>
            </w:r>
            <w:r w:rsidR="002356D2">
              <w:rPr>
                <w:noProof/>
                <w:webHidden/>
              </w:rPr>
            </w:r>
            <w:r w:rsidR="002356D2">
              <w:rPr>
                <w:noProof/>
                <w:webHidden/>
              </w:rPr>
              <w:fldChar w:fldCharType="separate"/>
            </w:r>
            <w:r w:rsidR="002A14AF">
              <w:rPr>
                <w:noProof/>
                <w:webHidden/>
              </w:rPr>
              <w:t>16</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49" w:history="1">
            <w:r w:rsidR="002356D2" w:rsidRPr="00036DDF">
              <w:rPr>
                <w:rStyle w:val="-"/>
                <w:rFonts w:cs="Times New Roman"/>
                <w:b/>
                <w:bCs/>
                <w:noProof/>
              </w:rPr>
              <w:t>2.2.5</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Οικονομική και χρηματοοικονομική επάρκεια</w:t>
            </w:r>
            <w:r w:rsidR="002356D2">
              <w:rPr>
                <w:noProof/>
                <w:webHidden/>
              </w:rPr>
              <w:tab/>
            </w:r>
            <w:r w:rsidR="002356D2">
              <w:rPr>
                <w:noProof/>
                <w:webHidden/>
              </w:rPr>
              <w:fldChar w:fldCharType="begin"/>
            </w:r>
            <w:r w:rsidR="002356D2">
              <w:rPr>
                <w:noProof/>
                <w:webHidden/>
              </w:rPr>
              <w:instrText xml:space="preserve"> PAGEREF _Toc104803449 \h </w:instrText>
            </w:r>
            <w:r w:rsidR="002356D2">
              <w:rPr>
                <w:noProof/>
                <w:webHidden/>
              </w:rPr>
            </w:r>
            <w:r w:rsidR="002356D2">
              <w:rPr>
                <w:noProof/>
                <w:webHidden/>
              </w:rPr>
              <w:fldChar w:fldCharType="separate"/>
            </w:r>
            <w:r w:rsidR="002A14AF">
              <w:rPr>
                <w:noProof/>
                <w:webHidden/>
              </w:rPr>
              <w:t>16</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50" w:history="1">
            <w:r w:rsidR="002356D2" w:rsidRPr="00036DDF">
              <w:rPr>
                <w:rStyle w:val="-"/>
                <w:rFonts w:cs="Times New Roman"/>
                <w:b/>
                <w:bCs/>
                <w:noProof/>
              </w:rPr>
              <w:t>2.2.6</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Τεχνική και Επαγγελματική Ικανότητα</w:t>
            </w:r>
            <w:r w:rsidR="002356D2">
              <w:rPr>
                <w:noProof/>
                <w:webHidden/>
              </w:rPr>
              <w:tab/>
            </w:r>
            <w:r w:rsidR="002356D2">
              <w:rPr>
                <w:noProof/>
                <w:webHidden/>
              </w:rPr>
              <w:fldChar w:fldCharType="begin"/>
            </w:r>
            <w:r w:rsidR="002356D2">
              <w:rPr>
                <w:noProof/>
                <w:webHidden/>
              </w:rPr>
              <w:instrText xml:space="preserve"> PAGEREF _Toc104803450 \h </w:instrText>
            </w:r>
            <w:r w:rsidR="002356D2">
              <w:rPr>
                <w:noProof/>
                <w:webHidden/>
              </w:rPr>
            </w:r>
            <w:r w:rsidR="002356D2">
              <w:rPr>
                <w:noProof/>
                <w:webHidden/>
              </w:rPr>
              <w:fldChar w:fldCharType="separate"/>
            </w:r>
            <w:r w:rsidR="002A14AF">
              <w:rPr>
                <w:noProof/>
                <w:webHidden/>
              </w:rPr>
              <w:t>16</w:t>
            </w:r>
            <w:r w:rsidR="002356D2">
              <w:rPr>
                <w:noProof/>
                <w:webHidden/>
              </w:rPr>
              <w:fldChar w:fldCharType="end"/>
            </w:r>
          </w:hyperlink>
        </w:p>
        <w:p w:rsidR="002356D2" w:rsidRPr="00D71514" w:rsidRDefault="00B469D1">
          <w:pPr>
            <w:pStyle w:val="34"/>
            <w:tabs>
              <w:tab w:val="right" w:leader="dot" w:pos="9629"/>
            </w:tabs>
            <w:rPr>
              <w:noProof/>
              <w:lang w:val="el-GR"/>
            </w:rPr>
          </w:pPr>
          <w:r w:rsidRPr="00B469D1">
            <w:rPr>
              <w:rStyle w:val="-"/>
              <w:b/>
              <w:noProof/>
              <w:color w:val="auto"/>
              <w:u w:val="none"/>
              <w:lang w:val="el-GR"/>
            </w:rPr>
            <w:t>2</w:t>
          </w:r>
          <w:r w:rsidRPr="00B469D1">
            <w:rPr>
              <w:rStyle w:val="-"/>
              <w:rFonts w:cs="Times New Roman"/>
              <w:b/>
              <w:bCs/>
              <w:noProof/>
              <w:color w:val="auto"/>
              <w:u w:val="none"/>
              <w:lang w:val="el-GR"/>
            </w:rPr>
            <w:t xml:space="preserve">.2.7      </w:t>
          </w:r>
          <w:r w:rsidRPr="00B469D1">
            <w:rPr>
              <w:rStyle w:val="-"/>
              <w:rFonts w:cs="Times New Roman"/>
              <w:b/>
              <w:noProof/>
              <w:color w:val="auto"/>
              <w:u w:val="none"/>
              <w:lang w:val="el-GR"/>
            </w:rPr>
            <w:t xml:space="preserve"> Πρό</w:t>
          </w:r>
          <w:r w:rsidRPr="00B469D1">
            <w:rPr>
              <w:b/>
              <w:bCs/>
              <w:noProof/>
              <w:lang w:val="el-GR"/>
            </w:rPr>
            <w:t xml:space="preserve">τυπα </w:t>
          </w:r>
          <w:r w:rsidRPr="00B469D1">
            <w:rPr>
              <w:b/>
              <w:bCs/>
              <w:noProof/>
              <w:color w:val="000000"/>
              <w:lang w:val="el-GR"/>
            </w:rPr>
            <w:t xml:space="preserve">διασφάλισης ποιότητας και πρότυπα περιβαλλοντικής διαχείρισης </w:t>
          </w:r>
          <w:hyperlink w:anchor="_Toc104803451" w:history="1">
            <w:r w:rsidR="002356D2" w:rsidRPr="00B469D1">
              <w:rPr>
                <w:noProof/>
                <w:webHidden/>
                <w:lang w:val="el-GR"/>
              </w:rPr>
              <w:tab/>
            </w:r>
            <w:r w:rsidR="002356D2">
              <w:rPr>
                <w:noProof/>
                <w:webHidden/>
              </w:rPr>
              <w:fldChar w:fldCharType="begin"/>
            </w:r>
            <w:r w:rsidR="002356D2" w:rsidRPr="00B469D1">
              <w:rPr>
                <w:noProof/>
                <w:webHidden/>
                <w:lang w:val="el-GR"/>
              </w:rPr>
              <w:instrText xml:space="preserve"> </w:instrText>
            </w:r>
            <w:r w:rsidR="002356D2">
              <w:rPr>
                <w:noProof/>
                <w:webHidden/>
              </w:rPr>
              <w:instrText>PAGEREF</w:instrText>
            </w:r>
            <w:r w:rsidR="002356D2" w:rsidRPr="00B469D1">
              <w:rPr>
                <w:noProof/>
                <w:webHidden/>
                <w:lang w:val="el-GR"/>
              </w:rPr>
              <w:instrText xml:space="preserve"> _</w:instrText>
            </w:r>
            <w:r w:rsidR="002356D2">
              <w:rPr>
                <w:noProof/>
                <w:webHidden/>
              </w:rPr>
              <w:instrText>Toc</w:instrText>
            </w:r>
            <w:r w:rsidR="002356D2" w:rsidRPr="00B469D1">
              <w:rPr>
                <w:noProof/>
                <w:webHidden/>
                <w:lang w:val="el-GR"/>
              </w:rPr>
              <w:instrText>104803451 \</w:instrText>
            </w:r>
            <w:r w:rsidR="002356D2">
              <w:rPr>
                <w:noProof/>
                <w:webHidden/>
              </w:rPr>
              <w:instrText>h</w:instrText>
            </w:r>
            <w:r w:rsidR="002356D2" w:rsidRPr="00B469D1">
              <w:rPr>
                <w:noProof/>
                <w:webHidden/>
                <w:lang w:val="el-GR"/>
              </w:rPr>
              <w:instrText xml:space="preserve"> </w:instrText>
            </w:r>
            <w:r w:rsidR="002356D2">
              <w:rPr>
                <w:noProof/>
                <w:webHidden/>
              </w:rPr>
            </w:r>
            <w:r w:rsidR="002356D2">
              <w:rPr>
                <w:noProof/>
                <w:webHidden/>
              </w:rPr>
              <w:fldChar w:fldCharType="separate"/>
            </w:r>
            <w:r w:rsidR="002A14AF">
              <w:rPr>
                <w:noProof/>
                <w:webHidden/>
              </w:rPr>
              <w:t>16</w:t>
            </w:r>
            <w:r w:rsidR="002356D2">
              <w:rPr>
                <w:noProof/>
                <w:webHidden/>
              </w:rPr>
              <w:fldChar w:fldCharType="end"/>
            </w:r>
          </w:hyperlink>
        </w:p>
        <w:p w:rsidR="002D76EF" w:rsidRDefault="00D71514" w:rsidP="00ED0580">
          <w:pPr>
            <w:spacing w:after="0" w:line="240" w:lineRule="auto"/>
            <w:rPr>
              <w:rStyle w:val="-"/>
              <w:rFonts w:ascii="Calibri" w:eastAsia="Times New Roman" w:hAnsi="Calibri" w:cs="Times New Roman"/>
              <w:i/>
              <w:iCs/>
              <w:noProof/>
              <w:color w:val="auto"/>
              <w:sz w:val="20"/>
              <w:szCs w:val="20"/>
              <w:u w:val="none"/>
            </w:rPr>
          </w:pPr>
          <w:r>
            <w:rPr>
              <w:lang w:eastAsia="zh-CN"/>
            </w:rPr>
            <w:t xml:space="preserve">         </w:t>
          </w:r>
          <w:r w:rsidR="002D76EF">
            <w:rPr>
              <w:rStyle w:val="-"/>
              <w:rFonts w:ascii="Calibri" w:eastAsia="Times New Roman" w:hAnsi="Calibri" w:cs="Times New Roman"/>
              <w:b/>
              <w:i/>
              <w:iCs/>
              <w:noProof/>
              <w:color w:val="auto"/>
              <w:sz w:val="20"/>
              <w:szCs w:val="20"/>
              <w:u w:val="none"/>
            </w:rPr>
            <w:t xml:space="preserve">2.2.8     </w:t>
          </w:r>
          <w:r w:rsidRPr="00D71514">
            <w:rPr>
              <w:rStyle w:val="-"/>
              <w:rFonts w:ascii="Calibri" w:eastAsia="Times New Roman" w:hAnsi="Calibri" w:cs="Times New Roman"/>
              <w:b/>
              <w:i/>
              <w:iCs/>
              <w:noProof/>
              <w:color w:val="auto"/>
              <w:sz w:val="20"/>
              <w:szCs w:val="20"/>
              <w:u w:val="none"/>
            </w:rPr>
            <w:t xml:space="preserve"> Στηριξη στην ικανότητα τριτων-Υπεργολαβία</w:t>
          </w:r>
          <w:r w:rsidRPr="00D71514">
            <w:rPr>
              <w:rStyle w:val="-"/>
              <w:rFonts w:ascii="Calibri" w:eastAsia="Times New Roman" w:hAnsi="Calibri" w:cs="Times New Roman"/>
              <w:i/>
              <w:iCs/>
              <w:noProof/>
              <w:color w:val="auto"/>
              <w:sz w:val="20"/>
              <w:szCs w:val="20"/>
              <w:u w:val="none"/>
            </w:rPr>
            <w:t>……………………………………………….……………………………………..16</w:t>
          </w:r>
        </w:p>
        <w:p w:rsidR="002D76EF" w:rsidRPr="00D71514" w:rsidRDefault="00ED0580" w:rsidP="00630099">
          <w:pPr>
            <w:spacing w:after="0" w:line="240" w:lineRule="auto"/>
            <w:rPr>
              <w:rStyle w:val="-"/>
              <w:rFonts w:ascii="Calibri" w:eastAsia="Times New Roman" w:hAnsi="Calibri" w:cs="Times New Roman"/>
              <w:i/>
              <w:iCs/>
              <w:noProof/>
              <w:color w:val="auto"/>
              <w:sz w:val="20"/>
              <w:szCs w:val="20"/>
              <w:u w:val="none"/>
            </w:rPr>
          </w:pPr>
          <w:r>
            <w:rPr>
              <w:rStyle w:val="-"/>
              <w:rFonts w:ascii="Calibri" w:eastAsia="Times New Roman" w:hAnsi="Calibri" w:cs="Times New Roman"/>
              <w:i/>
              <w:iCs/>
              <w:noProof/>
              <w:color w:val="auto"/>
              <w:sz w:val="20"/>
              <w:szCs w:val="20"/>
              <w:u w:val="none"/>
            </w:rPr>
            <w:t xml:space="preserve">        </w:t>
          </w:r>
          <w:r w:rsidRPr="00ED0580">
            <w:rPr>
              <w:rStyle w:val="-"/>
              <w:rFonts w:ascii="Calibri" w:eastAsia="Times New Roman" w:hAnsi="Calibri" w:cs="Times New Roman"/>
              <w:b/>
              <w:i/>
              <w:iCs/>
              <w:noProof/>
              <w:color w:val="auto"/>
              <w:sz w:val="20"/>
              <w:szCs w:val="20"/>
              <w:u w:val="none"/>
            </w:rPr>
            <w:t xml:space="preserve"> 2.2.9       Κανόνες απόδειξης ποιοτικής επιλογής</w:t>
          </w:r>
          <w:r>
            <w:rPr>
              <w:rStyle w:val="-"/>
              <w:rFonts w:ascii="Calibri" w:eastAsia="Times New Roman" w:hAnsi="Calibri" w:cs="Times New Roman"/>
              <w:i/>
              <w:iCs/>
              <w:noProof/>
              <w:color w:val="auto"/>
              <w:sz w:val="20"/>
              <w:szCs w:val="20"/>
              <w:u w:val="none"/>
            </w:rPr>
            <w:t>……………………….……………………………… ……………………………………..17</w:t>
          </w:r>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54" w:history="1">
            <w:r w:rsidR="002356D2" w:rsidRPr="00036DDF">
              <w:rPr>
                <w:rStyle w:val="-"/>
                <w:rFonts w:cs="Arial"/>
                <w:b/>
                <w:noProof/>
              </w:rPr>
              <w:t>2.3</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Κριτήρια Ανάθεσης</w:t>
            </w:r>
            <w:r w:rsidR="002356D2">
              <w:rPr>
                <w:noProof/>
                <w:webHidden/>
              </w:rPr>
              <w:tab/>
            </w:r>
            <w:r w:rsidR="002356D2">
              <w:rPr>
                <w:noProof/>
                <w:webHidden/>
              </w:rPr>
              <w:fldChar w:fldCharType="begin"/>
            </w:r>
            <w:r w:rsidR="002356D2">
              <w:rPr>
                <w:noProof/>
                <w:webHidden/>
              </w:rPr>
              <w:instrText xml:space="preserve"> PAGEREF _Toc104803454 \h </w:instrText>
            </w:r>
            <w:r w:rsidR="002356D2">
              <w:rPr>
                <w:noProof/>
                <w:webHidden/>
              </w:rPr>
            </w:r>
            <w:r w:rsidR="002356D2">
              <w:rPr>
                <w:noProof/>
                <w:webHidden/>
              </w:rPr>
              <w:fldChar w:fldCharType="separate"/>
            </w:r>
            <w:r w:rsidR="002A14AF">
              <w:rPr>
                <w:noProof/>
                <w:webHidden/>
              </w:rPr>
              <w:t>23</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55" w:history="1">
            <w:r w:rsidR="002356D2" w:rsidRPr="00036DDF">
              <w:rPr>
                <w:rStyle w:val="-"/>
                <w:rFonts w:cs="Times New Roman"/>
                <w:b/>
                <w:bCs/>
                <w:noProof/>
              </w:rPr>
              <w:t>2.3.1</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Κριτήριο ανάθεσης</w:t>
            </w:r>
            <w:r w:rsidR="002356D2">
              <w:rPr>
                <w:noProof/>
                <w:webHidden/>
              </w:rPr>
              <w:tab/>
            </w:r>
            <w:r w:rsidR="002356D2">
              <w:rPr>
                <w:noProof/>
                <w:webHidden/>
              </w:rPr>
              <w:fldChar w:fldCharType="begin"/>
            </w:r>
            <w:r w:rsidR="002356D2">
              <w:rPr>
                <w:noProof/>
                <w:webHidden/>
              </w:rPr>
              <w:instrText xml:space="preserve"> PAGEREF _Toc104803455 \h </w:instrText>
            </w:r>
            <w:r w:rsidR="002356D2">
              <w:rPr>
                <w:noProof/>
                <w:webHidden/>
              </w:rPr>
            </w:r>
            <w:r w:rsidR="002356D2">
              <w:rPr>
                <w:noProof/>
                <w:webHidden/>
              </w:rPr>
              <w:fldChar w:fldCharType="separate"/>
            </w:r>
            <w:r w:rsidR="002A14AF">
              <w:rPr>
                <w:noProof/>
                <w:webHidden/>
              </w:rPr>
              <w:t>23</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56" w:history="1">
            <w:r w:rsidR="002356D2" w:rsidRPr="00036DDF">
              <w:rPr>
                <w:rStyle w:val="-"/>
                <w:rFonts w:cs="Arial"/>
                <w:b/>
                <w:noProof/>
              </w:rPr>
              <w:t>2.4</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Κατάρτιση - Περιεχόμενο Προσφορών</w:t>
            </w:r>
            <w:r w:rsidR="002356D2">
              <w:rPr>
                <w:noProof/>
                <w:webHidden/>
              </w:rPr>
              <w:tab/>
            </w:r>
            <w:r w:rsidR="002356D2">
              <w:rPr>
                <w:noProof/>
                <w:webHidden/>
              </w:rPr>
              <w:fldChar w:fldCharType="begin"/>
            </w:r>
            <w:r w:rsidR="002356D2">
              <w:rPr>
                <w:noProof/>
                <w:webHidden/>
              </w:rPr>
              <w:instrText xml:space="preserve"> PAGEREF _Toc104803456 \h </w:instrText>
            </w:r>
            <w:r w:rsidR="002356D2">
              <w:rPr>
                <w:noProof/>
                <w:webHidden/>
              </w:rPr>
            </w:r>
            <w:r w:rsidR="002356D2">
              <w:rPr>
                <w:noProof/>
                <w:webHidden/>
              </w:rPr>
              <w:fldChar w:fldCharType="separate"/>
            </w:r>
            <w:r w:rsidR="002A14AF">
              <w:rPr>
                <w:noProof/>
                <w:webHidden/>
              </w:rPr>
              <w:t>23</w:t>
            </w:r>
            <w:r w:rsidR="002356D2">
              <w:rPr>
                <w:noProof/>
                <w:webHidden/>
              </w:rPr>
              <w:fldChar w:fldCharType="end"/>
            </w:r>
          </w:hyperlink>
        </w:p>
        <w:p w:rsidR="002356D2" w:rsidRDefault="007E26E8">
          <w:pPr>
            <w:pStyle w:val="34"/>
            <w:tabs>
              <w:tab w:val="left" w:pos="1100"/>
              <w:tab w:val="right" w:leader="dot" w:pos="9629"/>
            </w:tabs>
            <w:rPr>
              <w:noProof/>
            </w:rPr>
          </w:pPr>
          <w:hyperlink w:anchor="_Toc104803457" w:history="1">
            <w:r w:rsidR="002356D2" w:rsidRPr="00036DDF">
              <w:rPr>
                <w:rStyle w:val="-"/>
                <w:rFonts w:cs="Times New Roman"/>
                <w:b/>
                <w:bCs/>
                <w:noProof/>
              </w:rPr>
              <w:t>2.4.1</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Γενικοί όροι υποβολής προσφορών</w:t>
            </w:r>
            <w:r w:rsidR="002356D2">
              <w:rPr>
                <w:noProof/>
                <w:webHidden/>
              </w:rPr>
              <w:tab/>
            </w:r>
            <w:r w:rsidR="002356D2">
              <w:rPr>
                <w:noProof/>
                <w:webHidden/>
              </w:rPr>
              <w:fldChar w:fldCharType="begin"/>
            </w:r>
            <w:r w:rsidR="002356D2">
              <w:rPr>
                <w:noProof/>
                <w:webHidden/>
              </w:rPr>
              <w:instrText xml:space="preserve"> PAGEREF _Toc104803457 \h </w:instrText>
            </w:r>
            <w:r w:rsidR="002356D2">
              <w:rPr>
                <w:noProof/>
                <w:webHidden/>
              </w:rPr>
            </w:r>
            <w:r w:rsidR="002356D2">
              <w:rPr>
                <w:noProof/>
                <w:webHidden/>
              </w:rPr>
              <w:fldChar w:fldCharType="separate"/>
            </w:r>
            <w:r w:rsidR="002A14AF">
              <w:rPr>
                <w:noProof/>
                <w:webHidden/>
              </w:rPr>
              <w:t>23</w:t>
            </w:r>
            <w:r w:rsidR="002356D2">
              <w:rPr>
                <w:noProof/>
                <w:webHidden/>
              </w:rPr>
              <w:fldChar w:fldCharType="end"/>
            </w:r>
          </w:hyperlink>
        </w:p>
        <w:p w:rsidR="00764B1E" w:rsidRPr="00D02EA5" w:rsidRDefault="00764B1E" w:rsidP="00D02EA5">
          <w:pPr>
            <w:spacing w:after="0"/>
            <w:rPr>
              <w:rStyle w:val="-"/>
              <w:rFonts w:ascii="Calibri" w:eastAsia="Times New Roman" w:hAnsi="Calibri" w:cs="Times New Roman"/>
              <w:b/>
              <w:bCs/>
              <w:i/>
              <w:iCs/>
              <w:noProof/>
              <w:color w:val="000000" w:themeColor="text1"/>
              <w:sz w:val="20"/>
              <w:szCs w:val="20"/>
              <w:u w:val="none"/>
              <w:lang w:eastAsia="zh-CN"/>
            </w:rPr>
          </w:pPr>
          <w:r>
            <w:rPr>
              <w:lang w:eastAsia="zh-CN"/>
            </w:rPr>
            <w:t xml:space="preserve">        </w:t>
          </w:r>
          <w:r w:rsidRPr="00D02EA5">
            <w:rPr>
              <w:b/>
              <w:lang w:eastAsia="zh-CN"/>
            </w:rPr>
            <w:t xml:space="preserve"> </w:t>
          </w:r>
          <w:r w:rsidRPr="00D02EA5">
            <w:rPr>
              <w:rStyle w:val="-"/>
              <w:rFonts w:ascii="Calibri" w:eastAsia="Times New Roman" w:hAnsi="Calibri" w:cs="Times New Roman"/>
              <w:b/>
              <w:bCs/>
              <w:i/>
              <w:iCs/>
              <w:noProof/>
              <w:color w:val="000000" w:themeColor="text1"/>
              <w:sz w:val="20"/>
              <w:szCs w:val="20"/>
              <w:u w:val="none"/>
            </w:rPr>
            <w:t>2.4.2   Χρόνος και Τρόπος υποβολής προσφορών</w:t>
          </w:r>
          <w:r w:rsidRPr="00D02EA5">
            <w:rPr>
              <w:rStyle w:val="-"/>
              <w:rFonts w:ascii="Calibri" w:eastAsia="Times New Roman" w:hAnsi="Calibri" w:cs="Times New Roman"/>
              <w:bCs/>
              <w:i/>
              <w:iCs/>
              <w:noProof/>
              <w:color w:val="000000" w:themeColor="text1"/>
              <w:sz w:val="20"/>
              <w:szCs w:val="20"/>
              <w:u w:val="none"/>
            </w:rPr>
            <w:t>……………………</w:t>
          </w:r>
          <w:r w:rsidR="0020677D" w:rsidRPr="00D02EA5">
            <w:rPr>
              <w:rStyle w:val="-"/>
              <w:rFonts w:ascii="Calibri" w:eastAsia="Times New Roman" w:hAnsi="Calibri" w:cs="Times New Roman"/>
              <w:bCs/>
              <w:i/>
              <w:iCs/>
              <w:noProof/>
              <w:color w:val="000000" w:themeColor="text1"/>
              <w:sz w:val="20"/>
              <w:szCs w:val="20"/>
              <w:u w:val="none"/>
            </w:rPr>
            <w:t>……………….</w:t>
          </w:r>
          <w:r w:rsidR="00D02EA5" w:rsidRPr="00D02EA5">
            <w:rPr>
              <w:rStyle w:val="-"/>
              <w:rFonts w:ascii="Calibri" w:eastAsia="Times New Roman" w:hAnsi="Calibri" w:cs="Times New Roman"/>
              <w:bCs/>
              <w:i/>
              <w:iCs/>
              <w:noProof/>
              <w:color w:val="000000" w:themeColor="text1"/>
              <w:sz w:val="20"/>
              <w:szCs w:val="20"/>
              <w:u w:val="none"/>
            </w:rPr>
            <w:t>………</w:t>
          </w:r>
          <w:r w:rsidRPr="00D02EA5">
            <w:rPr>
              <w:rStyle w:val="-"/>
              <w:rFonts w:ascii="Calibri" w:eastAsia="Times New Roman" w:hAnsi="Calibri" w:cs="Times New Roman"/>
              <w:bCs/>
              <w:i/>
              <w:iCs/>
              <w:noProof/>
              <w:color w:val="000000" w:themeColor="text1"/>
              <w:sz w:val="20"/>
              <w:szCs w:val="20"/>
              <w:u w:val="none"/>
            </w:rPr>
            <w:t>…………………………</w:t>
          </w:r>
          <w:r w:rsidR="00D02EA5">
            <w:rPr>
              <w:rStyle w:val="-"/>
              <w:rFonts w:ascii="Calibri" w:eastAsia="Times New Roman" w:hAnsi="Calibri" w:cs="Times New Roman"/>
              <w:bCs/>
              <w:i/>
              <w:iCs/>
              <w:noProof/>
              <w:color w:val="000000" w:themeColor="text1"/>
              <w:sz w:val="20"/>
              <w:szCs w:val="20"/>
              <w:u w:val="none"/>
            </w:rPr>
            <w:t>…</w:t>
          </w:r>
          <w:r w:rsidRPr="00D02EA5">
            <w:rPr>
              <w:rStyle w:val="-"/>
              <w:rFonts w:ascii="Calibri" w:eastAsia="Times New Roman" w:hAnsi="Calibri" w:cs="Times New Roman"/>
              <w:bCs/>
              <w:i/>
              <w:iCs/>
              <w:noProof/>
              <w:color w:val="000000" w:themeColor="text1"/>
              <w:sz w:val="20"/>
              <w:szCs w:val="20"/>
              <w:u w:val="none"/>
            </w:rPr>
            <w:t>…………………23</w:t>
          </w:r>
        </w:p>
        <w:p w:rsidR="002356D2" w:rsidRDefault="007E26E8" w:rsidP="00D02EA5">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58" w:history="1">
            <w:r w:rsidR="002356D2" w:rsidRPr="00D02EA5">
              <w:rPr>
                <w:rStyle w:val="-"/>
                <w:rFonts w:cs="Times New Roman"/>
                <w:b/>
                <w:bCs/>
                <w:noProof/>
                <w:color w:val="000000" w:themeColor="text1"/>
                <w:u w:val="none"/>
              </w:rPr>
              <w:t>2.4.3</w:t>
            </w:r>
            <w:r w:rsidR="002356D2" w:rsidRPr="00D02EA5">
              <w:rPr>
                <w:rStyle w:val="-"/>
                <w:rFonts w:cs="Times New Roman"/>
                <w:b/>
                <w:bCs/>
                <w:color w:val="000000" w:themeColor="text1"/>
                <w:u w:val="none"/>
              </w:rPr>
              <w:tab/>
            </w:r>
            <w:r w:rsidR="002356D2" w:rsidRPr="00D02EA5">
              <w:rPr>
                <w:rStyle w:val="-"/>
                <w:rFonts w:cs="Times New Roman"/>
                <w:b/>
                <w:bCs/>
                <w:noProof/>
                <w:color w:val="000000" w:themeColor="text1"/>
                <w:u w:val="none"/>
              </w:rPr>
              <w:t>Περιεχόμενο Φακέλων «Δικαιολογητικά Συμμετοχής» και «Τεχνική Προσφορά»</w:t>
            </w:r>
            <w:r w:rsidR="002356D2" w:rsidRPr="00D02EA5">
              <w:rPr>
                <w:rStyle w:val="-"/>
                <w:rFonts w:cs="Times New Roman"/>
                <w:bCs/>
                <w:webHidden/>
                <w:color w:val="000000" w:themeColor="text1"/>
                <w:u w:val="none"/>
              </w:rPr>
              <w:tab/>
            </w:r>
            <w:r w:rsidR="002356D2" w:rsidRPr="00D02EA5">
              <w:rPr>
                <w:rStyle w:val="-"/>
                <w:rFonts w:cs="Times New Roman"/>
                <w:bCs/>
                <w:webHidden/>
                <w:color w:val="000000" w:themeColor="text1"/>
                <w:u w:val="none"/>
              </w:rPr>
              <w:fldChar w:fldCharType="begin"/>
            </w:r>
            <w:r w:rsidR="002356D2" w:rsidRPr="00D02EA5">
              <w:rPr>
                <w:rStyle w:val="-"/>
                <w:rFonts w:cs="Times New Roman"/>
                <w:bCs/>
                <w:webHidden/>
                <w:color w:val="000000" w:themeColor="text1"/>
                <w:u w:val="none"/>
              </w:rPr>
              <w:instrText xml:space="preserve"> PAGEREF _Toc104803458 \h </w:instrText>
            </w:r>
            <w:r w:rsidR="002356D2" w:rsidRPr="00D02EA5">
              <w:rPr>
                <w:rStyle w:val="-"/>
                <w:rFonts w:cs="Times New Roman"/>
                <w:bCs/>
                <w:webHidden/>
                <w:color w:val="000000" w:themeColor="text1"/>
                <w:u w:val="none"/>
              </w:rPr>
            </w:r>
            <w:r w:rsidR="002356D2" w:rsidRPr="00D02EA5">
              <w:rPr>
                <w:rStyle w:val="-"/>
                <w:rFonts w:cs="Times New Roman"/>
                <w:bCs/>
                <w:webHidden/>
                <w:color w:val="000000" w:themeColor="text1"/>
                <w:u w:val="none"/>
              </w:rPr>
              <w:fldChar w:fldCharType="separate"/>
            </w:r>
            <w:r w:rsidR="002A14AF">
              <w:rPr>
                <w:rStyle w:val="-"/>
                <w:rFonts w:cs="Times New Roman"/>
                <w:bCs/>
                <w:noProof/>
                <w:webHidden/>
                <w:color w:val="000000" w:themeColor="text1"/>
                <w:u w:val="none"/>
              </w:rPr>
              <w:t>26</w:t>
            </w:r>
            <w:r w:rsidR="002356D2" w:rsidRPr="00D02EA5">
              <w:rPr>
                <w:rStyle w:val="-"/>
                <w:rFonts w:cs="Times New Roman"/>
                <w:bCs/>
                <w:webHidden/>
                <w:color w:val="000000" w:themeColor="text1"/>
                <w:u w:val="none"/>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59" w:history="1">
            <w:r w:rsidR="002356D2" w:rsidRPr="00036DDF">
              <w:rPr>
                <w:rStyle w:val="-"/>
                <w:rFonts w:cs="Times New Roman"/>
                <w:b/>
                <w:bCs/>
                <w:noProof/>
              </w:rPr>
              <w:t>2.4.4</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Περιεχόμενα Φακέλου «Οικονομική Προσφορά» / Τρόπος σύνταξης και υποβολής οικονομικών προσφορών</w:t>
            </w:r>
            <w:r w:rsidR="002356D2">
              <w:rPr>
                <w:noProof/>
                <w:webHidden/>
              </w:rPr>
              <w:tab/>
            </w:r>
            <w:r w:rsidR="002356D2">
              <w:rPr>
                <w:noProof/>
                <w:webHidden/>
              </w:rPr>
              <w:fldChar w:fldCharType="begin"/>
            </w:r>
            <w:r w:rsidR="002356D2">
              <w:rPr>
                <w:noProof/>
                <w:webHidden/>
              </w:rPr>
              <w:instrText xml:space="preserve"> PAGEREF _Toc104803459 \h </w:instrText>
            </w:r>
            <w:r w:rsidR="002356D2">
              <w:rPr>
                <w:noProof/>
                <w:webHidden/>
              </w:rPr>
            </w:r>
            <w:r w:rsidR="002356D2">
              <w:rPr>
                <w:noProof/>
                <w:webHidden/>
              </w:rPr>
              <w:fldChar w:fldCharType="separate"/>
            </w:r>
            <w:r w:rsidR="002A14AF">
              <w:rPr>
                <w:noProof/>
                <w:webHidden/>
              </w:rPr>
              <w:t>27</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61" w:history="1">
            <w:r w:rsidR="002356D2" w:rsidRPr="00036DDF">
              <w:rPr>
                <w:rStyle w:val="-"/>
                <w:rFonts w:cs="Times New Roman"/>
                <w:b/>
                <w:bCs/>
                <w:noProof/>
              </w:rPr>
              <w:t>2.4.5</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Χρόνος ισχύος των προσφορών</w:t>
            </w:r>
            <w:r w:rsidR="002356D2">
              <w:rPr>
                <w:noProof/>
                <w:webHidden/>
              </w:rPr>
              <w:tab/>
            </w:r>
            <w:r w:rsidR="002356D2">
              <w:rPr>
                <w:noProof/>
                <w:webHidden/>
              </w:rPr>
              <w:fldChar w:fldCharType="begin"/>
            </w:r>
            <w:r w:rsidR="002356D2">
              <w:rPr>
                <w:noProof/>
                <w:webHidden/>
              </w:rPr>
              <w:instrText xml:space="preserve"> PAGEREF _Toc104803461 \h </w:instrText>
            </w:r>
            <w:r w:rsidR="002356D2">
              <w:rPr>
                <w:noProof/>
                <w:webHidden/>
              </w:rPr>
            </w:r>
            <w:r w:rsidR="002356D2">
              <w:rPr>
                <w:noProof/>
                <w:webHidden/>
              </w:rPr>
              <w:fldChar w:fldCharType="separate"/>
            </w:r>
            <w:r w:rsidR="002A14AF">
              <w:rPr>
                <w:noProof/>
                <w:webHidden/>
              </w:rPr>
              <w:t>27</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62" w:history="1">
            <w:r w:rsidR="002356D2" w:rsidRPr="00036DDF">
              <w:rPr>
                <w:rStyle w:val="-"/>
                <w:rFonts w:cs="Times New Roman"/>
                <w:b/>
                <w:bCs/>
                <w:noProof/>
              </w:rPr>
              <w:t>2.4.6</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Times New Roman"/>
                <w:b/>
                <w:bCs/>
                <w:noProof/>
              </w:rPr>
              <w:t>Λόγοι απόρριψης προσφορών</w:t>
            </w:r>
            <w:r w:rsidR="002356D2">
              <w:rPr>
                <w:noProof/>
                <w:webHidden/>
              </w:rPr>
              <w:tab/>
            </w:r>
            <w:r w:rsidR="002356D2">
              <w:rPr>
                <w:noProof/>
                <w:webHidden/>
              </w:rPr>
              <w:fldChar w:fldCharType="begin"/>
            </w:r>
            <w:r w:rsidR="002356D2">
              <w:rPr>
                <w:noProof/>
                <w:webHidden/>
              </w:rPr>
              <w:instrText xml:space="preserve"> PAGEREF _Toc104803462 \h </w:instrText>
            </w:r>
            <w:r w:rsidR="002356D2">
              <w:rPr>
                <w:noProof/>
                <w:webHidden/>
              </w:rPr>
            </w:r>
            <w:r w:rsidR="002356D2">
              <w:rPr>
                <w:noProof/>
                <w:webHidden/>
              </w:rPr>
              <w:fldChar w:fldCharType="separate"/>
            </w:r>
            <w:r w:rsidR="002A14AF">
              <w:rPr>
                <w:noProof/>
                <w:webHidden/>
              </w:rPr>
              <w:t>28</w:t>
            </w:r>
            <w:r w:rsidR="002356D2">
              <w:rPr>
                <w:noProof/>
                <w:webHidden/>
              </w:rPr>
              <w:fldChar w:fldCharType="end"/>
            </w:r>
          </w:hyperlink>
        </w:p>
        <w:p w:rsidR="002356D2" w:rsidRDefault="007E26E8">
          <w:pPr>
            <w:pStyle w:val="16"/>
            <w:tabs>
              <w:tab w:val="left" w:pos="440"/>
              <w:tab w:val="right" w:leader="dot" w:pos="9629"/>
            </w:tabs>
            <w:rPr>
              <w:rFonts w:asciiTheme="minorHAnsi" w:eastAsiaTheme="minorEastAsia" w:hAnsiTheme="minorHAnsi" w:cstheme="minorBidi"/>
              <w:b w:val="0"/>
              <w:bCs w:val="0"/>
              <w:caps w:val="0"/>
              <w:noProof/>
              <w:sz w:val="22"/>
              <w:szCs w:val="22"/>
              <w:lang w:val="el-GR" w:eastAsia="el-GR"/>
            </w:rPr>
          </w:pPr>
          <w:hyperlink w:anchor="_Toc104803463" w:history="1">
            <w:r w:rsidR="002356D2" w:rsidRPr="00036DDF">
              <w:rPr>
                <w:rStyle w:val="-"/>
                <w:noProof/>
              </w:rPr>
              <w:t>3.</w:t>
            </w:r>
            <w:r w:rsidR="002356D2">
              <w:rPr>
                <w:rFonts w:asciiTheme="minorHAnsi" w:eastAsiaTheme="minorEastAsia" w:hAnsiTheme="minorHAnsi" w:cstheme="minorBidi"/>
                <w:b w:val="0"/>
                <w:bCs w:val="0"/>
                <w:caps w:val="0"/>
                <w:noProof/>
                <w:sz w:val="22"/>
                <w:szCs w:val="22"/>
                <w:lang w:val="el-GR" w:eastAsia="el-GR"/>
              </w:rPr>
              <w:tab/>
            </w:r>
            <w:r w:rsidR="002356D2" w:rsidRPr="00036DDF">
              <w:rPr>
                <w:rStyle w:val="-"/>
                <w:noProof/>
              </w:rPr>
              <w:t>ΔΙΕΝΕΡΓΕΙΑ ΔΙΑΔΙΚΑΣΙΑΣ - ΑΞΙΟΛΟΓΗΣΗ ΠΡΟΣΦΟΡΩΝ</w:t>
            </w:r>
            <w:r w:rsidR="002356D2">
              <w:rPr>
                <w:noProof/>
                <w:webHidden/>
              </w:rPr>
              <w:tab/>
            </w:r>
            <w:r w:rsidR="002356D2">
              <w:rPr>
                <w:noProof/>
                <w:webHidden/>
              </w:rPr>
              <w:fldChar w:fldCharType="begin"/>
            </w:r>
            <w:r w:rsidR="002356D2">
              <w:rPr>
                <w:noProof/>
                <w:webHidden/>
              </w:rPr>
              <w:instrText xml:space="preserve"> PAGEREF _Toc104803463 \h </w:instrText>
            </w:r>
            <w:r w:rsidR="002356D2">
              <w:rPr>
                <w:noProof/>
                <w:webHidden/>
              </w:rPr>
            </w:r>
            <w:r w:rsidR="002356D2">
              <w:rPr>
                <w:noProof/>
                <w:webHidden/>
              </w:rPr>
              <w:fldChar w:fldCharType="separate"/>
            </w:r>
            <w:r w:rsidR="002A14AF">
              <w:rPr>
                <w:noProof/>
                <w:webHidden/>
              </w:rPr>
              <w:t>30</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64" w:history="1">
            <w:r w:rsidR="002356D2" w:rsidRPr="00036DDF">
              <w:rPr>
                <w:rStyle w:val="-"/>
                <w:rFonts w:cs="Arial"/>
                <w:b/>
                <w:noProof/>
              </w:rPr>
              <w:t xml:space="preserve">3.1 </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Αποσφράγιση και αξιολόγηση προσφορών</w:t>
            </w:r>
            <w:r w:rsidR="002356D2">
              <w:rPr>
                <w:noProof/>
                <w:webHidden/>
              </w:rPr>
              <w:tab/>
            </w:r>
            <w:r w:rsidR="002356D2">
              <w:rPr>
                <w:noProof/>
                <w:webHidden/>
              </w:rPr>
              <w:fldChar w:fldCharType="begin"/>
            </w:r>
            <w:r w:rsidR="002356D2">
              <w:rPr>
                <w:noProof/>
                <w:webHidden/>
              </w:rPr>
              <w:instrText xml:space="preserve"> PAGEREF _Toc104803464 \h </w:instrText>
            </w:r>
            <w:r w:rsidR="002356D2">
              <w:rPr>
                <w:noProof/>
                <w:webHidden/>
              </w:rPr>
            </w:r>
            <w:r w:rsidR="002356D2">
              <w:rPr>
                <w:noProof/>
                <w:webHidden/>
              </w:rPr>
              <w:fldChar w:fldCharType="separate"/>
            </w:r>
            <w:r w:rsidR="002A14AF">
              <w:rPr>
                <w:noProof/>
                <w:webHidden/>
              </w:rPr>
              <w:t>30</w:t>
            </w:r>
            <w:r w:rsidR="002356D2">
              <w:rPr>
                <w:noProof/>
                <w:webHidden/>
              </w:rPr>
              <w:fldChar w:fldCharType="end"/>
            </w:r>
          </w:hyperlink>
        </w:p>
        <w:p w:rsidR="002356D2" w:rsidRDefault="007E26E8">
          <w:pPr>
            <w:pStyle w:val="34"/>
            <w:tabs>
              <w:tab w:val="left" w:pos="1100"/>
              <w:tab w:val="right" w:leader="dot" w:pos="9629"/>
            </w:tabs>
            <w:rPr>
              <w:rFonts w:asciiTheme="minorHAnsi" w:eastAsiaTheme="minorEastAsia" w:hAnsiTheme="minorHAnsi" w:cstheme="minorBidi"/>
              <w:i w:val="0"/>
              <w:iCs w:val="0"/>
              <w:noProof/>
              <w:sz w:val="22"/>
              <w:szCs w:val="22"/>
              <w:lang w:val="el-GR" w:eastAsia="el-GR"/>
            </w:rPr>
          </w:pPr>
          <w:hyperlink w:anchor="_Toc104803465" w:history="1">
            <w:r w:rsidR="002356D2" w:rsidRPr="00036DDF">
              <w:rPr>
                <w:rStyle w:val="-"/>
                <w:rFonts w:cs="Arial"/>
                <w:b/>
                <w:bCs/>
                <w:noProof/>
                <w:kern w:val="1"/>
              </w:rPr>
              <w:t>3.1.1</w:t>
            </w:r>
            <w:r w:rsidR="002356D2">
              <w:rPr>
                <w:rFonts w:asciiTheme="minorHAnsi" w:eastAsiaTheme="minorEastAsia" w:hAnsiTheme="minorHAnsi" w:cstheme="minorBidi"/>
                <w:i w:val="0"/>
                <w:iCs w:val="0"/>
                <w:noProof/>
                <w:sz w:val="22"/>
                <w:szCs w:val="22"/>
                <w:lang w:val="el-GR" w:eastAsia="el-GR"/>
              </w:rPr>
              <w:tab/>
            </w:r>
            <w:r w:rsidR="002356D2" w:rsidRPr="00036DDF">
              <w:rPr>
                <w:rStyle w:val="-"/>
                <w:rFonts w:cs="Arial"/>
                <w:b/>
                <w:bCs/>
                <w:noProof/>
                <w:kern w:val="1"/>
              </w:rPr>
              <w:t>Αποσφράγιση προσφορών – Αξιολόγηση προσφορών</w:t>
            </w:r>
            <w:r w:rsidR="002356D2">
              <w:rPr>
                <w:noProof/>
                <w:webHidden/>
              </w:rPr>
              <w:tab/>
            </w:r>
            <w:r w:rsidR="002356D2">
              <w:rPr>
                <w:noProof/>
                <w:webHidden/>
              </w:rPr>
              <w:fldChar w:fldCharType="begin"/>
            </w:r>
            <w:r w:rsidR="002356D2">
              <w:rPr>
                <w:noProof/>
                <w:webHidden/>
              </w:rPr>
              <w:instrText xml:space="preserve"> PAGEREF _Toc104803465 \h </w:instrText>
            </w:r>
            <w:r w:rsidR="002356D2">
              <w:rPr>
                <w:noProof/>
                <w:webHidden/>
              </w:rPr>
            </w:r>
            <w:r w:rsidR="002356D2">
              <w:rPr>
                <w:noProof/>
                <w:webHidden/>
              </w:rPr>
              <w:fldChar w:fldCharType="separate"/>
            </w:r>
            <w:r w:rsidR="002A14AF">
              <w:rPr>
                <w:noProof/>
                <w:webHidden/>
              </w:rPr>
              <w:t>30</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66" w:history="1">
            <w:r w:rsidR="002356D2" w:rsidRPr="00036DDF">
              <w:rPr>
                <w:rStyle w:val="-"/>
                <w:rFonts w:cs="Arial"/>
                <w:b/>
                <w:noProof/>
              </w:rPr>
              <w:t>3.2</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Πρόσκληση υποβολής δικαιολογητικών προσωρινού αναδόχου - Δικαιολογητικά προσωρινού αναδόχου</w:t>
            </w:r>
            <w:r w:rsidR="002356D2">
              <w:rPr>
                <w:noProof/>
                <w:webHidden/>
              </w:rPr>
              <w:tab/>
            </w:r>
            <w:r w:rsidR="002356D2">
              <w:rPr>
                <w:noProof/>
                <w:webHidden/>
              </w:rPr>
              <w:fldChar w:fldCharType="begin"/>
            </w:r>
            <w:r w:rsidR="002356D2">
              <w:rPr>
                <w:noProof/>
                <w:webHidden/>
              </w:rPr>
              <w:instrText xml:space="preserve"> PAGEREF _Toc104803466 \h </w:instrText>
            </w:r>
            <w:r w:rsidR="002356D2">
              <w:rPr>
                <w:noProof/>
                <w:webHidden/>
              </w:rPr>
            </w:r>
            <w:r w:rsidR="002356D2">
              <w:rPr>
                <w:noProof/>
                <w:webHidden/>
              </w:rPr>
              <w:fldChar w:fldCharType="separate"/>
            </w:r>
            <w:r w:rsidR="002A14AF">
              <w:rPr>
                <w:noProof/>
                <w:webHidden/>
              </w:rPr>
              <w:t>31</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67" w:history="1">
            <w:r w:rsidR="002356D2" w:rsidRPr="00036DDF">
              <w:rPr>
                <w:rStyle w:val="-"/>
                <w:rFonts w:cs="Arial"/>
                <w:b/>
                <w:noProof/>
              </w:rPr>
              <w:t>3.3</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Κατακύρωση - σύναψη σύμβασης</w:t>
            </w:r>
            <w:r w:rsidR="002356D2">
              <w:rPr>
                <w:noProof/>
                <w:webHidden/>
              </w:rPr>
              <w:tab/>
            </w:r>
            <w:r w:rsidR="009B7F7B">
              <w:rPr>
                <w:noProof/>
                <w:webHidden/>
              </w:rPr>
              <w:t xml:space="preserve"> 33</w:t>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68" w:history="1">
            <w:r w:rsidR="002356D2" w:rsidRPr="00036DDF">
              <w:rPr>
                <w:rStyle w:val="-"/>
                <w:rFonts w:cs="Arial"/>
                <w:b/>
                <w:noProof/>
              </w:rPr>
              <w:t>3.4</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bCs/>
                <w:noProof/>
              </w:rPr>
              <w:t>Ενστάσεις που ασκούνται κατά τη διαδικ</w:t>
            </w:r>
            <w:r w:rsidR="00630099">
              <w:rPr>
                <w:rStyle w:val="-"/>
                <w:rFonts w:cs="Arial"/>
                <w:b/>
                <w:bCs/>
                <w:noProof/>
              </w:rPr>
              <w:t>ασία σύναψης δημοσίων συμβάσεων</w:t>
            </w:r>
            <w:r w:rsidR="00630099">
              <w:rPr>
                <w:rStyle w:val="-"/>
                <w:rFonts w:cs="Arial"/>
                <w:b/>
                <w:bCs/>
                <w:noProof/>
                <w:lang w:val="el-GR"/>
              </w:rPr>
              <w:t xml:space="preserve"> </w:t>
            </w:r>
            <w:r w:rsidR="00630099" w:rsidRPr="00630099">
              <w:rPr>
                <w:rStyle w:val="-"/>
                <w:rFonts w:cs="Arial"/>
                <w:b/>
                <w:bCs/>
                <w:noProof/>
                <w:lang w:val="el-GR"/>
              </w:rPr>
              <w:t xml:space="preserve">ανοικτού διαγωνισμού κάτω των ορίων </w:t>
            </w:r>
            <w:r w:rsidR="00630099">
              <w:rPr>
                <w:rStyle w:val="-"/>
                <w:rFonts w:cs="Arial"/>
                <w:b/>
                <w:bCs/>
                <w:noProof/>
                <w:lang w:val="el-GR"/>
              </w:rPr>
              <w:t xml:space="preserve">  </w:t>
            </w:r>
            <w:r w:rsidR="00630099" w:rsidRPr="00630099">
              <w:rPr>
                <w:rStyle w:val="-"/>
                <w:rFonts w:cs="Arial"/>
                <w:b/>
                <w:bCs/>
                <w:noProof/>
                <w:lang w:val="el-GR"/>
              </w:rPr>
              <w:t>μέσω του Ε.Σ.Η.ΔΗ.Σ.</w:t>
            </w:r>
            <w:r w:rsidR="002356D2" w:rsidRPr="00036DDF">
              <w:rPr>
                <w:rStyle w:val="-"/>
                <w:rFonts w:cs="Arial"/>
                <w:b/>
                <w:bCs/>
                <w:noProof/>
              </w:rPr>
              <w:t xml:space="preserve"> – Παράβολο - Δικαστική Προστασία</w:t>
            </w:r>
            <w:r w:rsidR="002356D2">
              <w:rPr>
                <w:noProof/>
                <w:webHidden/>
              </w:rPr>
              <w:tab/>
            </w:r>
            <w:r w:rsidR="002356D2">
              <w:rPr>
                <w:noProof/>
                <w:webHidden/>
              </w:rPr>
              <w:fldChar w:fldCharType="begin"/>
            </w:r>
            <w:r w:rsidR="002356D2">
              <w:rPr>
                <w:noProof/>
                <w:webHidden/>
              </w:rPr>
              <w:instrText xml:space="preserve"> PAGEREF _Toc104803468 \h </w:instrText>
            </w:r>
            <w:r w:rsidR="002356D2">
              <w:rPr>
                <w:noProof/>
                <w:webHidden/>
              </w:rPr>
            </w:r>
            <w:r w:rsidR="002356D2">
              <w:rPr>
                <w:noProof/>
                <w:webHidden/>
              </w:rPr>
              <w:fldChar w:fldCharType="separate"/>
            </w:r>
            <w:r w:rsidR="002A14AF">
              <w:rPr>
                <w:noProof/>
                <w:webHidden/>
              </w:rPr>
              <w:t>34</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69" w:history="1">
            <w:r w:rsidR="002356D2" w:rsidRPr="00036DDF">
              <w:rPr>
                <w:rStyle w:val="-"/>
                <w:rFonts w:cs="Arial"/>
                <w:b/>
                <w:noProof/>
              </w:rPr>
              <w:t>3.5</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Ματαίωση Διαδικασίας</w:t>
            </w:r>
            <w:r w:rsidR="002356D2">
              <w:rPr>
                <w:noProof/>
                <w:webHidden/>
              </w:rPr>
              <w:tab/>
            </w:r>
            <w:r w:rsidR="002356D2">
              <w:rPr>
                <w:noProof/>
                <w:webHidden/>
              </w:rPr>
              <w:fldChar w:fldCharType="begin"/>
            </w:r>
            <w:r w:rsidR="002356D2">
              <w:rPr>
                <w:noProof/>
                <w:webHidden/>
              </w:rPr>
              <w:instrText xml:space="preserve"> PAGEREF _Toc104803469 \h </w:instrText>
            </w:r>
            <w:r w:rsidR="002356D2">
              <w:rPr>
                <w:noProof/>
                <w:webHidden/>
              </w:rPr>
            </w:r>
            <w:r w:rsidR="002356D2">
              <w:rPr>
                <w:noProof/>
                <w:webHidden/>
              </w:rPr>
              <w:fldChar w:fldCharType="separate"/>
            </w:r>
            <w:r w:rsidR="002A14AF">
              <w:rPr>
                <w:noProof/>
                <w:webHidden/>
              </w:rPr>
              <w:t>37</w:t>
            </w:r>
            <w:r w:rsidR="002356D2">
              <w:rPr>
                <w:noProof/>
                <w:webHidden/>
              </w:rPr>
              <w:fldChar w:fldCharType="end"/>
            </w:r>
          </w:hyperlink>
        </w:p>
        <w:p w:rsidR="002356D2" w:rsidRDefault="007E26E8">
          <w:pPr>
            <w:pStyle w:val="16"/>
            <w:tabs>
              <w:tab w:val="left" w:pos="440"/>
              <w:tab w:val="right" w:leader="dot" w:pos="9629"/>
            </w:tabs>
            <w:rPr>
              <w:rFonts w:asciiTheme="minorHAnsi" w:eastAsiaTheme="minorEastAsia" w:hAnsiTheme="minorHAnsi" w:cstheme="minorBidi"/>
              <w:b w:val="0"/>
              <w:bCs w:val="0"/>
              <w:caps w:val="0"/>
              <w:noProof/>
              <w:sz w:val="22"/>
              <w:szCs w:val="22"/>
              <w:lang w:val="el-GR" w:eastAsia="el-GR"/>
            </w:rPr>
          </w:pPr>
          <w:hyperlink w:anchor="_Toc104803470" w:history="1">
            <w:r w:rsidR="002356D2" w:rsidRPr="00036DDF">
              <w:rPr>
                <w:rStyle w:val="-"/>
                <w:noProof/>
              </w:rPr>
              <w:t>4.</w:t>
            </w:r>
            <w:r w:rsidR="002356D2">
              <w:rPr>
                <w:rFonts w:asciiTheme="minorHAnsi" w:eastAsiaTheme="minorEastAsia" w:hAnsiTheme="minorHAnsi" w:cstheme="minorBidi"/>
                <w:b w:val="0"/>
                <w:bCs w:val="0"/>
                <w:caps w:val="0"/>
                <w:noProof/>
                <w:sz w:val="22"/>
                <w:szCs w:val="22"/>
                <w:lang w:val="el-GR" w:eastAsia="el-GR"/>
              </w:rPr>
              <w:tab/>
            </w:r>
            <w:r w:rsidR="002356D2" w:rsidRPr="00036DDF">
              <w:rPr>
                <w:rStyle w:val="-"/>
                <w:noProof/>
              </w:rPr>
              <w:t>ΟΡΟΙ ΕΚΤΕΛΕΣΗΣ ΤΗΣ ΣΥΜΒΑΣΗΣ</w:t>
            </w:r>
            <w:r w:rsidR="002356D2">
              <w:rPr>
                <w:noProof/>
                <w:webHidden/>
              </w:rPr>
              <w:tab/>
            </w:r>
            <w:r w:rsidR="002356D2">
              <w:rPr>
                <w:noProof/>
                <w:webHidden/>
              </w:rPr>
              <w:fldChar w:fldCharType="begin"/>
            </w:r>
            <w:r w:rsidR="002356D2">
              <w:rPr>
                <w:noProof/>
                <w:webHidden/>
              </w:rPr>
              <w:instrText xml:space="preserve"> PAGEREF _Toc104803470 \h </w:instrText>
            </w:r>
            <w:r w:rsidR="002356D2">
              <w:rPr>
                <w:noProof/>
                <w:webHidden/>
              </w:rPr>
            </w:r>
            <w:r w:rsidR="002356D2">
              <w:rPr>
                <w:noProof/>
                <w:webHidden/>
              </w:rPr>
              <w:fldChar w:fldCharType="separate"/>
            </w:r>
            <w:r w:rsidR="002A14AF">
              <w:rPr>
                <w:noProof/>
                <w:webHidden/>
              </w:rPr>
              <w:t>38</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1" w:history="1">
            <w:r w:rsidR="002356D2" w:rsidRPr="00036DDF">
              <w:rPr>
                <w:rStyle w:val="-"/>
                <w:rFonts w:cs="Arial"/>
                <w:b/>
                <w:noProof/>
              </w:rPr>
              <w:t>4.1</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Εγγυήσεις  (καλής εκτέλεσης)</w:t>
            </w:r>
            <w:r w:rsidR="002356D2">
              <w:rPr>
                <w:noProof/>
                <w:webHidden/>
              </w:rPr>
              <w:tab/>
            </w:r>
            <w:r w:rsidR="002356D2">
              <w:rPr>
                <w:noProof/>
                <w:webHidden/>
              </w:rPr>
              <w:fldChar w:fldCharType="begin"/>
            </w:r>
            <w:r w:rsidR="002356D2">
              <w:rPr>
                <w:noProof/>
                <w:webHidden/>
              </w:rPr>
              <w:instrText xml:space="preserve"> PAGEREF _Toc104803471 \h </w:instrText>
            </w:r>
            <w:r w:rsidR="002356D2">
              <w:rPr>
                <w:noProof/>
                <w:webHidden/>
              </w:rPr>
            </w:r>
            <w:r w:rsidR="002356D2">
              <w:rPr>
                <w:noProof/>
                <w:webHidden/>
              </w:rPr>
              <w:fldChar w:fldCharType="separate"/>
            </w:r>
            <w:r w:rsidR="002A14AF">
              <w:rPr>
                <w:noProof/>
                <w:webHidden/>
              </w:rPr>
              <w:t>38</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2" w:history="1">
            <w:r w:rsidR="002356D2" w:rsidRPr="00036DDF">
              <w:rPr>
                <w:rStyle w:val="-"/>
                <w:rFonts w:cs="Arial"/>
                <w:b/>
                <w:noProof/>
              </w:rPr>
              <w:t xml:space="preserve">4.2 </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Συμβατικό Πλαίσιο - Εφαρμοστέα Νομοθεσία</w:t>
            </w:r>
            <w:r w:rsidR="002356D2">
              <w:rPr>
                <w:noProof/>
                <w:webHidden/>
              </w:rPr>
              <w:tab/>
            </w:r>
            <w:r w:rsidR="002356D2">
              <w:rPr>
                <w:noProof/>
                <w:webHidden/>
              </w:rPr>
              <w:fldChar w:fldCharType="begin"/>
            </w:r>
            <w:r w:rsidR="002356D2">
              <w:rPr>
                <w:noProof/>
                <w:webHidden/>
              </w:rPr>
              <w:instrText xml:space="preserve"> PAGEREF _Toc104803472 \h </w:instrText>
            </w:r>
            <w:r w:rsidR="002356D2">
              <w:rPr>
                <w:noProof/>
                <w:webHidden/>
              </w:rPr>
            </w:r>
            <w:r w:rsidR="002356D2">
              <w:rPr>
                <w:noProof/>
                <w:webHidden/>
              </w:rPr>
              <w:fldChar w:fldCharType="separate"/>
            </w:r>
            <w:r w:rsidR="002A14AF">
              <w:rPr>
                <w:noProof/>
                <w:webHidden/>
              </w:rPr>
              <w:t>38</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3" w:history="1">
            <w:r w:rsidR="002356D2" w:rsidRPr="00036DDF">
              <w:rPr>
                <w:rStyle w:val="-"/>
                <w:rFonts w:cs="Arial"/>
                <w:b/>
                <w:noProof/>
              </w:rPr>
              <w:t>4.3</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Όροι εκτέλεσης της σύμβασης</w:t>
            </w:r>
            <w:r w:rsidR="002356D2">
              <w:rPr>
                <w:noProof/>
                <w:webHidden/>
              </w:rPr>
              <w:tab/>
            </w:r>
            <w:r w:rsidR="002356D2">
              <w:rPr>
                <w:noProof/>
                <w:webHidden/>
              </w:rPr>
              <w:fldChar w:fldCharType="begin"/>
            </w:r>
            <w:r w:rsidR="002356D2">
              <w:rPr>
                <w:noProof/>
                <w:webHidden/>
              </w:rPr>
              <w:instrText xml:space="preserve"> PAGEREF _Toc104803473 \h </w:instrText>
            </w:r>
            <w:r w:rsidR="002356D2">
              <w:rPr>
                <w:noProof/>
                <w:webHidden/>
              </w:rPr>
            </w:r>
            <w:r w:rsidR="002356D2">
              <w:rPr>
                <w:noProof/>
                <w:webHidden/>
              </w:rPr>
              <w:fldChar w:fldCharType="separate"/>
            </w:r>
            <w:r w:rsidR="002A14AF">
              <w:rPr>
                <w:noProof/>
                <w:webHidden/>
              </w:rPr>
              <w:t>38</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4" w:history="1">
            <w:r w:rsidR="002356D2" w:rsidRPr="00036DDF">
              <w:rPr>
                <w:rStyle w:val="-"/>
                <w:rFonts w:cs="Arial"/>
                <w:b/>
                <w:noProof/>
              </w:rPr>
              <w:t>4.4</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Υπεργολαβία</w:t>
            </w:r>
            <w:r w:rsidR="002356D2">
              <w:rPr>
                <w:noProof/>
                <w:webHidden/>
              </w:rPr>
              <w:tab/>
            </w:r>
            <w:r w:rsidR="002356D2">
              <w:rPr>
                <w:noProof/>
                <w:webHidden/>
              </w:rPr>
              <w:fldChar w:fldCharType="begin"/>
            </w:r>
            <w:r w:rsidR="002356D2">
              <w:rPr>
                <w:noProof/>
                <w:webHidden/>
              </w:rPr>
              <w:instrText xml:space="preserve"> PAGEREF _Toc104803474 \h </w:instrText>
            </w:r>
            <w:r w:rsidR="002356D2">
              <w:rPr>
                <w:noProof/>
                <w:webHidden/>
              </w:rPr>
            </w:r>
            <w:r w:rsidR="002356D2">
              <w:rPr>
                <w:noProof/>
                <w:webHidden/>
              </w:rPr>
              <w:fldChar w:fldCharType="separate"/>
            </w:r>
            <w:r w:rsidR="002A14AF">
              <w:rPr>
                <w:noProof/>
                <w:webHidden/>
              </w:rPr>
              <w:t>39</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5" w:history="1">
            <w:r w:rsidR="002356D2" w:rsidRPr="00036DDF">
              <w:rPr>
                <w:rStyle w:val="-"/>
                <w:rFonts w:cs="Arial"/>
                <w:b/>
                <w:noProof/>
              </w:rPr>
              <w:t>4.5</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Τροποποίηση σύμβασης κατά τη διάρκειά της</w:t>
            </w:r>
            <w:r w:rsidR="002356D2">
              <w:rPr>
                <w:noProof/>
                <w:webHidden/>
              </w:rPr>
              <w:tab/>
            </w:r>
            <w:r w:rsidR="002356D2">
              <w:rPr>
                <w:noProof/>
                <w:webHidden/>
              </w:rPr>
              <w:fldChar w:fldCharType="begin"/>
            </w:r>
            <w:r w:rsidR="002356D2">
              <w:rPr>
                <w:noProof/>
                <w:webHidden/>
              </w:rPr>
              <w:instrText xml:space="preserve"> PAGEREF _Toc104803475 \h </w:instrText>
            </w:r>
            <w:r w:rsidR="002356D2">
              <w:rPr>
                <w:noProof/>
                <w:webHidden/>
              </w:rPr>
            </w:r>
            <w:r w:rsidR="002356D2">
              <w:rPr>
                <w:noProof/>
                <w:webHidden/>
              </w:rPr>
              <w:fldChar w:fldCharType="separate"/>
            </w:r>
            <w:r w:rsidR="002A14AF">
              <w:rPr>
                <w:noProof/>
                <w:webHidden/>
              </w:rPr>
              <w:t>40</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6" w:history="1">
            <w:r w:rsidR="002356D2" w:rsidRPr="00036DDF">
              <w:rPr>
                <w:rStyle w:val="-"/>
                <w:rFonts w:cs="Arial"/>
                <w:b/>
                <w:noProof/>
              </w:rPr>
              <w:t>4.6</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Δικαίωμα μονομερούς λύσης της σύμβασης</w:t>
            </w:r>
            <w:r w:rsidR="002356D2">
              <w:rPr>
                <w:noProof/>
                <w:webHidden/>
              </w:rPr>
              <w:tab/>
            </w:r>
            <w:r w:rsidR="002356D2">
              <w:rPr>
                <w:noProof/>
                <w:webHidden/>
              </w:rPr>
              <w:fldChar w:fldCharType="begin"/>
            </w:r>
            <w:r w:rsidR="002356D2">
              <w:rPr>
                <w:noProof/>
                <w:webHidden/>
              </w:rPr>
              <w:instrText xml:space="preserve"> PAGEREF _Toc104803476 \h </w:instrText>
            </w:r>
            <w:r w:rsidR="002356D2">
              <w:rPr>
                <w:noProof/>
                <w:webHidden/>
              </w:rPr>
            </w:r>
            <w:r w:rsidR="002356D2">
              <w:rPr>
                <w:noProof/>
                <w:webHidden/>
              </w:rPr>
              <w:fldChar w:fldCharType="separate"/>
            </w:r>
            <w:r w:rsidR="002A14AF">
              <w:rPr>
                <w:noProof/>
                <w:webHidden/>
              </w:rPr>
              <w:t>40</w:t>
            </w:r>
            <w:r w:rsidR="002356D2">
              <w:rPr>
                <w:noProof/>
                <w:webHidden/>
              </w:rPr>
              <w:fldChar w:fldCharType="end"/>
            </w:r>
          </w:hyperlink>
        </w:p>
        <w:p w:rsidR="002356D2" w:rsidRDefault="007E26E8">
          <w:pPr>
            <w:pStyle w:val="16"/>
            <w:tabs>
              <w:tab w:val="left" w:pos="440"/>
              <w:tab w:val="right" w:leader="dot" w:pos="9629"/>
            </w:tabs>
            <w:rPr>
              <w:rFonts w:asciiTheme="minorHAnsi" w:eastAsiaTheme="minorEastAsia" w:hAnsiTheme="minorHAnsi" w:cstheme="minorBidi"/>
              <w:b w:val="0"/>
              <w:bCs w:val="0"/>
              <w:caps w:val="0"/>
              <w:noProof/>
              <w:sz w:val="22"/>
              <w:szCs w:val="22"/>
              <w:lang w:val="el-GR" w:eastAsia="el-GR"/>
            </w:rPr>
          </w:pPr>
          <w:hyperlink w:anchor="_Toc104803477" w:history="1">
            <w:r w:rsidR="002356D2" w:rsidRPr="00036DDF">
              <w:rPr>
                <w:rStyle w:val="-"/>
                <w:noProof/>
              </w:rPr>
              <w:t>5.</w:t>
            </w:r>
            <w:r w:rsidR="002356D2">
              <w:rPr>
                <w:rFonts w:asciiTheme="minorHAnsi" w:eastAsiaTheme="minorEastAsia" w:hAnsiTheme="minorHAnsi" w:cstheme="minorBidi"/>
                <w:b w:val="0"/>
                <w:bCs w:val="0"/>
                <w:caps w:val="0"/>
                <w:noProof/>
                <w:sz w:val="22"/>
                <w:szCs w:val="22"/>
                <w:lang w:val="el-GR" w:eastAsia="el-GR"/>
              </w:rPr>
              <w:tab/>
            </w:r>
            <w:r w:rsidR="002356D2" w:rsidRPr="00036DDF">
              <w:rPr>
                <w:rStyle w:val="-"/>
                <w:noProof/>
              </w:rPr>
              <w:t>ΕΙΔΙΚΟΙ ΟΡΟΙ ΕΚΤΕΛΕΣΗΣ ΤΗΣ ΣΥΜΒΑΣΗΣ</w:t>
            </w:r>
            <w:r w:rsidR="002356D2">
              <w:rPr>
                <w:noProof/>
                <w:webHidden/>
              </w:rPr>
              <w:tab/>
            </w:r>
            <w:r w:rsidR="002356D2">
              <w:rPr>
                <w:noProof/>
                <w:webHidden/>
              </w:rPr>
              <w:fldChar w:fldCharType="begin"/>
            </w:r>
            <w:r w:rsidR="002356D2">
              <w:rPr>
                <w:noProof/>
                <w:webHidden/>
              </w:rPr>
              <w:instrText xml:space="preserve"> PAGEREF _Toc104803477 \h </w:instrText>
            </w:r>
            <w:r w:rsidR="002356D2">
              <w:rPr>
                <w:noProof/>
                <w:webHidden/>
              </w:rPr>
            </w:r>
            <w:r w:rsidR="002356D2">
              <w:rPr>
                <w:noProof/>
                <w:webHidden/>
              </w:rPr>
              <w:fldChar w:fldCharType="separate"/>
            </w:r>
            <w:r w:rsidR="002A14AF">
              <w:rPr>
                <w:noProof/>
                <w:webHidden/>
              </w:rPr>
              <w:t>41</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8" w:history="1">
            <w:r w:rsidR="002356D2" w:rsidRPr="00036DDF">
              <w:rPr>
                <w:rStyle w:val="-"/>
                <w:rFonts w:cs="Arial"/>
                <w:b/>
                <w:noProof/>
              </w:rPr>
              <w:t>5.1</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Τρόπος πληρωμής</w:t>
            </w:r>
            <w:r w:rsidR="002356D2">
              <w:rPr>
                <w:noProof/>
                <w:webHidden/>
              </w:rPr>
              <w:tab/>
            </w:r>
            <w:r w:rsidR="002356D2">
              <w:rPr>
                <w:noProof/>
                <w:webHidden/>
              </w:rPr>
              <w:fldChar w:fldCharType="begin"/>
            </w:r>
            <w:r w:rsidR="002356D2">
              <w:rPr>
                <w:noProof/>
                <w:webHidden/>
              </w:rPr>
              <w:instrText xml:space="preserve"> PAGEREF _Toc104803478 \h </w:instrText>
            </w:r>
            <w:r w:rsidR="002356D2">
              <w:rPr>
                <w:noProof/>
                <w:webHidden/>
              </w:rPr>
            </w:r>
            <w:r w:rsidR="002356D2">
              <w:rPr>
                <w:noProof/>
                <w:webHidden/>
              </w:rPr>
              <w:fldChar w:fldCharType="separate"/>
            </w:r>
            <w:r w:rsidR="002A14AF">
              <w:rPr>
                <w:noProof/>
                <w:webHidden/>
              </w:rPr>
              <w:t>41</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79" w:history="1">
            <w:r w:rsidR="002356D2" w:rsidRPr="00036DDF">
              <w:rPr>
                <w:rStyle w:val="-"/>
                <w:rFonts w:cs="Arial"/>
                <w:b/>
                <w:noProof/>
              </w:rPr>
              <w:t>5.2</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Κήρυξη οικονομικού φορέα εκπτώτου - Κυρώσεις</w:t>
            </w:r>
            <w:r w:rsidR="002356D2">
              <w:rPr>
                <w:noProof/>
                <w:webHidden/>
              </w:rPr>
              <w:tab/>
            </w:r>
            <w:r w:rsidR="002356D2">
              <w:rPr>
                <w:noProof/>
                <w:webHidden/>
              </w:rPr>
              <w:fldChar w:fldCharType="begin"/>
            </w:r>
            <w:r w:rsidR="002356D2">
              <w:rPr>
                <w:noProof/>
                <w:webHidden/>
              </w:rPr>
              <w:instrText xml:space="preserve"> PAGEREF _Toc104803479 \h </w:instrText>
            </w:r>
            <w:r w:rsidR="002356D2">
              <w:rPr>
                <w:noProof/>
                <w:webHidden/>
              </w:rPr>
            </w:r>
            <w:r w:rsidR="002356D2">
              <w:rPr>
                <w:noProof/>
                <w:webHidden/>
              </w:rPr>
              <w:fldChar w:fldCharType="separate"/>
            </w:r>
            <w:r w:rsidR="002A14AF">
              <w:rPr>
                <w:noProof/>
                <w:webHidden/>
              </w:rPr>
              <w:t>41</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80" w:history="1">
            <w:r w:rsidR="002356D2" w:rsidRPr="00036DDF">
              <w:rPr>
                <w:rStyle w:val="-"/>
                <w:rFonts w:cs="Arial"/>
                <w:b/>
                <w:noProof/>
              </w:rPr>
              <w:t>5.3</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Διοικητικές προσφυγές κατά τη διαδικασία εκτέλεσης των συμβάσεων</w:t>
            </w:r>
            <w:r w:rsidR="002356D2">
              <w:rPr>
                <w:noProof/>
                <w:webHidden/>
              </w:rPr>
              <w:tab/>
            </w:r>
            <w:r w:rsidR="002356D2">
              <w:rPr>
                <w:noProof/>
                <w:webHidden/>
              </w:rPr>
              <w:fldChar w:fldCharType="begin"/>
            </w:r>
            <w:r w:rsidR="002356D2">
              <w:rPr>
                <w:noProof/>
                <w:webHidden/>
              </w:rPr>
              <w:instrText xml:space="preserve"> PAGEREF _Toc104803480 \h </w:instrText>
            </w:r>
            <w:r w:rsidR="002356D2">
              <w:rPr>
                <w:noProof/>
                <w:webHidden/>
              </w:rPr>
            </w:r>
            <w:r w:rsidR="002356D2">
              <w:rPr>
                <w:noProof/>
                <w:webHidden/>
              </w:rPr>
              <w:fldChar w:fldCharType="separate"/>
            </w:r>
            <w:r w:rsidR="002A14AF">
              <w:rPr>
                <w:noProof/>
                <w:webHidden/>
              </w:rPr>
              <w:t>42</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81" w:history="1">
            <w:r w:rsidR="002356D2" w:rsidRPr="00036DDF">
              <w:rPr>
                <w:rStyle w:val="-"/>
                <w:rFonts w:cs="Arial"/>
                <w:b/>
                <w:noProof/>
              </w:rPr>
              <w:t>5.4</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Δικαστική επίλυση διαφορών</w:t>
            </w:r>
            <w:r w:rsidR="002356D2">
              <w:rPr>
                <w:noProof/>
                <w:webHidden/>
              </w:rPr>
              <w:tab/>
            </w:r>
            <w:r w:rsidR="002356D2">
              <w:rPr>
                <w:noProof/>
                <w:webHidden/>
              </w:rPr>
              <w:fldChar w:fldCharType="begin"/>
            </w:r>
            <w:r w:rsidR="002356D2">
              <w:rPr>
                <w:noProof/>
                <w:webHidden/>
              </w:rPr>
              <w:instrText xml:space="preserve"> PAGEREF _Toc104803481 \h </w:instrText>
            </w:r>
            <w:r w:rsidR="002356D2">
              <w:rPr>
                <w:noProof/>
                <w:webHidden/>
              </w:rPr>
            </w:r>
            <w:r w:rsidR="002356D2">
              <w:rPr>
                <w:noProof/>
                <w:webHidden/>
              </w:rPr>
              <w:fldChar w:fldCharType="separate"/>
            </w:r>
            <w:r w:rsidR="002A14AF">
              <w:rPr>
                <w:noProof/>
                <w:webHidden/>
              </w:rPr>
              <w:t>43</w:t>
            </w:r>
            <w:r w:rsidR="002356D2">
              <w:rPr>
                <w:noProof/>
                <w:webHidden/>
              </w:rPr>
              <w:fldChar w:fldCharType="end"/>
            </w:r>
          </w:hyperlink>
        </w:p>
        <w:p w:rsidR="002356D2" w:rsidRDefault="007E26E8">
          <w:pPr>
            <w:pStyle w:val="16"/>
            <w:tabs>
              <w:tab w:val="left" w:pos="440"/>
              <w:tab w:val="right" w:leader="dot" w:pos="9629"/>
            </w:tabs>
            <w:rPr>
              <w:rFonts w:asciiTheme="minorHAnsi" w:eastAsiaTheme="minorEastAsia" w:hAnsiTheme="minorHAnsi" w:cstheme="minorBidi"/>
              <w:b w:val="0"/>
              <w:bCs w:val="0"/>
              <w:caps w:val="0"/>
              <w:noProof/>
              <w:sz w:val="22"/>
              <w:szCs w:val="22"/>
              <w:lang w:val="el-GR" w:eastAsia="el-GR"/>
            </w:rPr>
          </w:pPr>
          <w:hyperlink w:anchor="_Toc104803482" w:history="1">
            <w:r w:rsidR="002356D2" w:rsidRPr="00036DDF">
              <w:rPr>
                <w:rStyle w:val="-"/>
                <w:noProof/>
              </w:rPr>
              <w:t>6.</w:t>
            </w:r>
            <w:r w:rsidR="002356D2">
              <w:rPr>
                <w:rFonts w:asciiTheme="minorHAnsi" w:eastAsiaTheme="minorEastAsia" w:hAnsiTheme="minorHAnsi" w:cstheme="minorBidi"/>
                <w:b w:val="0"/>
                <w:bCs w:val="0"/>
                <w:caps w:val="0"/>
                <w:noProof/>
                <w:sz w:val="22"/>
                <w:szCs w:val="22"/>
                <w:lang w:val="el-GR" w:eastAsia="el-GR"/>
              </w:rPr>
              <w:tab/>
            </w:r>
            <w:r w:rsidR="002356D2" w:rsidRPr="00036DDF">
              <w:rPr>
                <w:rStyle w:val="-"/>
                <w:noProof/>
              </w:rPr>
              <w:t>ΕΙΔΙΚΟΙ ΟΡΟΙ ΕΚΤΕΛΕΣΗΣ</w:t>
            </w:r>
            <w:r w:rsidR="002356D2">
              <w:rPr>
                <w:noProof/>
                <w:webHidden/>
              </w:rPr>
              <w:tab/>
            </w:r>
            <w:r w:rsidR="00D979EA">
              <w:rPr>
                <w:noProof/>
                <w:webHidden/>
                <w:lang w:val="el-GR"/>
              </w:rPr>
              <w:t>43</w:t>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83" w:history="1">
            <w:r w:rsidR="002356D2" w:rsidRPr="00036DDF">
              <w:rPr>
                <w:rStyle w:val="-"/>
                <w:rFonts w:cs="Arial"/>
                <w:b/>
                <w:noProof/>
              </w:rPr>
              <w:t xml:space="preserve">6.1 </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Χρόνος παράδοσης ειδών – Παραλαβή - Χρονοδιάγραμμα</w:t>
            </w:r>
            <w:r w:rsidR="002356D2">
              <w:rPr>
                <w:noProof/>
                <w:webHidden/>
              </w:rPr>
              <w:tab/>
            </w:r>
            <w:r w:rsidR="002356D2">
              <w:rPr>
                <w:noProof/>
                <w:webHidden/>
              </w:rPr>
              <w:fldChar w:fldCharType="begin"/>
            </w:r>
            <w:r w:rsidR="002356D2">
              <w:rPr>
                <w:noProof/>
                <w:webHidden/>
              </w:rPr>
              <w:instrText xml:space="preserve"> PAGEREF _Toc104803483 \h </w:instrText>
            </w:r>
            <w:r w:rsidR="002356D2">
              <w:rPr>
                <w:noProof/>
                <w:webHidden/>
              </w:rPr>
            </w:r>
            <w:r w:rsidR="002356D2">
              <w:rPr>
                <w:noProof/>
                <w:webHidden/>
              </w:rPr>
              <w:fldChar w:fldCharType="separate"/>
            </w:r>
            <w:r w:rsidR="002A14AF">
              <w:rPr>
                <w:noProof/>
                <w:webHidden/>
              </w:rPr>
              <w:t>43</w:t>
            </w:r>
            <w:r w:rsidR="002356D2">
              <w:rPr>
                <w:noProof/>
                <w:webHidden/>
              </w:rPr>
              <w:fldChar w:fldCharType="end"/>
            </w:r>
          </w:hyperlink>
        </w:p>
        <w:p w:rsidR="002356D2" w:rsidRDefault="007E26E8">
          <w:pPr>
            <w:pStyle w:val="25"/>
            <w:tabs>
              <w:tab w:val="left" w:pos="880"/>
              <w:tab w:val="right" w:leader="dot" w:pos="9629"/>
            </w:tabs>
            <w:rPr>
              <w:rFonts w:asciiTheme="minorHAnsi" w:eastAsiaTheme="minorEastAsia" w:hAnsiTheme="minorHAnsi" w:cstheme="minorBidi"/>
              <w:smallCaps w:val="0"/>
              <w:noProof/>
              <w:sz w:val="22"/>
              <w:szCs w:val="22"/>
              <w:lang w:val="el-GR" w:eastAsia="el-GR"/>
            </w:rPr>
          </w:pPr>
          <w:hyperlink w:anchor="_Toc104803484" w:history="1">
            <w:r w:rsidR="002356D2" w:rsidRPr="00036DDF">
              <w:rPr>
                <w:rStyle w:val="-"/>
                <w:rFonts w:cs="Arial"/>
                <w:b/>
                <w:noProof/>
              </w:rPr>
              <w:t xml:space="preserve">6.2 </w:t>
            </w:r>
            <w:r w:rsidR="002356D2">
              <w:rPr>
                <w:rFonts w:asciiTheme="minorHAnsi" w:eastAsiaTheme="minorEastAsia" w:hAnsiTheme="minorHAnsi" w:cstheme="minorBidi"/>
                <w:smallCaps w:val="0"/>
                <w:noProof/>
                <w:sz w:val="22"/>
                <w:szCs w:val="22"/>
                <w:lang w:val="el-GR" w:eastAsia="el-GR"/>
              </w:rPr>
              <w:tab/>
            </w:r>
            <w:r w:rsidR="002356D2" w:rsidRPr="00036DDF">
              <w:rPr>
                <w:rStyle w:val="-"/>
                <w:rFonts w:cs="Arial"/>
                <w:b/>
                <w:noProof/>
              </w:rPr>
              <w:t>Καταγγελία της σύμβασης- Υποκατάσταση αναδόχου</w:t>
            </w:r>
            <w:r w:rsidR="002356D2">
              <w:rPr>
                <w:noProof/>
                <w:webHidden/>
              </w:rPr>
              <w:tab/>
            </w:r>
            <w:r w:rsidR="002356D2">
              <w:rPr>
                <w:noProof/>
                <w:webHidden/>
              </w:rPr>
              <w:fldChar w:fldCharType="begin"/>
            </w:r>
            <w:r w:rsidR="002356D2">
              <w:rPr>
                <w:noProof/>
                <w:webHidden/>
              </w:rPr>
              <w:instrText xml:space="preserve"> PAGEREF _Toc104803484 \h </w:instrText>
            </w:r>
            <w:r w:rsidR="002356D2">
              <w:rPr>
                <w:noProof/>
                <w:webHidden/>
              </w:rPr>
            </w:r>
            <w:r w:rsidR="002356D2">
              <w:rPr>
                <w:noProof/>
                <w:webHidden/>
              </w:rPr>
              <w:fldChar w:fldCharType="separate"/>
            </w:r>
            <w:r w:rsidR="002A14AF">
              <w:rPr>
                <w:noProof/>
                <w:webHidden/>
              </w:rPr>
              <w:t>44</w:t>
            </w:r>
            <w:r w:rsidR="002356D2">
              <w:rPr>
                <w:noProof/>
                <w:webHidden/>
              </w:rPr>
              <w:fldChar w:fldCharType="end"/>
            </w:r>
          </w:hyperlink>
        </w:p>
        <w:p w:rsidR="00D3130D" w:rsidRPr="00810574" w:rsidRDefault="005058FA" w:rsidP="005B77E4">
          <w:pPr>
            <w:ind w:right="282"/>
            <w:rPr>
              <w:b/>
              <w:highlight w:val="yellow"/>
            </w:rPr>
          </w:pPr>
          <w:r w:rsidRPr="00810574">
            <w:rPr>
              <w:b/>
              <w:bCs/>
              <w:highlight w:val="yellow"/>
            </w:rPr>
            <w:fldChar w:fldCharType="end"/>
          </w:r>
        </w:p>
      </w:sdtContent>
    </w:sdt>
    <w:tbl>
      <w:tblPr>
        <w:tblStyle w:val="1c"/>
        <w:tblpPr w:leftFromText="180" w:rightFromText="180" w:vertAnchor="text" w:horzAnchor="margin" w:tblpXSpec="center"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7006"/>
        <w:gridCol w:w="567"/>
      </w:tblGrid>
      <w:tr w:rsidR="00355D93" w:rsidRPr="0014255D" w:rsidTr="004C2A89">
        <w:trPr>
          <w:trHeight w:val="324"/>
        </w:trPr>
        <w:tc>
          <w:tcPr>
            <w:tcW w:w="1891" w:type="dxa"/>
          </w:tcPr>
          <w:p w:rsidR="00387A8A" w:rsidRPr="0014255D" w:rsidRDefault="00387A8A" w:rsidP="00173648">
            <w:pPr>
              <w:spacing w:line="276" w:lineRule="auto"/>
              <w:jc w:val="both"/>
              <w:rPr>
                <w:b/>
                <w:lang w:val="el-GR"/>
              </w:rPr>
            </w:pPr>
            <w:r w:rsidRPr="0014255D">
              <w:rPr>
                <w:b/>
                <w:lang w:val="el-GR"/>
              </w:rPr>
              <w:t xml:space="preserve">ΠΑΡΑΡΤΗΜΑ </w:t>
            </w:r>
            <w:r w:rsidRPr="0014255D">
              <w:rPr>
                <w:b/>
              </w:rPr>
              <w:t>I</w:t>
            </w:r>
          </w:p>
        </w:tc>
        <w:tc>
          <w:tcPr>
            <w:tcW w:w="7006" w:type="dxa"/>
          </w:tcPr>
          <w:p w:rsidR="00387A8A" w:rsidRPr="0014255D" w:rsidRDefault="00387A8A" w:rsidP="00173648">
            <w:pPr>
              <w:spacing w:line="276" w:lineRule="auto"/>
              <w:jc w:val="both"/>
              <w:rPr>
                <w:b/>
                <w:lang w:val="el-GR"/>
              </w:rPr>
            </w:pPr>
            <w:r w:rsidRPr="0014255D">
              <w:rPr>
                <w:b/>
                <w:lang w:val="el-GR"/>
              </w:rPr>
              <w:t>Αναλυτική Περιγραφή Φυσικού και Οικονομικού Αντικειμένου της Σύμβασης</w:t>
            </w:r>
          </w:p>
        </w:tc>
        <w:tc>
          <w:tcPr>
            <w:tcW w:w="567" w:type="dxa"/>
          </w:tcPr>
          <w:p w:rsidR="00387A8A" w:rsidRPr="0014255D" w:rsidRDefault="00507095" w:rsidP="00173648">
            <w:pPr>
              <w:spacing w:line="276" w:lineRule="auto"/>
              <w:jc w:val="both"/>
              <w:rPr>
                <w:b/>
                <w:lang w:val="el-GR"/>
              </w:rPr>
            </w:pPr>
            <w:r>
              <w:rPr>
                <w:b/>
                <w:lang w:val="el-GR"/>
              </w:rPr>
              <w:t>Π46</w:t>
            </w:r>
          </w:p>
        </w:tc>
      </w:tr>
      <w:tr w:rsidR="00355D93" w:rsidRPr="0014255D" w:rsidTr="004C2A89">
        <w:trPr>
          <w:trHeight w:val="324"/>
        </w:trPr>
        <w:tc>
          <w:tcPr>
            <w:tcW w:w="1891" w:type="dxa"/>
          </w:tcPr>
          <w:p w:rsidR="00387A8A" w:rsidRPr="0014255D" w:rsidRDefault="00387A8A" w:rsidP="00173648">
            <w:pPr>
              <w:spacing w:line="276" w:lineRule="auto"/>
              <w:jc w:val="both"/>
              <w:rPr>
                <w:b/>
              </w:rPr>
            </w:pPr>
            <w:r w:rsidRPr="0014255D">
              <w:rPr>
                <w:b/>
                <w:lang w:val="el-GR"/>
              </w:rPr>
              <w:t xml:space="preserve">ΠΑΡΑΡΤΗΜΑ </w:t>
            </w:r>
            <w:r w:rsidRPr="0014255D">
              <w:rPr>
                <w:b/>
              </w:rPr>
              <w:t>II</w:t>
            </w:r>
          </w:p>
        </w:tc>
        <w:tc>
          <w:tcPr>
            <w:tcW w:w="7006" w:type="dxa"/>
          </w:tcPr>
          <w:p w:rsidR="00387A8A" w:rsidRPr="0014255D" w:rsidRDefault="00207289" w:rsidP="00173648">
            <w:pPr>
              <w:spacing w:line="276" w:lineRule="auto"/>
              <w:jc w:val="both"/>
              <w:rPr>
                <w:b/>
                <w:lang w:val="el-GR"/>
              </w:rPr>
            </w:pPr>
            <w:r w:rsidRPr="00207289">
              <w:rPr>
                <w:b/>
                <w:lang w:val="el-GR"/>
              </w:rPr>
              <w:t>Τεχνική προσφορά – Υπόδειγμα υπεύθυνης δήλωσης</w:t>
            </w:r>
          </w:p>
        </w:tc>
        <w:tc>
          <w:tcPr>
            <w:tcW w:w="567" w:type="dxa"/>
          </w:tcPr>
          <w:p w:rsidR="00387A8A" w:rsidRPr="0014255D" w:rsidRDefault="00507095" w:rsidP="00173648">
            <w:pPr>
              <w:spacing w:line="276" w:lineRule="auto"/>
              <w:jc w:val="both"/>
              <w:rPr>
                <w:b/>
                <w:lang w:val="el-GR"/>
              </w:rPr>
            </w:pPr>
            <w:r>
              <w:rPr>
                <w:b/>
                <w:lang w:val="el-GR"/>
              </w:rPr>
              <w:t>Π51</w:t>
            </w:r>
          </w:p>
        </w:tc>
      </w:tr>
      <w:tr w:rsidR="00355D93" w:rsidRPr="0014255D" w:rsidTr="004C2A89">
        <w:trPr>
          <w:trHeight w:val="308"/>
        </w:trPr>
        <w:tc>
          <w:tcPr>
            <w:tcW w:w="1891" w:type="dxa"/>
          </w:tcPr>
          <w:p w:rsidR="00387A8A" w:rsidRPr="0014255D" w:rsidRDefault="00387A8A" w:rsidP="00173648">
            <w:pPr>
              <w:spacing w:line="276" w:lineRule="auto"/>
              <w:jc w:val="both"/>
              <w:rPr>
                <w:b/>
              </w:rPr>
            </w:pPr>
            <w:r w:rsidRPr="0014255D">
              <w:rPr>
                <w:b/>
                <w:lang w:val="el-GR"/>
              </w:rPr>
              <w:t xml:space="preserve">ΠΑΡΑΡΤΗΜΑ </w:t>
            </w:r>
            <w:r w:rsidRPr="0014255D">
              <w:rPr>
                <w:b/>
              </w:rPr>
              <w:t>III</w:t>
            </w:r>
          </w:p>
        </w:tc>
        <w:tc>
          <w:tcPr>
            <w:tcW w:w="7006" w:type="dxa"/>
          </w:tcPr>
          <w:p w:rsidR="00387A8A" w:rsidRPr="0014255D" w:rsidRDefault="00355D93" w:rsidP="00173648">
            <w:pPr>
              <w:spacing w:line="276" w:lineRule="auto"/>
              <w:jc w:val="both"/>
              <w:rPr>
                <w:b/>
                <w:lang w:val="el-GR"/>
              </w:rPr>
            </w:pPr>
            <w:r w:rsidRPr="0014255D">
              <w:rPr>
                <w:b/>
                <w:lang w:val="el-GR"/>
              </w:rPr>
              <w:t>Υπόδειγμα οικονομικής προσφοράς</w:t>
            </w:r>
          </w:p>
        </w:tc>
        <w:tc>
          <w:tcPr>
            <w:tcW w:w="567" w:type="dxa"/>
          </w:tcPr>
          <w:p w:rsidR="00387A8A" w:rsidRPr="0014255D" w:rsidRDefault="00507095" w:rsidP="00173648">
            <w:pPr>
              <w:spacing w:line="276" w:lineRule="auto"/>
              <w:jc w:val="both"/>
              <w:rPr>
                <w:b/>
                <w:lang w:val="el-GR"/>
              </w:rPr>
            </w:pPr>
            <w:r>
              <w:rPr>
                <w:b/>
                <w:lang w:val="el-GR"/>
              </w:rPr>
              <w:t>Π53</w:t>
            </w:r>
          </w:p>
        </w:tc>
      </w:tr>
      <w:tr w:rsidR="00355D93" w:rsidRPr="0014255D" w:rsidTr="004C2A89">
        <w:trPr>
          <w:trHeight w:val="324"/>
        </w:trPr>
        <w:tc>
          <w:tcPr>
            <w:tcW w:w="1891" w:type="dxa"/>
          </w:tcPr>
          <w:p w:rsidR="00387A8A" w:rsidRPr="0014255D" w:rsidRDefault="00387A8A" w:rsidP="00173648">
            <w:pPr>
              <w:spacing w:line="276" w:lineRule="auto"/>
              <w:jc w:val="both"/>
              <w:rPr>
                <w:b/>
              </w:rPr>
            </w:pPr>
            <w:r w:rsidRPr="0014255D">
              <w:rPr>
                <w:b/>
                <w:lang w:val="el-GR"/>
              </w:rPr>
              <w:t xml:space="preserve">ΠΑΡΑΡΤΗΜΑ </w:t>
            </w:r>
            <w:r w:rsidRPr="0014255D">
              <w:rPr>
                <w:b/>
              </w:rPr>
              <w:t>IV</w:t>
            </w:r>
          </w:p>
        </w:tc>
        <w:tc>
          <w:tcPr>
            <w:tcW w:w="7006" w:type="dxa"/>
          </w:tcPr>
          <w:p w:rsidR="00387A8A" w:rsidRPr="0014255D" w:rsidRDefault="00A37C68" w:rsidP="00173648">
            <w:pPr>
              <w:spacing w:line="276" w:lineRule="auto"/>
              <w:jc w:val="both"/>
              <w:rPr>
                <w:b/>
                <w:lang w:val="el-GR"/>
              </w:rPr>
            </w:pPr>
            <w:r w:rsidRPr="0014255D">
              <w:rPr>
                <w:b/>
                <w:lang w:val="el-GR"/>
              </w:rPr>
              <w:t>Σχέδιο Σύμβασης</w:t>
            </w:r>
          </w:p>
        </w:tc>
        <w:tc>
          <w:tcPr>
            <w:tcW w:w="567" w:type="dxa"/>
          </w:tcPr>
          <w:p w:rsidR="00387A8A" w:rsidRPr="00656888" w:rsidRDefault="00507095" w:rsidP="00173648">
            <w:pPr>
              <w:spacing w:line="276" w:lineRule="auto"/>
              <w:jc w:val="both"/>
              <w:rPr>
                <w:b/>
                <w:lang w:val="el-GR"/>
              </w:rPr>
            </w:pPr>
            <w:r>
              <w:rPr>
                <w:b/>
                <w:lang w:val="el-GR"/>
              </w:rPr>
              <w:t>Π56</w:t>
            </w:r>
          </w:p>
        </w:tc>
      </w:tr>
      <w:tr w:rsidR="00355D93" w:rsidRPr="0014255D" w:rsidTr="004C2A89">
        <w:trPr>
          <w:trHeight w:val="324"/>
        </w:trPr>
        <w:tc>
          <w:tcPr>
            <w:tcW w:w="1891" w:type="dxa"/>
          </w:tcPr>
          <w:p w:rsidR="00DE6F41" w:rsidRDefault="00387A8A" w:rsidP="00173648">
            <w:pPr>
              <w:spacing w:line="276" w:lineRule="auto"/>
              <w:jc w:val="both"/>
              <w:rPr>
                <w:b/>
              </w:rPr>
            </w:pPr>
            <w:r w:rsidRPr="0014255D">
              <w:rPr>
                <w:b/>
                <w:lang w:val="el-GR"/>
              </w:rPr>
              <w:t xml:space="preserve">ΠΑΡΑΡΤΗΜΑ </w:t>
            </w:r>
            <w:r w:rsidRPr="0014255D">
              <w:rPr>
                <w:b/>
              </w:rPr>
              <w:t>V</w:t>
            </w:r>
          </w:p>
          <w:p w:rsidR="00DE6F41" w:rsidRPr="00A37C68" w:rsidRDefault="00A37C68" w:rsidP="00173648">
            <w:pPr>
              <w:spacing w:line="276" w:lineRule="auto"/>
              <w:jc w:val="both"/>
              <w:rPr>
                <w:b/>
                <w:lang w:val="de-DE"/>
              </w:rPr>
            </w:pPr>
            <w:r>
              <w:rPr>
                <w:b/>
                <w:lang w:val="el-GR"/>
              </w:rPr>
              <w:t xml:space="preserve">ΠΑΡΑΤΥΗΜΑ </w:t>
            </w:r>
            <w:r>
              <w:rPr>
                <w:b/>
                <w:lang w:val="de-DE"/>
              </w:rPr>
              <w:t>VI</w:t>
            </w:r>
          </w:p>
        </w:tc>
        <w:tc>
          <w:tcPr>
            <w:tcW w:w="7006" w:type="dxa"/>
          </w:tcPr>
          <w:p w:rsidR="00A37C68" w:rsidRDefault="00A37C68" w:rsidP="00173648">
            <w:pPr>
              <w:spacing w:line="276" w:lineRule="auto"/>
              <w:jc w:val="both"/>
              <w:rPr>
                <w:b/>
                <w:lang w:val="el-GR"/>
              </w:rPr>
            </w:pPr>
            <w:r>
              <w:rPr>
                <w:b/>
                <w:lang w:val="el-GR"/>
              </w:rPr>
              <w:t>ΕΕΕΣ</w:t>
            </w:r>
          </w:p>
          <w:p w:rsidR="00A37C68" w:rsidRPr="00A37C68" w:rsidRDefault="00A37C68" w:rsidP="00173648">
            <w:pPr>
              <w:spacing w:line="276" w:lineRule="auto"/>
              <w:jc w:val="both"/>
              <w:rPr>
                <w:b/>
                <w:lang w:val="el-GR"/>
              </w:rPr>
            </w:pPr>
            <w:r w:rsidRPr="00A37C68">
              <w:rPr>
                <w:b/>
                <w:lang w:val="el-GR"/>
              </w:rPr>
              <w:t>Ενημέρωση για την προστασία προσωπικών δεδομένων</w:t>
            </w:r>
          </w:p>
        </w:tc>
        <w:tc>
          <w:tcPr>
            <w:tcW w:w="567" w:type="dxa"/>
          </w:tcPr>
          <w:p w:rsidR="00B03AEE" w:rsidRPr="00B03AEE" w:rsidRDefault="0014255D" w:rsidP="00173648">
            <w:pPr>
              <w:spacing w:line="276" w:lineRule="auto"/>
              <w:jc w:val="both"/>
              <w:rPr>
                <w:b/>
                <w:lang w:val="el-GR"/>
              </w:rPr>
            </w:pPr>
            <w:r w:rsidRPr="0014255D">
              <w:rPr>
                <w:b/>
                <w:lang w:val="el-GR"/>
              </w:rPr>
              <w:t>Π</w:t>
            </w:r>
            <w:r w:rsidR="00507095">
              <w:rPr>
                <w:b/>
                <w:lang w:val="el-GR"/>
              </w:rPr>
              <w:t>68</w:t>
            </w:r>
          </w:p>
          <w:p w:rsidR="00B03AEE" w:rsidRDefault="00A37C68" w:rsidP="00173648">
            <w:pPr>
              <w:spacing w:line="276" w:lineRule="auto"/>
              <w:jc w:val="both"/>
              <w:rPr>
                <w:b/>
                <w:lang w:val="el-GR"/>
              </w:rPr>
            </w:pPr>
            <w:r>
              <w:rPr>
                <w:b/>
                <w:lang w:val="el-GR"/>
              </w:rPr>
              <w:t>Π</w:t>
            </w:r>
            <w:r w:rsidR="00507095">
              <w:rPr>
                <w:b/>
                <w:lang w:val="el-GR"/>
              </w:rPr>
              <w:t>80</w:t>
            </w:r>
          </w:p>
          <w:p w:rsidR="00B03AEE" w:rsidRPr="00656888" w:rsidRDefault="00B03AEE" w:rsidP="00173648">
            <w:pPr>
              <w:spacing w:line="276" w:lineRule="auto"/>
              <w:jc w:val="both"/>
              <w:rPr>
                <w:b/>
                <w:lang w:val="el-GR"/>
              </w:rPr>
            </w:pPr>
          </w:p>
        </w:tc>
      </w:tr>
    </w:tbl>
    <w:p w:rsidR="00D3130D" w:rsidRDefault="00D3130D" w:rsidP="00D3130D">
      <w:pPr>
        <w:rPr>
          <w:highlight w:val="yellow"/>
        </w:rPr>
      </w:pPr>
    </w:p>
    <w:p w:rsidR="00C0249B" w:rsidRPr="008B69BB" w:rsidRDefault="004929AB" w:rsidP="004929A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Calibri"/>
          <w:b/>
          <w:bCs/>
          <w:color w:val="333399"/>
          <w:sz w:val="28"/>
          <w:szCs w:val="32"/>
          <w:lang w:eastAsia="zh-CN"/>
        </w:rPr>
      </w:pPr>
      <w:bookmarkStart w:id="3" w:name="_Toc104803428"/>
      <w:r w:rsidRPr="008B69BB">
        <w:rPr>
          <w:rFonts w:eastAsia="Times New Roman" w:cs="Calibri"/>
          <w:b/>
          <w:bCs/>
          <w:color w:val="333399"/>
          <w:sz w:val="28"/>
          <w:szCs w:val="32"/>
          <w:lang w:eastAsia="zh-CN"/>
        </w:rPr>
        <w:lastRenderedPageBreak/>
        <w:t xml:space="preserve">1. </w:t>
      </w:r>
      <w:r w:rsidR="00C0249B" w:rsidRPr="008B69BB">
        <w:rPr>
          <w:rFonts w:eastAsia="Times New Roman" w:cs="Calibri"/>
          <w:b/>
          <w:bCs/>
          <w:color w:val="333399"/>
          <w:sz w:val="28"/>
          <w:szCs w:val="32"/>
          <w:lang w:eastAsia="zh-CN"/>
        </w:rPr>
        <w:t>ΑΝΑΘΕΤΟΥΣΑ ΑΡΧΗ ΚΑΙ ΑΝΤΙΚΕΙΜΕΝΟ ΣΥΜΒΑΣΗΣ</w:t>
      </w:r>
      <w:bookmarkEnd w:id="3"/>
    </w:p>
    <w:p w:rsidR="00C0249B" w:rsidRPr="008B69BB" w:rsidRDefault="00C0249B" w:rsidP="000366AB">
      <w:pPr>
        <w:keepNext/>
        <w:pBdr>
          <w:top w:val="none" w:sz="0" w:space="0" w:color="000000"/>
          <w:left w:val="none" w:sz="0" w:space="0" w:color="000000"/>
          <w:bottom w:val="single" w:sz="12" w:space="1" w:color="000080"/>
          <w:right w:val="none" w:sz="0" w:space="0" w:color="000000"/>
        </w:pBdr>
        <w:tabs>
          <w:tab w:val="left" w:pos="567"/>
        </w:tabs>
        <w:suppressAutoHyphens/>
        <w:spacing w:before="240" w:after="120" w:line="240" w:lineRule="auto"/>
        <w:ind w:left="567" w:hanging="567"/>
        <w:jc w:val="both"/>
        <w:outlineLvl w:val="1"/>
        <w:rPr>
          <w:rFonts w:eastAsia="Times New Roman" w:cs="Arial"/>
          <w:b/>
          <w:color w:val="002060"/>
          <w:sz w:val="24"/>
          <w:lang w:eastAsia="zh-CN"/>
        </w:rPr>
      </w:pPr>
      <w:bookmarkStart w:id="4" w:name="_Toc104803429"/>
      <w:r w:rsidRPr="008B69BB">
        <w:rPr>
          <w:rFonts w:eastAsia="Times New Roman" w:cs="Arial"/>
          <w:b/>
          <w:color w:val="002060"/>
          <w:sz w:val="24"/>
          <w:lang w:eastAsia="zh-CN"/>
        </w:rPr>
        <w:t>1.1</w:t>
      </w:r>
      <w:r w:rsidRPr="008B69BB">
        <w:rPr>
          <w:rFonts w:eastAsia="Times New Roman" w:cs="Arial"/>
          <w:b/>
          <w:color w:val="002060"/>
          <w:sz w:val="24"/>
          <w:lang w:eastAsia="zh-CN"/>
        </w:rPr>
        <w:tab/>
        <w:t>Στοιχεία Αναθέτουσας Αρχής</w:t>
      </w:r>
      <w:bookmarkEnd w:id="4"/>
      <w:r w:rsidRPr="008B69BB">
        <w:rPr>
          <w:rFonts w:eastAsia="Times New Roman" w:cs="Arial"/>
          <w:b/>
          <w:color w:val="002060"/>
          <w:sz w:val="24"/>
          <w:lang w:eastAsia="zh-CN"/>
        </w:rPr>
        <w:t xml:space="preserve"> </w:t>
      </w:r>
    </w:p>
    <w:tbl>
      <w:tblPr>
        <w:tblW w:w="0" w:type="auto"/>
        <w:tblInd w:w="108" w:type="dxa"/>
        <w:tblLayout w:type="fixed"/>
        <w:tblLook w:val="0000" w:firstRow="0" w:lastRow="0" w:firstColumn="0" w:lastColumn="0" w:noHBand="0" w:noVBand="0"/>
      </w:tblPr>
      <w:tblGrid>
        <w:gridCol w:w="4395"/>
        <w:gridCol w:w="4677"/>
      </w:tblGrid>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C0249B" w:rsidRPr="00B12C23" w:rsidRDefault="00C0249B" w:rsidP="00C0249B">
            <w:pPr>
              <w:suppressAutoHyphens/>
              <w:spacing w:after="60" w:line="240" w:lineRule="auto"/>
              <w:jc w:val="both"/>
              <w:rPr>
                <w:rFonts w:eastAsia="Times New Roman" w:cs="Calibri"/>
                <w:lang w:eastAsia="zh-CN"/>
              </w:rPr>
            </w:pPr>
            <w:r w:rsidRPr="00B12C23">
              <w:rPr>
                <w:rFonts w:eastAsia="Times New Roman" w:cs="Calibri"/>
                <w:lang w:eastAsia="zh-CN"/>
              </w:rPr>
              <w:t>Επωνυμία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0249B" w:rsidRPr="00B12C23" w:rsidRDefault="008B69BB" w:rsidP="00315BE6">
            <w:pPr>
              <w:pStyle w:val="BodyText21"/>
              <w:shd w:val="clear" w:color="auto" w:fill="auto"/>
              <w:spacing w:line="269" w:lineRule="exact"/>
              <w:ind w:left="40" w:firstLine="0"/>
              <w:rPr>
                <w:rFonts w:asciiTheme="minorHAnsi" w:eastAsia="Times New Roman" w:hAnsiTheme="minorHAnsi"/>
                <w:sz w:val="22"/>
                <w:szCs w:val="22"/>
                <w:lang w:eastAsia="zh-CN"/>
              </w:rPr>
            </w:pPr>
            <w:r w:rsidRPr="00B12C23">
              <w:rPr>
                <w:rFonts w:asciiTheme="minorHAnsi" w:hAnsiTheme="minorHAnsi" w:cstheme="minorHAnsi"/>
                <w:bCs/>
                <w:sz w:val="22"/>
                <w:szCs w:val="22"/>
              </w:rPr>
              <w:t xml:space="preserve">Επιτελική Δομή ΕΣΠΑ (ΕΔ ΕΣΠΑ) του Υπουργείου Παιδείας και Θρησκευμάτων (ΥΠΑΙΘ), </w:t>
            </w:r>
            <w:r w:rsidR="00E16A14" w:rsidRPr="00B12C23">
              <w:rPr>
                <w:rFonts w:asciiTheme="minorHAnsi" w:hAnsiTheme="minorHAnsi" w:cstheme="minorHAnsi"/>
                <w:bCs/>
                <w:sz w:val="22"/>
                <w:szCs w:val="22"/>
              </w:rPr>
              <w:t xml:space="preserve">Τομέα Παιδείας </w:t>
            </w:r>
            <w:r w:rsidR="00E16A14" w:rsidRPr="00B12C23">
              <w:rPr>
                <w:rFonts w:asciiTheme="minorHAnsi" w:hAnsiTheme="minorHAnsi" w:cstheme="minorHAnsi"/>
                <w:sz w:val="22"/>
                <w:szCs w:val="22"/>
              </w:rPr>
              <w:t>(εφεξής</w:t>
            </w:r>
            <w:r w:rsidR="00E16A14" w:rsidRPr="00B12C23">
              <w:rPr>
                <w:rStyle w:val="BodyText5"/>
                <w:rFonts w:asciiTheme="minorHAnsi" w:hAnsiTheme="minorHAnsi" w:cstheme="minorHAnsi"/>
                <w:sz w:val="22"/>
                <w:szCs w:val="22"/>
              </w:rPr>
              <w:t xml:space="preserve"> </w:t>
            </w:r>
            <w:r w:rsidRPr="00B12C23">
              <w:rPr>
                <w:rFonts w:asciiTheme="minorHAnsi" w:hAnsiTheme="minorHAnsi" w:cstheme="minorHAnsi"/>
                <w:sz w:val="22"/>
                <w:szCs w:val="22"/>
              </w:rPr>
              <w:t>Αναθέτουσα Αρχή</w:t>
            </w:r>
            <w:r w:rsidR="00E16A14" w:rsidRPr="00B12C23">
              <w:rPr>
                <w:rFonts w:asciiTheme="minorHAnsi" w:hAnsiTheme="minorHAnsi" w:cstheme="minorHAnsi"/>
                <w:sz w:val="22"/>
                <w:szCs w:val="22"/>
              </w:rPr>
              <w:t xml:space="preserve">) </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C0249B" w:rsidRPr="00B12C23" w:rsidRDefault="00C0249B" w:rsidP="00E16A14">
            <w:pPr>
              <w:suppressAutoHyphens/>
              <w:spacing w:after="60" w:line="240" w:lineRule="auto"/>
              <w:jc w:val="both"/>
              <w:rPr>
                <w:rFonts w:eastAsia="Times New Roman" w:cs="Calibri"/>
                <w:lang w:eastAsia="zh-CN"/>
              </w:rPr>
            </w:pPr>
            <w:r w:rsidRPr="00B12C23">
              <w:rPr>
                <w:rFonts w:eastAsia="Times New Roman" w:cs="Calibri"/>
                <w:lang w:eastAsia="zh-CN"/>
              </w:rPr>
              <w:t>Ταχυδρομική διεύθυνση</w:t>
            </w:r>
            <w:r w:rsidR="00E16A14" w:rsidRPr="00B12C23">
              <w:rPr>
                <w:rFonts w:eastAsia="Times New Roman" w:cs="Calibri"/>
                <w:lang w:eastAsia="zh-C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0249B" w:rsidRPr="00B12C23" w:rsidRDefault="00E16A14" w:rsidP="00C0249B">
            <w:pPr>
              <w:suppressAutoHyphens/>
              <w:snapToGrid w:val="0"/>
              <w:spacing w:after="60" w:line="240" w:lineRule="auto"/>
              <w:jc w:val="both"/>
              <w:rPr>
                <w:rFonts w:eastAsia="Times New Roman" w:cs="Calibri"/>
                <w:lang w:eastAsia="zh-CN"/>
              </w:rPr>
            </w:pPr>
            <w:r w:rsidRPr="00B12C23">
              <w:rPr>
                <w:rFonts w:eastAsia="Calibri" w:cstheme="minorHAnsi"/>
                <w:bCs/>
                <w:lang w:val="en-US"/>
              </w:rPr>
              <w:t>Ανδρέα Παπανδρέου</w:t>
            </w:r>
            <w:r w:rsidRPr="00B12C23">
              <w:rPr>
                <w:rFonts w:eastAsia="Calibri" w:cstheme="minorHAnsi"/>
                <w:bCs/>
              </w:rPr>
              <w:t xml:space="preserve"> 37</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C0249B" w:rsidRPr="00B12C23" w:rsidRDefault="00C0249B" w:rsidP="00C0249B">
            <w:pPr>
              <w:suppressAutoHyphens/>
              <w:spacing w:after="60" w:line="240" w:lineRule="auto"/>
              <w:jc w:val="both"/>
              <w:rPr>
                <w:rFonts w:eastAsia="Times New Roman" w:cs="Calibri"/>
                <w:lang w:eastAsia="zh-CN"/>
              </w:rPr>
            </w:pPr>
            <w:r w:rsidRPr="00B12C23">
              <w:rPr>
                <w:rFonts w:eastAsia="Times New Roman" w:cs="Calibri"/>
                <w:lang w:eastAsia="zh-CN"/>
              </w:rPr>
              <w:t>Πόλη</w:t>
            </w:r>
            <w:r w:rsidR="00366E24" w:rsidRPr="00B12C23">
              <w:rPr>
                <w:rFonts w:eastAsia="Times New Roman" w:cs="Calibri"/>
                <w:lang w:eastAsia="zh-CN"/>
              </w:rPr>
              <w:t xml:space="preserve"> - Χώρα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0249B" w:rsidRPr="00B12C23" w:rsidRDefault="00E16A14" w:rsidP="00C0249B">
            <w:pPr>
              <w:suppressAutoHyphens/>
              <w:snapToGrid w:val="0"/>
              <w:spacing w:after="60" w:line="240" w:lineRule="auto"/>
              <w:jc w:val="both"/>
              <w:rPr>
                <w:rFonts w:eastAsia="Times New Roman" w:cs="Calibri"/>
                <w:lang w:eastAsia="zh-CN"/>
              </w:rPr>
            </w:pPr>
            <w:r w:rsidRPr="00B12C23">
              <w:rPr>
                <w:rFonts w:eastAsia="Calibri" w:cstheme="minorHAnsi"/>
              </w:rPr>
              <w:t>Μαρούσι Αττικής</w:t>
            </w:r>
            <w:r w:rsidR="00366E24" w:rsidRPr="00B12C23">
              <w:rPr>
                <w:rFonts w:eastAsia="Calibri" w:cstheme="minorHAnsi"/>
              </w:rPr>
              <w:t xml:space="preserve"> - Ελλάδα</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E16A14" w:rsidRPr="00B12C23" w:rsidRDefault="00E16A14" w:rsidP="00E16A14">
            <w:pPr>
              <w:spacing w:after="0" w:line="240" w:lineRule="auto"/>
              <w:ind w:left="20"/>
              <w:rPr>
                <w:rFonts w:eastAsia="Calibri" w:cstheme="minorHAnsi"/>
              </w:rPr>
            </w:pPr>
            <w:r w:rsidRPr="00B12C23">
              <w:rPr>
                <w:rFonts w:eastAsia="Calibri" w:cstheme="minorHAnsi"/>
              </w:rPr>
              <w:t>Ταχυδρομικός Κωδικός</w:t>
            </w:r>
            <w:r w:rsidR="00366E24" w:rsidRPr="00B12C23">
              <w:rPr>
                <w:rFonts w:eastAsia="Calibri" w:cstheme="minorHAnsi"/>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16A14" w:rsidRPr="00B12C23" w:rsidRDefault="008B69BB" w:rsidP="00E16A14">
            <w:pPr>
              <w:spacing w:after="0" w:line="240" w:lineRule="auto"/>
              <w:ind w:left="40"/>
              <w:rPr>
                <w:rFonts w:eastAsia="Calibri" w:cstheme="minorHAnsi"/>
              </w:rPr>
            </w:pPr>
            <w:r w:rsidRPr="00B12C23">
              <w:rPr>
                <w:rFonts w:eastAsia="Calibri" w:cstheme="minorHAnsi"/>
              </w:rPr>
              <w:t>1518</w:t>
            </w:r>
            <w:r w:rsidR="00E16A14" w:rsidRPr="00B12C23">
              <w:rPr>
                <w:rFonts w:eastAsia="Calibri" w:cstheme="minorHAnsi"/>
              </w:rPr>
              <w:t>0</w:t>
            </w:r>
          </w:p>
        </w:tc>
      </w:tr>
      <w:tr w:rsidR="00366E24" w:rsidRPr="00B12C23" w:rsidTr="00497EE6">
        <w:tc>
          <w:tcPr>
            <w:tcW w:w="4395" w:type="dxa"/>
            <w:tcBorders>
              <w:top w:val="single" w:sz="4" w:space="0" w:color="000000"/>
              <w:left w:val="single" w:sz="4" w:space="0" w:color="000000"/>
              <w:bottom w:val="single" w:sz="4" w:space="0" w:color="000000"/>
            </w:tcBorders>
            <w:shd w:val="clear" w:color="auto" w:fill="auto"/>
          </w:tcPr>
          <w:p w:rsidR="00366E24" w:rsidRPr="00AA2924" w:rsidRDefault="00366E24" w:rsidP="00E16A14">
            <w:pPr>
              <w:spacing w:after="0" w:line="240" w:lineRule="auto"/>
              <w:ind w:left="20"/>
              <w:rPr>
                <w:rFonts w:eastAsia="Calibri" w:cstheme="minorHAnsi"/>
              </w:rPr>
            </w:pPr>
            <w:r w:rsidRPr="00AA2924">
              <w:rPr>
                <w:rFonts w:eastAsia="Calibri" w:cstheme="minorHAnsi"/>
              </w:rPr>
              <w:t xml:space="preserve">Κωδικός </w:t>
            </w:r>
            <w:r w:rsidRPr="00AA2924">
              <w:rPr>
                <w:rFonts w:eastAsia="Calibri" w:cstheme="minorHAnsi"/>
                <w:lang w:val="en-US"/>
              </w:rPr>
              <w:t>NUTS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66E24" w:rsidRPr="00AA2924" w:rsidRDefault="001F638A" w:rsidP="00E16A14">
            <w:pPr>
              <w:spacing w:after="0" w:line="240" w:lineRule="auto"/>
              <w:ind w:left="40"/>
              <w:rPr>
                <w:rFonts w:eastAsia="Calibri" w:cstheme="minorHAnsi"/>
              </w:rPr>
            </w:pPr>
            <w:r w:rsidRPr="00AA2924">
              <w:rPr>
                <w:lang w:val="en-US"/>
              </w:rPr>
              <w:t>EL</w:t>
            </w:r>
            <w:r w:rsidRPr="00AA2924">
              <w:t xml:space="preserve"> </w:t>
            </w:r>
            <w:r w:rsidRPr="00AA2924">
              <w:rPr>
                <w:lang w:val="en-US"/>
              </w:rPr>
              <w:t>301</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E16A14" w:rsidRPr="00B12C23" w:rsidRDefault="00E16A14" w:rsidP="00E16A14">
            <w:pPr>
              <w:suppressAutoHyphens/>
              <w:spacing w:after="60" w:line="240" w:lineRule="auto"/>
              <w:jc w:val="both"/>
              <w:rPr>
                <w:rFonts w:eastAsia="Times New Roman" w:cs="Calibri"/>
                <w:lang w:eastAsia="zh-CN"/>
              </w:rPr>
            </w:pPr>
            <w:r w:rsidRPr="00B12C23">
              <w:rPr>
                <w:rFonts w:eastAsia="Times New Roman" w:cs="Calibri"/>
                <w:lang w:eastAsia="zh-CN"/>
              </w:rPr>
              <w:t>Τηλέφωνο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16A14" w:rsidRPr="00A74F1A" w:rsidRDefault="00A74F1A" w:rsidP="00E16A14">
            <w:pPr>
              <w:suppressAutoHyphens/>
              <w:snapToGrid w:val="0"/>
              <w:spacing w:after="60" w:line="240" w:lineRule="auto"/>
              <w:jc w:val="both"/>
              <w:rPr>
                <w:rFonts w:eastAsia="Times New Roman" w:cs="Calibri"/>
                <w:lang w:val="en-US" w:eastAsia="zh-CN"/>
              </w:rPr>
            </w:pPr>
            <w:r>
              <w:rPr>
                <w:bCs/>
              </w:rPr>
              <w:t>210 344 3</w:t>
            </w:r>
            <w:r>
              <w:rPr>
                <w:bCs/>
                <w:lang w:val="en-US"/>
              </w:rPr>
              <w:t>815</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E16A14" w:rsidRPr="00B12C23" w:rsidRDefault="00E16A14" w:rsidP="00E16A14">
            <w:pPr>
              <w:suppressAutoHyphens/>
              <w:spacing w:after="60" w:line="240" w:lineRule="auto"/>
              <w:jc w:val="both"/>
              <w:rPr>
                <w:rFonts w:eastAsia="Times New Roman" w:cs="Calibri"/>
                <w:lang w:eastAsia="zh-CN"/>
              </w:rPr>
            </w:pPr>
            <w:r w:rsidRPr="00B12C23">
              <w:rPr>
                <w:rFonts w:eastAsia="Times New Roman" w:cs="Calibri"/>
                <w:lang w:eastAsia="zh-CN"/>
              </w:rPr>
              <w:t xml:space="preserve">Ηλεκτρονικό Ταχυδρομείο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16A14" w:rsidRPr="00B12C23" w:rsidRDefault="007E26E8" w:rsidP="00E16A14">
            <w:pPr>
              <w:suppressAutoHyphens/>
              <w:snapToGrid w:val="0"/>
              <w:spacing w:after="60" w:line="240" w:lineRule="auto"/>
              <w:jc w:val="both"/>
              <w:rPr>
                <w:rFonts w:eastAsia="Times New Roman" w:cs="Calibri"/>
                <w:lang w:eastAsia="zh-CN"/>
              </w:rPr>
            </w:pPr>
            <w:hyperlink r:id="rId13" w:history="1">
              <w:r w:rsidR="00D01AD2" w:rsidRPr="00B12C23">
                <w:rPr>
                  <w:rFonts w:eastAsia="Times New Roman" w:cs="Calibri"/>
                  <w:color w:val="0000FF"/>
                  <w:u w:val="single"/>
                  <w:lang w:val="en-US" w:eastAsia="zh-CN"/>
                </w:rPr>
                <w:t>epiteliki@minedu.gov.gr</w:t>
              </w:r>
            </w:hyperlink>
          </w:p>
        </w:tc>
      </w:tr>
      <w:tr w:rsidR="005B32C3" w:rsidRPr="00D61E06" w:rsidTr="00497EE6">
        <w:tc>
          <w:tcPr>
            <w:tcW w:w="4395" w:type="dxa"/>
            <w:tcBorders>
              <w:top w:val="single" w:sz="4" w:space="0" w:color="000000"/>
              <w:left w:val="single" w:sz="4" w:space="0" w:color="000000"/>
              <w:bottom w:val="single" w:sz="4" w:space="0" w:color="000000"/>
            </w:tcBorders>
            <w:shd w:val="clear" w:color="auto" w:fill="auto"/>
          </w:tcPr>
          <w:p w:rsidR="005B32C3" w:rsidRPr="00D256F8" w:rsidRDefault="00D256F8" w:rsidP="005B32C3">
            <w:pPr>
              <w:suppressAutoHyphens/>
              <w:spacing w:after="60" w:line="240" w:lineRule="auto"/>
              <w:jc w:val="both"/>
              <w:rPr>
                <w:rFonts w:eastAsia="Times New Roman" w:cs="Calibri"/>
                <w:lang w:eastAsia="zh-CN"/>
              </w:rPr>
            </w:pPr>
            <w:r>
              <w:rPr>
                <w:rFonts w:eastAsia="Times New Roman" w:cs="Calibri"/>
                <w:lang w:eastAsia="zh-CN"/>
              </w:rPr>
              <w:t>Αρμόδιος για πληροφορίες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C6BDE" w:rsidRPr="00065165" w:rsidRDefault="00065165" w:rsidP="00582CE7">
            <w:pPr>
              <w:pStyle w:val="afc"/>
              <w:numPr>
                <w:ilvl w:val="0"/>
                <w:numId w:val="9"/>
              </w:numPr>
              <w:tabs>
                <w:tab w:val="left" w:pos="-2340"/>
                <w:tab w:val="left" w:pos="-2268"/>
                <w:tab w:val="left" w:pos="-2160"/>
                <w:tab w:val="left" w:pos="-2127"/>
                <w:tab w:val="left" w:pos="-1080"/>
              </w:tabs>
              <w:autoSpaceDE w:val="0"/>
              <w:autoSpaceDN w:val="0"/>
              <w:adjustRightInd w:val="0"/>
              <w:spacing w:after="0"/>
              <w:rPr>
                <w:bCs/>
                <w:lang w:val="el-GR"/>
              </w:rPr>
            </w:pPr>
            <w:r>
              <w:rPr>
                <w:bCs/>
              </w:rPr>
              <w:t>M</w:t>
            </w:r>
            <w:r>
              <w:rPr>
                <w:bCs/>
                <w:lang w:val="el-GR"/>
              </w:rPr>
              <w:t>ωυσίδου</w:t>
            </w:r>
            <w:r w:rsidR="006C6BDE" w:rsidRPr="00065165">
              <w:rPr>
                <w:bCs/>
                <w:lang w:val="el-GR"/>
              </w:rPr>
              <w:t>- τηλ.: 210 344 3</w:t>
            </w:r>
            <w:r>
              <w:rPr>
                <w:bCs/>
                <w:lang w:val="el-GR"/>
              </w:rPr>
              <w:t>815</w:t>
            </w:r>
          </w:p>
          <w:p w:rsidR="005B32C3" w:rsidRPr="00065165" w:rsidRDefault="006C6BDE" w:rsidP="00065165">
            <w:pPr>
              <w:suppressAutoHyphens/>
              <w:snapToGrid w:val="0"/>
              <w:spacing w:after="60" w:line="240" w:lineRule="auto"/>
              <w:jc w:val="both"/>
              <w:rPr>
                <w:rFonts w:eastAsia="Times New Roman" w:cs="Calibri"/>
                <w:lang w:val="de-DE" w:eastAsia="zh-CN"/>
              </w:rPr>
            </w:pPr>
            <w:r w:rsidRPr="00065165">
              <w:rPr>
                <w:rFonts w:eastAsia="Times New Roman" w:cs="Calibri"/>
                <w:bCs/>
                <w:lang w:val="de-DE" w:eastAsia="zh-CN"/>
              </w:rPr>
              <w:t xml:space="preserve">e-mail: </w:t>
            </w:r>
            <w:r w:rsidR="00065165" w:rsidRPr="00065165">
              <w:rPr>
                <w:rStyle w:val="-"/>
                <w:lang w:val="de-DE"/>
              </w:rPr>
              <w:t>amoissidou</w:t>
            </w:r>
            <w:hyperlink r:id="rId14" w:history="1">
              <w:r w:rsidR="00065165" w:rsidRPr="00065165">
                <w:rPr>
                  <w:rStyle w:val="-"/>
                  <w:lang w:val="de-DE"/>
                </w:rPr>
                <w:t>@minedu.gov.gr</w:t>
              </w:r>
            </w:hyperlink>
          </w:p>
        </w:tc>
      </w:tr>
      <w:tr w:rsidR="005B32C3" w:rsidRPr="00B12C23" w:rsidTr="00497EE6">
        <w:tc>
          <w:tcPr>
            <w:tcW w:w="4395" w:type="dxa"/>
            <w:tcBorders>
              <w:top w:val="single" w:sz="4" w:space="0" w:color="000000"/>
              <w:left w:val="single" w:sz="4" w:space="0" w:color="000000"/>
              <w:bottom w:val="single" w:sz="4" w:space="0" w:color="000000"/>
            </w:tcBorders>
            <w:shd w:val="clear" w:color="auto" w:fill="auto"/>
          </w:tcPr>
          <w:p w:rsidR="005B32C3" w:rsidRPr="00B12C23" w:rsidRDefault="005B32C3" w:rsidP="00E16A14">
            <w:pPr>
              <w:suppressAutoHyphens/>
              <w:spacing w:after="60" w:line="240" w:lineRule="auto"/>
              <w:jc w:val="both"/>
              <w:rPr>
                <w:rFonts w:eastAsia="Times New Roman" w:cs="Calibri"/>
                <w:lang w:eastAsia="zh-CN"/>
              </w:rPr>
            </w:pPr>
            <w:r w:rsidRPr="00B12C23">
              <w:rPr>
                <w:rFonts w:eastAsia="Times New Roman" w:cs="Calibri"/>
                <w:lang w:eastAsia="zh-CN"/>
              </w:rPr>
              <w:t>Γενική Διεύθυνση στο διαδίκτυο  (URL)</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B32C3" w:rsidRPr="00B12C23" w:rsidRDefault="007E26E8" w:rsidP="00A534FD">
            <w:pPr>
              <w:suppressAutoHyphens/>
              <w:snapToGrid w:val="0"/>
              <w:spacing w:after="60" w:line="240" w:lineRule="auto"/>
              <w:jc w:val="both"/>
              <w:rPr>
                <w:rFonts w:eastAsia="Times New Roman" w:cs="Calibri"/>
                <w:lang w:eastAsia="zh-CN"/>
              </w:rPr>
            </w:pPr>
            <w:hyperlink r:id="rId15" w:history="1">
              <w:r w:rsidR="00657709" w:rsidRPr="00B12C23">
                <w:rPr>
                  <w:rStyle w:val="-"/>
                  <w:rFonts w:eastAsia="Times New Roman" w:cs="Calibri"/>
                  <w:lang w:val="en-US" w:eastAsia="zh-CN"/>
                </w:rPr>
                <w:t>https</w:t>
              </w:r>
              <w:r w:rsidR="00657709" w:rsidRPr="00B12C23">
                <w:rPr>
                  <w:rStyle w:val="-"/>
                  <w:rFonts w:eastAsia="Times New Roman" w:cs="Calibri"/>
                  <w:lang w:eastAsia="zh-CN"/>
                </w:rPr>
                <w:t>://</w:t>
              </w:r>
              <w:r w:rsidR="00657709" w:rsidRPr="00B12C23">
                <w:rPr>
                  <w:rStyle w:val="-"/>
                  <w:rFonts w:eastAsia="Times New Roman" w:cs="Calibri"/>
                  <w:lang w:val="en-US" w:eastAsia="zh-CN"/>
                </w:rPr>
                <w:t>www</w:t>
              </w:r>
              <w:r w:rsidR="00657709" w:rsidRPr="00B12C23">
                <w:rPr>
                  <w:rStyle w:val="-"/>
                  <w:rFonts w:eastAsia="Times New Roman" w:cs="Calibri"/>
                  <w:lang w:eastAsia="zh-CN"/>
                </w:rPr>
                <w:t>.</w:t>
              </w:r>
              <w:r w:rsidR="00657709" w:rsidRPr="00B12C23">
                <w:rPr>
                  <w:rStyle w:val="-"/>
                  <w:rFonts w:eastAsia="Times New Roman" w:cs="Calibri"/>
                  <w:lang w:val="en-US" w:eastAsia="zh-CN"/>
                </w:rPr>
                <w:t>epiteliki</w:t>
              </w:r>
              <w:r w:rsidR="00657709" w:rsidRPr="00B12C23">
                <w:rPr>
                  <w:rStyle w:val="-"/>
                  <w:rFonts w:eastAsia="Times New Roman" w:cs="Calibri"/>
                  <w:lang w:eastAsia="zh-CN"/>
                </w:rPr>
                <w:t>.</w:t>
              </w:r>
              <w:r w:rsidR="00657709" w:rsidRPr="00B12C23">
                <w:rPr>
                  <w:rStyle w:val="-"/>
                  <w:rFonts w:eastAsia="Times New Roman" w:cs="Calibri"/>
                  <w:lang w:val="en-US" w:eastAsia="zh-CN"/>
                </w:rPr>
                <w:t>minedu</w:t>
              </w:r>
              <w:r w:rsidR="00657709" w:rsidRPr="00B12C23">
                <w:rPr>
                  <w:rStyle w:val="-"/>
                  <w:rFonts w:eastAsia="Times New Roman" w:cs="Calibri"/>
                  <w:lang w:eastAsia="zh-CN"/>
                </w:rPr>
                <w:t>.</w:t>
              </w:r>
              <w:r w:rsidR="00657709" w:rsidRPr="00B12C23">
                <w:rPr>
                  <w:rStyle w:val="-"/>
                  <w:rFonts w:eastAsia="Times New Roman" w:cs="Calibri"/>
                  <w:lang w:val="en-US" w:eastAsia="zh-CN"/>
                </w:rPr>
                <w:t>gov</w:t>
              </w:r>
              <w:r w:rsidR="00657709" w:rsidRPr="00B12C23">
                <w:rPr>
                  <w:rStyle w:val="-"/>
                  <w:rFonts w:eastAsia="Times New Roman" w:cs="Calibri"/>
                  <w:lang w:eastAsia="zh-CN"/>
                </w:rPr>
                <w:t>.</w:t>
              </w:r>
              <w:r w:rsidR="00657709" w:rsidRPr="00B12C23">
                <w:rPr>
                  <w:rStyle w:val="-"/>
                  <w:rFonts w:eastAsia="Times New Roman" w:cs="Calibri"/>
                  <w:lang w:val="en-US" w:eastAsia="zh-CN"/>
                </w:rPr>
                <w:t>gr</w:t>
              </w:r>
            </w:hyperlink>
            <w:r w:rsidR="00657709" w:rsidRPr="00B12C23">
              <w:rPr>
                <w:rFonts w:eastAsia="Times New Roman" w:cs="Calibri"/>
                <w:lang w:eastAsia="zh-CN"/>
              </w:rPr>
              <w:t xml:space="preserve"> </w:t>
            </w:r>
          </w:p>
        </w:tc>
      </w:tr>
    </w:tbl>
    <w:p w:rsidR="005B32C3" w:rsidRPr="00292C0D" w:rsidRDefault="005B32C3" w:rsidP="006F1D79">
      <w:pPr>
        <w:suppressAutoHyphens/>
        <w:spacing w:after="60" w:line="240" w:lineRule="auto"/>
        <w:jc w:val="both"/>
        <w:rPr>
          <w:rFonts w:eastAsia="Times New Roman" w:cs="Calibri"/>
          <w:szCs w:val="24"/>
          <w:highlight w:val="yellow"/>
          <w:lang w:eastAsia="zh-CN"/>
        </w:rPr>
      </w:pPr>
    </w:p>
    <w:p w:rsidR="005B32C3" w:rsidRPr="00547090" w:rsidRDefault="005B32C3" w:rsidP="006F1D79">
      <w:pPr>
        <w:suppressAutoHyphens/>
        <w:spacing w:after="60" w:line="240" w:lineRule="auto"/>
        <w:jc w:val="both"/>
        <w:rPr>
          <w:rFonts w:eastAsia="Times New Roman" w:cs="Calibri"/>
          <w:szCs w:val="24"/>
          <w:lang w:eastAsia="zh-CN"/>
        </w:rPr>
      </w:pPr>
      <w:r w:rsidRPr="00547090">
        <w:rPr>
          <w:rFonts w:eastAsia="Times New Roman" w:cs="Calibri"/>
          <w:b/>
          <w:szCs w:val="24"/>
          <w:lang w:eastAsia="zh-CN"/>
        </w:rPr>
        <w:t xml:space="preserve">Είδος Αναθέτουσας Αρχής </w:t>
      </w:r>
    </w:p>
    <w:p w:rsidR="005B32C3" w:rsidRPr="00154E5E" w:rsidRDefault="005B32C3" w:rsidP="000366AB">
      <w:pPr>
        <w:pStyle w:val="normalwithoutspacing"/>
        <w:rPr>
          <w:rFonts w:asciiTheme="minorHAnsi" w:eastAsia="Calibri" w:hAnsiTheme="minorHAnsi"/>
        </w:rPr>
      </w:pPr>
      <w:r w:rsidRPr="00547090">
        <w:rPr>
          <w:rFonts w:asciiTheme="minorHAnsi" w:hAnsiTheme="minorHAnsi"/>
        </w:rPr>
        <w:t xml:space="preserve">Η </w:t>
      </w:r>
      <w:r w:rsidRPr="00154E5E">
        <w:rPr>
          <w:rFonts w:asciiTheme="minorHAnsi" w:hAnsiTheme="minorHAnsi"/>
        </w:rPr>
        <w:t>Αναθέτουσα Αρ</w:t>
      </w:r>
      <w:r w:rsidR="00547090" w:rsidRPr="00154E5E">
        <w:rPr>
          <w:rFonts w:asciiTheme="minorHAnsi" w:hAnsiTheme="minorHAnsi"/>
        </w:rPr>
        <w:t xml:space="preserve">χή είναι η  Επιτελική Δομή ΕΣΠΑ, </w:t>
      </w:r>
      <w:r w:rsidRPr="00154E5E">
        <w:rPr>
          <w:rFonts w:asciiTheme="minorHAnsi" w:hAnsiTheme="minorHAnsi"/>
        </w:rPr>
        <w:t xml:space="preserve">Τομέα Παιδείας του Υπουργείου Παιδείας και Θρησκευμάτων και ανήκει στη Γενική Κυβέρνηση (Υποτομέας Κεντρικής Κυβέρνησης).  </w:t>
      </w:r>
    </w:p>
    <w:p w:rsidR="005B32C3" w:rsidRPr="00154E5E" w:rsidRDefault="005B32C3" w:rsidP="000366AB">
      <w:pPr>
        <w:suppressAutoHyphens/>
        <w:spacing w:before="120" w:after="60" w:line="240" w:lineRule="auto"/>
        <w:jc w:val="both"/>
        <w:rPr>
          <w:rFonts w:eastAsia="Times New Roman" w:cs="Calibri"/>
          <w:szCs w:val="24"/>
          <w:lang w:eastAsia="zh-CN"/>
        </w:rPr>
      </w:pPr>
      <w:r w:rsidRPr="00154E5E">
        <w:rPr>
          <w:rFonts w:eastAsia="Times New Roman" w:cs="Calibri"/>
          <w:b/>
          <w:szCs w:val="24"/>
          <w:lang w:eastAsia="zh-CN"/>
        </w:rPr>
        <w:t xml:space="preserve">Κύρια δραστηριότητα </w:t>
      </w:r>
      <w:r w:rsidR="00154E5E" w:rsidRPr="00154E5E">
        <w:rPr>
          <w:rFonts w:eastAsia="Times New Roman" w:cs="Calibri"/>
          <w:b/>
          <w:szCs w:val="24"/>
          <w:lang w:eastAsia="zh-CN"/>
        </w:rPr>
        <w:t>Αναθέτουσας Αρχής</w:t>
      </w:r>
    </w:p>
    <w:p w:rsidR="005B32C3" w:rsidRPr="00F70D29" w:rsidRDefault="005B32C3" w:rsidP="00F70D29">
      <w:pPr>
        <w:pStyle w:val="normalwithoutspacing"/>
        <w:spacing w:line="276" w:lineRule="auto"/>
        <w:rPr>
          <w:rFonts w:asciiTheme="minorHAnsi" w:hAnsiTheme="minorHAnsi"/>
        </w:rPr>
      </w:pPr>
      <w:r w:rsidRPr="00154E5E">
        <w:rPr>
          <w:rFonts w:asciiTheme="minorHAnsi" w:hAnsiTheme="minorHAnsi"/>
        </w:rPr>
        <w:t>Η κύρια δραστηριότητα της Αναθέτουσας Αρχής είναι η υποσ</w:t>
      </w:r>
      <w:r w:rsidR="00315BE6" w:rsidRPr="00154E5E">
        <w:rPr>
          <w:rFonts w:asciiTheme="minorHAnsi" w:hAnsiTheme="minorHAnsi"/>
        </w:rPr>
        <w:t xml:space="preserve">τήριξη του Υπουργείου Παιδείας </w:t>
      </w:r>
      <w:r w:rsidRPr="00154E5E">
        <w:rPr>
          <w:rFonts w:asciiTheme="minorHAnsi" w:hAnsiTheme="minorHAnsi"/>
        </w:rPr>
        <w:t xml:space="preserve">και Θρησκευμάτων και των φορέων που εποπτεύονται από αυτό στην αποτύπωση, ιεράρχηση και εξειδίκευση των αναγκών στο σύνολο των τομέων πολιτικής της Πρωτοβάθμιας, Δευτεροβάθμιας και Ανωτάτης Εκπαίδευσης, της Επαγγελματικής Εκπαίδευσης και Κατάρτισης, της Διά Βίου Μάθησης, καθώς και η ενίσχυση της διοικητικής ικανότητας του ως άνω Υπουργείου και των εποπτευομένων φορέων σε σχέση με τα Επιχειρησιακά Προγράμματα ΕΣΠΑ.  </w:t>
      </w:r>
    </w:p>
    <w:p w:rsidR="005B32C3" w:rsidRPr="00514A8F" w:rsidRDefault="005B32C3" w:rsidP="00F70D29">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5" w:name="_Toc104803430"/>
      <w:r w:rsidRPr="00514A8F">
        <w:rPr>
          <w:rFonts w:eastAsia="Times New Roman" w:cs="Arial"/>
          <w:b/>
          <w:color w:val="002060"/>
          <w:sz w:val="24"/>
          <w:lang w:eastAsia="zh-CN"/>
        </w:rPr>
        <w:t>1.2</w:t>
      </w:r>
      <w:r w:rsidRPr="00514A8F">
        <w:rPr>
          <w:rFonts w:eastAsia="Times New Roman" w:cs="Arial"/>
          <w:b/>
          <w:color w:val="002060"/>
          <w:sz w:val="24"/>
          <w:lang w:eastAsia="zh-CN"/>
        </w:rPr>
        <w:tab/>
        <w:t>Στοιχεία Διαδικασίας-Χρηματοδότηση</w:t>
      </w:r>
      <w:bookmarkEnd w:id="5"/>
    </w:p>
    <w:p w:rsidR="005B32C3" w:rsidRPr="00514A8F" w:rsidRDefault="005B32C3" w:rsidP="006F1D79">
      <w:pPr>
        <w:suppressAutoHyphens/>
        <w:spacing w:after="120" w:line="240" w:lineRule="auto"/>
        <w:jc w:val="both"/>
        <w:rPr>
          <w:rFonts w:eastAsia="Times New Roman" w:cs="Calibri"/>
          <w:szCs w:val="24"/>
          <w:lang w:eastAsia="zh-CN"/>
        </w:rPr>
      </w:pPr>
      <w:r w:rsidRPr="00514A8F">
        <w:rPr>
          <w:rFonts w:eastAsia="Times New Roman" w:cs="Calibri"/>
          <w:b/>
          <w:szCs w:val="24"/>
          <w:lang w:eastAsia="zh-CN"/>
        </w:rPr>
        <w:t xml:space="preserve">Είδος διαδικασίας </w:t>
      </w:r>
    </w:p>
    <w:p w:rsidR="005B32C3" w:rsidRPr="00514A8F" w:rsidRDefault="005B32C3" w:rsidP="006F1D79">
      <w:pPr>
        <w:suppressAutoHyphens/>
        <w:spacing w:after="60" w:line="240" w:lineRule="auto"/>
        <w:jc w:val="both"/>
        <w:rPr>
          <w:rFonts w:eastAsia="Times New Roman" w:cs="Calibri"/>
          <w:szCs w:val="24"/>
          <w:lang w:eastAsia="zh-CN"/>
        </w:rPr>
      </w:pPr>
      <w:r w:rsidRPr="00514A8F">
        <w:rPr>
          <w:rFonts w:eastAsia="Times New Roman" w:cs="Calibri"/>
          <w:szCs w:val="24"/>
          <w:lang w:eastAsia="zh-CN"/>
        </w:rPr>
        <w:t xml:space="preserve">Ο διαγωνισμός </w:t>
      </w:r>
      <w:r w:rsidR="00717CA9">
        <w:rPr>
          <w:rFonts w:eastAsia="Times New Roman" w:cs="Calibri"/>
          <w:szCs w:val="24"/>
          <w:lang w:eastAsia="zh-CN"/>
        </w:rPr>
        <w:t xml:space="preserve">θα διεξαχθεί με την ανοιχτή διαδικασία </w:t>
      </w:r>
      <w:r w:rsidRPr="00514A8F">
        <w:rPr>
          <w:rFonts w:eastAsia="Times New Roman" w:cs="Calibri"/>
          <w:szCs w:val="24"/>
          <w:lang w:eastAsia="zh-CN"/>
        </w:rPr>
        <w:t>τ</w:t>
      </w:r>
      <w:r w:rsidR="00717CA9">
        <w:rPr>
          <w:rFonts w:eastAsia="Times New Roman" w:cs="Calibri"/>
          <w:szCs w:val="24"/>
          <w:lang w:eastAsia="zh-CN"/>
        </w:rPr>
        <w:t>ου άρθρου 27</w:t>
      </w:r>
      <w:r w:rsidR="00470231" w:rsidRPr="00514A8F">
        <w:rPr>
          <w:rFonts w:eastAsia="Times New Roman" w:cs="Calibri"/>
          <w:szCs w:val="24"/>
          <w:lang w:eastAsia="zh-CN"/>
        </w:rPr>
        <w:t xml:space="preserve"> του ν. 4412/</w:t>
      </w:r>
      <w:r w:rsidR="00AA65B8" w:rsidRPr="00514A8F">
        <w:rPr>
          <w:rFonts w:eastAsia="Times New Roman" w:cs="Calibri"/>
          <w:szCs w:val="24"/>
          <w:lang w:eastAsia="zh-CN"/>
        </w:rPr>
        <w:t>20</w:t>
      </w:r>
      <w:r w:rsidR="00470231" w:rsidRPr="00514A8F">
        <w:rPr>
          <w:rFonts w:eastAsia="Times New Roman" w:cs="Calibri"/>
          <w:szCs w:val="24"/>
          <w:lang w:eastAsia="zh-CN"/>
        </w:rPr>
        <w:t xml:space="preserve">16. </w:t>
      </w:r>
    </w:p>
    <w:p w:rsidR="005B32C3" w:rsidRPr="00C80A71" w:rsidRDefault="005B32C3" w:rsidP="00470231">
      <w:pPr>
        <w:suppressAutoHyphens/>
        <w:spacing w:before="120" w:after="60" w:line="240" w:lineRule="auto"/>
        <w:jc w:val="both"/>
        <w:rPr>
          <w:rFonts w:eastAsia="Times New Roman" w:cs="Calibri"/>
          <w:szCs w:val="24"/>
          <w:lang w:eastAsia="zh-CN"/>
        </w:rPr>
      </w:pPr>
      <w:r w:rsidRPr="00C80A71">
        <w:rPr>
          <w:rFonts w:eastAsia="Times New Roman" w:cs="Calibri"/>
          <w:b/>
          <w:szCs w:val="24"/>
          <w:lang w:eastAsia="zh-CN"/>
        </w:rPr>
        <w:t>Χρηματοδότηση της σύμβασης</w:t>
      </w:r>
      <w:r w:rsidRPr="00C80A71">
        <w:rPr>
          <w:rFonts w:eastAsia="Times New Roman" w:cs="Times New Roman"/>
          <w:b/>
          <w:vertAlign w:val="superscript"/>
          <w:lang w:eastAsia="zh-CN"/>
        </w:rPr>
        <w:t xml:space="preserve">  </w:t>
      </w:r>
    </w:p>
    <w:p w:rsidR="00470231" w:rsidRPr="00C80A71" w:rsidRDefault="00EB4EBC" w:rsidP="006F1D79">
      <w:pPr>
        <w:suppressAutoHyphens/>
        <w:spacing w:after="60" w:line="240" w:lineRule="auto"/>
        <w:jc w:val="both"/>
        <w:rPr>
          <w:rFonts w:eastAsia="Times New Roman" w:cs="Calibri"/>
          <w:szCs w:val="24"/>
          <w:lang w:eastAsia="zh-CN"/>
        </w:rPr>
      </w:pPr>
      <w:r w:rsidRPr="00C80A71">
        <w:rPr>
          <w:rFonts w:eastAsia="Times New Roman" w:cs="Calibri"/>
          <w:szCs w:val="24"/>
          <w:lang w:eastAsia="zh-CN"/>
        </w:rPr>
        <w:t xml:space="preserve">Η παρούσα σύμβαση χρηματοδοτείται </w:t>
      </w:r>
      <w:r w:rsidR="0065725A" w:rsidRPr="00C80A71">
        <w:t>από την Ευρωπαϊκή Ένωση (Ευρωπαϊκό Κοινωνικό Ταμείο) και από εθνικούς πόρους μέσω του Προγράμματος Δημοσίων Επενδύσεων, στο πλαίσιο</w:t>
      </w:r>
      <w:r w:rsidR="00470231" w:rsidRPr="00C80A71">
        <w:t xml:space="preserve"> των Αξόνων Προτεραιότητας</w:t>
      </w:r>
      <w:r w:rsidR="00BA683F" w:rsidRPr="00C80A71">
        <w:t xml:space="preserve"> (ΑΠ)</w:t>
      </w:r>
      <w:r w:rsidR="00470231" w:rsidRPr="00C80A71">
        <w:t xml:space="preserve"> 6, 8 και 9 </w:t>
      </w:r>
      <w:r w:rsidR="0065725A" w:rsidRPr="00C80A71">
        <w:t>του Επιχειρησιακού Προγράμματος</w:t>
      </w:r>
      <w:r w:rsidR="00BA683F" w:rsidRPr="00C80A71">
        <w:t xml:space="preserve"> (Ε.Π.)</w:t>
      </w:r>
      <w:r w:rsidR="0065725A" w:rsidRPr="00C80A71">
        <w:t xml:space="preserve"> «</w:t>
      </w:r>
      <w:r w:rsidR="00C80A71" w:rsidRPr="00C80A71">
        <w:t xml:space="preserve">Ανάπτυξη Ανθρώπινου Δυναμικού, Εκπαίδευση και Διά Βίου Μάθηση </w:t>
      </w:r>
      <w:r w:rsidR="0065725A" w:rsidRPr="00C80A71">
        <w:t>2014-2020»</w:t>
      </w:r>
      <w:r w:rsidR="00470231" w:rsidRPr="00C80A71">
        <w:t>, ΕΣΠΑ 2014-2020</w:t>
      </w:r>
      <w:r w:rsidR="00D12C41" w:rsidRPr="00C80A71">
        <w:t>.</w:t>
      </w:r>
      <w:r w:rsidR="0065725A" w:rsidRPr="00C80A71">
        <w:rPr>
          <w:rFonts w:eastAsia="Times New Roman" w:cs="Calibri"/>
          <w:szCs w:val="24"/>
          <w:lang w:eastAsia="zh-CN"/>
        </w:rPr>
        <w:t xml:space="preserve"> </w:t>
      </w:r>
    </w:p>
    <w:p w:rsidR="00EB4EBC" w:rsidRDefault="00D12C41" w:rsidP="006F1D79">
      <w:pPr>
        <w:suppressAutoHyphens/>
        <w:spacing w:after="60" w:line="240" w:lineRule="auto"/>
        <w:jc w:val="both"/>
        <w:rPr>
          <w:rFonts w:eastAsia="Times New Roman" w:cs="Calibri"/>
          <w:szCs w:val="24"/>
          <w:lang w:eastAsia="zh-CN"/>
        </w:rPr>
      </w:pPr>
      <w:r w:rsidRPr="00C80A71">
        <w:rPr>
          <w:rFonts w:eastAsia="Times New Roman" w:cs="Calibri"/>
          <w:szCs w:val="24"/>
          <w:lang w:eastAsia="zh-CN"/>
        </w:rPr>
        <w:t>Σ</w:t>
      </w:r>
      <w:r w:rsidR="0065725A" w:rsidRPr="00C80A71">
        <w:rPr>
          <w:rFonts w:eastAsia="Times New Roman" w:cs="Calibri"/>
          <w:szCs w:val="24"/>
          <w:lang w:eastAsia="zh-CN"/>
        </w:rPr>
        <w:t>υγκεκριμένα</w:t>
      </w:r>
      <w:r w:rsidR="00470231" w:rsidRPr="00C80A71">
        <w:rPr>
          <w:rFonts w:eastAsia="Times New Roman" w:cs="Calibri"/>
          <w:szCs w:val="24"/>
          <w:lang w:eastAsia="zh-CN"/>
        </w:rPr>
        <w:t>,</w:t>
      </w:r>
      <w:r w:rsidR="0065725A" w:rsidRPr="00C80A71">
        <w:rPr>
          <w:rFonts w:eastAsia="Times New Roman" w:cs="Calibri"/>
          <w:szCs w:val="24"/>
          <w:lang w:eastAsia="zh-CN"/>
        </w:rPr>
        <w:t xml:space="preserve"> </w:t>
      </w:r>
      <w:r w:rsidRPr="00C80A71">
        <w:rPr>
          <w:rFonts w:eastAsia="Times New Roman" w:cs="Calibri"/>
          <w:szCs w:val="24"/>
          <w:lang w:eastAsia="zh-CN"/>
        </w:rPr>
        <w:t xml:space="preserve">χρηματοδοτείται </w:t>
      </w:r>
      <w:r w:rsidR="00EB4EBC" w:rsidRPr="00C80A71">
        <w:rPr>
          <w:rFonts w:eastAsia="Times New Roman" w:cs="Calibri"/>
          <w:szCs w:val="24"/>
          <w:lang w:eastAsia="zh-CN"/>
        </w:rPr>
        <w:t>από τον προϋπολογισμό</w:t>
      </w:r>
      <w:r w:rsidR="00C80A71" w:rsidRPr="00C80A71">
        <w:rPr>
          <w:rFonts w:eastAsia="Times New Roman" w:cs="Calibri"/>
          <w:szCs w:val="24"/>
          <w:lang w:eastAsia="zh-CN"/>
        </w:rPr>
        <w:t xml:space="preserve"> των ακόλουθων Πράξεων του Ε.Π. </w:t>
      </w:r>
      <w:r w:rsidR="00EB4EBC" w:rsidRPr="00C80A71">
        <w:rPr>
          <w:rFonts w:eastAsia="Times New Roman" w:cs="Calibri"/>
          <w:szCs w:val="24"/>
          <w:lang w:eastAsia="zh-CN"/>
        </w:rPr>
        <w:t>:</w:t>
      </w:r>
      <w:r w:rsidR="00C80A71" w:rsidRPr="00C80A71">
        <w:t xml:space="preserve"> «Ανάπτυξη Ανθρώπινου Δυναμικού, Εκπαίδευση και Διά Βίου Μάθηση 2014-2020»:</w:t>
      </w:r>
      <w:r w:rsidR="00EB4EBC" w:rsidRPr="00C80A71">
        <w:rPr>
          <w:rFonts w:eastAsia="Times New Roman" w:cs="Calibri"/>
          <w:szCs w:val="24"/>
          <w:lang w:eastAsia="zh-CN"/>
        </w:rPr>
        <w:t xml:space="preserve"> </w:t>
      </w:r>
    </w:p>
    <w:p w:rsidR="00065165" w:rsidRPr="00D256F8" w:rsidRDefault="00291300" w:rsidP="00D256F8">
      <w:pPr>
        <w:pStyle w:val="afc"/>
        <w:numPr>
          <w:ilvl w:val="0"/>
          <w:numId w:val="10"/>
        </w:numPr>
        <w:spacing w:after="60"/>
        <w:rPr>
          <w:lang w:val="el-GR"/>
        </w:rPr>
      </w:pPr>
      <w:r w:rsidRPr="00D256F8">
        <w:rPr>
          <w:lang w:val="el-GR"/>
        </w:rPr>
        <w:t>του Υποέργου 6</w:t>
      </w:r>
      <w:r w:rsidR="0011446F" w:rsidRPr="00D256F8">
        <w:rPr>
          <w:lang w:val="el-GR"/>
        </w:rPr>
        <w:t xml:space="preserve"> «Συμπληρωματικές δράσεις 2021-2022</w:t>
      </w:r>
      <w:r w:rsidR="00065165" w:rsidRPr="00D256F8">
        <w:rPr>
          <w:rFonts w:asciiTheme="minorHAnsi" w:hAnsiTheme="minorHAnsi"/>
          <w:lang w:val="el-GR"/>
        </w:rPr>
        <w:t xml:space="preserve">» </w:t>
      </w:r>
      <w:r w:rsidR="00065165" w:rsidRPr="00D256F8">
        <w:rPr>
          <w:rFonts w:asciiTheme="minorHAnsi" w:hAnsiTheme="minorHAnsi"/>
          <w:b/>
          <w:lang w:val="el-GR"/>
        </w:rPr>
        <w:t>της Πράξης «</w:t>
      </w:r>
      <w:r w:rsidR="00065165" w:rsidRPr="00D256F8">
        <w:rPr>
          <w:lang w:val="el-GR" w:eastAsia="el-GR"/>
        </w:rPr>
        <w:t>Ενίσχυ</w:t>
      </w:r>
      <w:r w:rsidR="0011446F" w:rsidRPr="00D256F8">
        <w:rPr>
          <w:lang w:val="el-GR" w:eastAsia="el-GR"/>
        </w:rPr>
        <w:t>ση Προσχολικής Εκπαίδευσης, 2021-2022</w:t>
      </w:r>
      <w:r w:rsidR="00065165" w:rsidRPr="00D256F8">
        <w:rPr>
          <w:rFonts w:asciiTheme="minorHAnsi" w:hAnsiTheme="minorHAnsi"/>
          <w:b/>
          <w:lang w:val="el-GR"/>
        </w:rPr>
        <w:t>», με Κ</w:t>
      </w:r>
      <w:r w:rsidR="00065165" w:rsidRPr="00D256F8">
        <w:rPr>
          <w:b/>
          <w:lang w:val="el-GR"/>
        </w:rPr>
        <w:t xml:space="preserve">ωδικό ΟΠΣ </w:t>
      </w:r>
      <w:r w:rsidR="00D70105" w:rsidRPr="00D256F8">
        <w:rPr>
          <w:lang w:val="el-GR" w:eastAsia="el-GR"/>
        </w:rPr>
        <w:t>5131699</w:t>
      </w:r>
      <w:r w:rsidR="008F14B3" w:rsidRPr="00D256F8">
        <w:rPr>
          <w:lang w:val="el-GR" w:eastAsia="el-GR"/>
        </w:rPr>
        <w:t xml:space="preserve"> </w:t>
      </w:r>
      <w:r w:rsidR="00065165" w:rsidRPr="00D256F8">
        <w:rPr>
          <w:rFonts w:asciiTheme="minorHAnsi" w:hAnsiTheme="minorHAnsi"/>
          <w:b/>
          <w:lang w:val="el-GR"/>
        </w:rPr>
        <w:t xml:space="preserve">και ΣΑΕ Χρηματοδότησης: </w:t>
      </w:r>
      <w:r w:rsidR="00D256F8" w:rsidRPr="00D256F8">
        <w:rPr>
          <w:rFonts w:asciiTheme="minorHAnsi" w:hAnsiTheme="minorHAnsi"/>
          <w:b/>
          <w:lang w:val="el-GR"/>
        </w:rPr>
        <w:t xml:space="preserve">2021ΣΕ34510145 </w:t>
      </w:r>
      <w:r w:rsidR="00065165" w:rsidRPr="00D256F8">
        <w:rPr>
          <w:rFonts w:asciiTheme="minorHAnsi" w:hAnsiTheme="minorHAnsi"/>
          <w:lang w:val="el-GR"/>
        </w:rPr>
        <w:t xml:space="preserve">(Απόφαση Ένταξης: </w:t>
      </w:r>
      <w:r w:rsidR="00D256F8" w:rsidRPr="00D256F8">
        <w:rPr>
          <w:color w:val="000000"/>
          <w:lang w:val="el-GR" w:eastAsia="el-GR"/>
        </w:rPr>
        <w:t>90681</w:t>
      </w:r>
      <w:r w:rsidR="00D15AFC" w:rsidRPr="00D256F8">
        <w:rPr>
          <w:color w:val="000000"/>
          <w:lang w:val="el-GR" w:eastAsia="el-GR"/>
        </w:rPr>
        <w:t>/</w:t>
      </w:r>
      <w:r w:rsidR="00D256F8" w:rsidRPr="00D256F8">
        <w:rPr>
          <w:color w:val="000000"/>
          <w:lang w:val="el-GR" w:eastAsia="el-GR"/>
        </w:rPr>
        <w:t xml:space="preserve">11.08.2021 ΑΔΑ:95ΗΗ46ΜΤΛΡ-ΣΔΙ)  </w:t>
      </w:r>
    </w:p>
    <w:p w:rsidR="00065165" w:rsidRPr="00B5774D" w:rsidRDefault="00291300" w:rsidP="00D15AFC">
      <w:pPr>
        <w:pStyle w:val="afc"/>
        <w:numPr>
          <w:ilvl w:val="0"/>
          <w:numId w:val="10"/>
        </w:numPr>
        <w:spacing w:after="60"/>
        <w:rPr>
          <w:lang w:val="el-GR"/>
        </w:rPr>
      </w:pPr>
      <w:r w:rsidRPr="00B5774D">
        <w:rPr>
          <w:lang w:val="el-GR"/>
        </w:rPr>
        <w:t>τ</w:t>
      </w:r>
      <w:r>
        <w:rPr>
          <w:lang w:val="el-GR"/>
        </w:rPr>
        <w:t>ου Υποέργου 6</w:t>
      </w:r>
      <w:r w:rsidR="00D70105">
        <w:rPr>
          <w:lang w:val="el-GR"/>
        </w:rPr>
        <w:t xml:space="preserve">  «Συμπληρωματικές δράσεις 2021-2022</w:t>
      </w:r>
      <w:r w:rsidR="00065165" w:rsidRPr="00C80A71">
        <w:rPr>
          <w:rFonts w:asciiTheme="minorHAnsi" w:hAnsiTheme="minorHAnsi"/>
          <w:lang w:val="el-GR"/>
        </w:rPr>
        <w:t xml:space="preserve">» </w:t>
      </w:r>
      <w:r w:rsidR="00065165" w:rsidRPr="00065165">
        <w:rPr>
          <w:rFonts w:asciiTheme="minorHAnsi" w:hAnsiTheme="minorHAnsi"/>
          <w:b/>
          <w:lang w:val="el-GR"/>
        </w:rPr>
        <w:t>της Πράξης «</w:t>
      </w:r>
      <w:r w:rsidR="00065165" w:rsidRPr="00065165">
        <w:rPr>
          <w:lang w:val="el-GR" w:eastAsia="el-GR"/>
        </w:rPr>
        <w:t>Ενιαίος Τύπος Ολ</w:t>
      </w:r>
      <w:r w:rsidR="00D70105">
        <w:rPr>
          <w:lang w:val="el-GR" w:eastAsia="el-GR"/>
        </w:rPr>
        <w:t>οήμερου Δημοτικού Σχολείου, 2021-2022</w:t>
      </w:r>
      <w:r w:rsidR="00065165" w:rsidRPr="00065165">
        <w:rPr>
          <w:rFonts w:asciiTheme="minorHAnsi" w:hAnsiTheme="minorHAnsi"/>
          <w:b/>
          <w:lang w:val="el-GR"/>
        </w:rPr>
        <w:t>», με Κ</w:t>
      </w:r>
      <w:r w:rsidR="00065165" w:rsidRPr="00065165">
        <w:rPr>
          <w:b/>
          <w:lang w:val="el-GR"/>
        </w:rPr>
        <w:t xml:space="preserve">ωδικό ΟΠΣ </w:t>
      </w:r>
      <w:r w:rsidR="00D70105">
        <w:rPr>
          <w:lang w:val="el-GR" w:eastAsia="el-GR"/>
        </w:rPr>
        <w:t>5131861</w:t>
      </w:r>
      <w:r w:rsidR="00065165">
        <w:rPr>
          <w:lang w:val="el-GR" w:eastAsia="el-GR"/>
        </w:rPr>
        <w:t xml:space="preserve"> </w:t>
      </w:r>
      <w:r w:rsidR="00701F36">
        <w:rPr>
          <w:rFonts w:asciiTheme="minorHAnsi" w:hAnsiTheme="minorHAnsi"/>
          <w:b/>
          <w:lang w:val="el-GR"/>
        </w:rPr>
        <w:t>και ΣΑΕ Χρηματοδότησης</w:t>
      </w:r>
      <w:r w:rsidR="00B5774D" w:rsidRPr="00D256F8">
        <w:rPr>
          <w:rFonts w:asciiTheme="minorHAnsi" w:hAnsiTheme="minorHAnsi"/>
          <w:b/>
          <w:lang w:val="el-GR"/>
        </w:rPr>
        <w:t xml:space="preserve">: </w:t>
      </w:r>
      <w:r w:rsidR="00B5774D">
        <w:rPr>
          <w:rFonts w:asciiTheme="minorHAnsi" w:hAnsiTheme="minorHAnsi"/>
          <w:b/>
          <w:lang w:val="el-GR"/>
        </w:rPr>
        <w:t>2021ΣΕ34510142</w:t>
      </w:r>
      <w:r w:rsidR="00B5774D" w:rsidRPr="00B5774D">
        <w:rPr>
          <w:rFonts w:asciiTheme="minorHAnsi" w:hAnsiTheme="minorHAnsi"/>
          <w:b/>
          <w:lang w:val="el-GR"/>
        </w:rPr>
        <w:t xml:space="preserve"> </w:t>
      </w:r>
      <w:r w:rsidR="00D15AFC" w:rsidRPr="00B5774D">
        <w:rPr>
          <w:rFonts w:asciiTheme="minorHAnsi" w:hAnsiTheme="minorHAnsi"/>
          <w:lang w:val="el-GR"/>
        </w:rPr>
        <w:t xml:space="preserve"> </w:t>
      </w:r>
      <w:r w:rsidR="00065165" w:rsidRPr="00B5774D">
        <w:rPr>
          <w:rFonts w:asciiTheme="minorHAnsi" w:hAnsiTheme="minorHAnsi"/>
          <w:lang w:val="el-GR"/>
        </w:rPr>
        <w:t xml:space="preserve">(Απόφαση Ένταξης: </w:t>
      </w:r>
      <w:r w:rsidR="00B5774D">
        <w:rPr>
          <w:color w:val="000000"/>
          <w:lang w:val="el-GR" w:eastAsia="el-GR"/>
        </w:rPr>
        <w:t>90598</w:t>
      </w:r>
      <w:r w:rsidR="00D15AFC" w:rsidRPr="00B5774D">
        <w:rPr>
          <w:color w:val="000000"/>
          <w:lang w:val="el-GR" w:eastAsia="el-GR"/>
        </w:rPr>
        <w:t>/</w:t>
      </w:r>
      <w:r w:rsidR="00B5774D">
        <w:rPr>
          <w:color w:val="000000"/>
          <w:lang w:val="el-GR" w:eastAsia="el-GR"/>
        </w:rPr>
        <w:t>11</w:t>
      </w:r>
      <w:r w:rsidR="00D256F8" w:rsidRPr="00B5774D">
        <w:rPr>
          <w:color w:val="000000"/>
          <w:lang w:val="el-GR" w:eastAsia="el-GR"/>
        </w:rPr>
        <w:t xml:space="preserve">.08.2021 </w:t>
      </w:r>
      <w:r w:rsidR="00D15AFC" w:rsidRPr="00B5774D">
        <w:rPr>
          <w:color w:val="000000"/>
          <w:lang w:val="el-GR" w:eastAsia="el-GR"/>
        </w:rPr>
        <w:t>ΑΔΑ:</w:t>
      </w:r>
      <w:r w:rsidR="00B5774D">
        <w:rPr>
          <w:color w:val="000000"/>
          <w:lang w:val="el-GR" w:eastAsia="el-GR"/>
        </w:rPr>
        <w:t xml:space="preserve"> 987Φ46ΜΤΛΡ-ΩΨ9</w:t>
      </w:r>
      <w:r w:rsidR="00D15AFC" w:rsidRPr="00B5774D">
        <w:rPr>
          <w:color w:val="000000"/>
          <w:lang w:val="el-GR" w:eastAsia="el-GR"/>
        </w:rPr>
        <w:t>)</w:t>
      </w:r>
    </w:p>
    <w:p w:rsidR="00065165" w:rsidRPr="00B5774D" w:rsidRDefault="00F9160F" w:rsidP="00D70105">
      <w:pPr>
        <w:pStyle w:val="afc"/>
        <w:numPr>
          <w:ilvl w:val="0"/>
          <w:numId w:val="10"/>
        </w:numPr>
        <w:spacing w:after="60"/>
        <w:rPr>
          <w:lang w:val="el-GR"/>
        </w:rPr>
      </w:pPr>
      <w:r w:rsidRPr="00D70105">
        <w:rPr>
          <w:lang w:val="el-GR"/>
        </w:rPr>
        <w:t>του Υποέργου 6</w:t>
      </w:r>
      <w:r w:rsidR="00D70105" w:rsidRPr="00D70105">
        <w:rPr>
          <w:lang w:val="el-GR"/>
        </w:rPr>
        <w:t xml:space="preserve">  «Συμπληρωματικές δράσεις 2021-2022</w:t>
      </w:r>
      <w:r w:rsidR="00065165" w:rsidRPr="00D70105">
        <w:rPr>
          <w:rFonts w:asciiTheme="minorHAnsi" w:hAnsiTheme="minorHAnsi"/>
          <w:lang w:val="el-GR"/>
        </w:rPr>
        <w:t xml:space="preserve">» </w:t>
      </w:r>
      <w:r w:rsidR="00065165" w:rsidRPr="00D70105">
        <w:rPr>
          <w:rFonts w:asciiTheme="minorHAnsi" w:hAnsiTheme="minorHAnsi"/>
          <w:b/>
          <w:lang w:val="el-GR"/>
        </w:rPr>
        <w:t>της Πράξης «</w:t>
      </w:r>
      <w:r w:rsidR="00065165" w:rsidRPr="00D70105">
        <w:rPr>
          <w:lang w:val="el-GR" w:eastAsia="el-GR"/>
        </w:rPr>
        <w:t>Ενισχυτική διδασκαλία στη Δευτεροβάθμ</w:t>
      </w:r>
      <w:r w:rsidR="00D70105" w:rsidRPr="00D70105">
        <w:rPr>
          <w:lang w:val="el-GR" w:eastAsia="el-GR"/>
        </w:rPr>
        <w:t>ια Εκπαίδευση, σχολικό έτος 2021-2022</w:t>
      </w:r>
      <w:r w:rsidR="00065165" w:rsidRPr="00D70105">
        <w:rPr>
          <w:rFonts w:asciiTheme="minorHAnsi" w:hAnsiTheme="minorHAnsi"/>
          <w:b/>
          <w:lang w:val="el-GR"/>
        </w:rPr>
        <w:t>», με Κ</w:t>
      </w:r>
      <w:r w:rsidR="00065165" w:rsidRPr="00D70105">
        <w:rPr>
          <w:b/>
          <w:lang w:val="el-GR"/>
        </w:rPr>
        <w:t>ωδικό ΟΠΣ</w:t>
      </w:r>
      <w:r w:rsidR="00065165" w:rsidRPr="00D70105">
        <w:rPr>
          <w:lang w:val="el-GR" w:eastAsia="el-GR"/>
        </w:rPr>
        <w:t xml:space="preserve"> </w:t>
      </w:r>
      <w:r w:rsidR="00D70105" w:rsidRPr="00B5774D">
        <w:rPr>
          <w:b/>
          <w:bCs/>
          <w:lang w:val="el-GR" w:eastAsia="el-GR"/>
        </w:rPr>
        <w:t>5131867</w:t>
      </w:r>
      <w:r w:rsidR="008F14B3" w:rsidRPr="00B5774D">
        <w:rPr>
          <w:lang w:val="el-GR" w:eastAsia="el-GR"/>
        </w:rPr>
        <w:t xml:space="preserve"> </w:t>
      </w:r>
      <w:r w:rsidR="00065165" w:rsidRPr="00B5774D">
        <w:rPr>
          <w:rFonts w:asciiTheme="minorHAnsi" w:hAnsiTheme="minorHAnsi"/>
          <w:b/>
          <w:lang w:val="el-GR"/>
        </w:rPr>
        <w:t xml:space="preserve">και ΣΑΕ Χρηματοδότησης: </w:t>
      </w:r>
      <w:r w:rsidR="00D836CF" w:rsidRPr="00D836CF">
        <w:rPr>
          <w:color w:val="000000"/>
          <w:sz w:val="24"/>
          <w:lang w:val="el-GR" w:eastAsia="el-GR"/>
        </w:rPr>
        <w:t xml:space="preserve">                               </w:t>
      </w:r>
      <w:r w:rsidR="00065165" w:rsidRPr="00B5774D">
        <w:rPr>
          <w:rFonts w:asciiTheme="minorHAnsi" w:hAnsiTheme="minorHAnsi"/>
          <w:lang w:val="el-GR"/>
        </w:rPr>
        <w:t>(Απόφαση Ένταξης:</w:t>
      </w:r>
      <w:r w:rsidR="00D15AFC" w:rsidRPr="00B5774D">
        <w:rPr>
          <w:lang w:val="el-GR"/>
        </w:rPr>
        <w:t xml:space="preserve"> </w:t>
      </w:r>
      <w:r w:rsidR="00B5774D" w:rsidRPr="00B5774D">
        <w:rPr>
          <w:color w:val="000000"/>
          <w:lang w:val="el-GR" w:eastAsia="el-GR"/>
        </w:rPr>
        <w:t>100936/16-09-2021</w:t>
      </w:r>
      <w:r w:rsidR="00D15AFC" w:rsidRPr="00B5774D">
        <w:rPr>
          <w:color w:val="000000"/>
          <w:lang w:val="el-GR" w:eastAsia="el-GR"/>
        </w:rPr>
        <w:t xml:space="preserve">, ΑΔΑ: </w:t>
      </w:r>
      <w:r w:rsidR="00B5774D" w:rsidRPr="00B5774D">
        <w:rPr>
          <w:color w:val="000000"/>
          <w:lang w:val="el-GR" w:eastAsia="el-GR"/>
        </w:rPr>
        <w:t>6ΗΩΑ46ΜΤΛΡ-</w:t>
      </w:r>
      <w:r w:rsidR="00B5774D">
        <w:rPr>
          <w:color w:val="000000"/>
          <w:lang w:val="el-GR" w:eastAsia="el-GR"/>
        </w:rPr>
        <w:t>ΠΓΑ</w:t>
      </w:r>
      <w:r w:rsidR="00B5774D" w:rsidRPr="00B5774D">
        <w:rPr>
          <w:color w:val="000000"/>
          <w:lang w:val="el-GR" w:eastAsia="el-GR"/>
        </w:rPr>
        <w:t>)</w:t>
      </w:r>
    </w:p>
    <w:p w:rsidR="008F14B3" w:rsidRDefault="008F14B3" w:rsidP="00D15AFC">
      <w:pPr>
        <w:pStyle w:val="afc"/>
        <w:numPr>
          <w:ilvl w:val="0"/>
          <w:numId w:val="10"/>
        </w:numPr>
        <w:spacing w:after="60"/>
        <w:rPr>
          <w:lang w:val="el-GR"/>
        </w:rPr>
      </w:pPr>
      <w:r w:rsidRPr="00065165">
        <w:rPr>
          <w:lang w:val="el-GR"/>
        </w:rPr>
        <w:t>του Υποέργου</w:t>
      </w:r>
      <w:r w:rsidR="00291300">
        <w:rPr>
          <w:lang w:val="el-GR"/>
        </w:rPr>
        <w:t xml:space="preserve"> 6 </w:t>
      </w:r>
      <w:r w:rsidR="00D70105">
        <w:rPr>
          <w:lang w:val="el-GR"/>
        </w:rPr>
        <w:t>«Συμπληρωματικές δράσεις 2020-2021</w:t>
      </w:r>
      <w:r w:rsidRPr="00C80A71">
        <w:rPr>
          <w:rFonts w:asciiTheme="minorHAnsi" w:hAnsiTheme="minorHAnsi"/>
          <w:lang w:val="el-GR"/>
        </w:rPr>
        <w:t xml:space="preserve">» </w:t>
      </w:r>
      <w:r w:rsidRPr="00065165">
        <w:rPr>
          <w:rFonts w:asciiTheme="minorHAnsi" w:hAnsiTheme="minorHAnsi"/>
          <w:b/>
          <w:lang w:val="el-GR"/>
        </w:rPr>
        <w:t>της Πράξης «</w:t>
      </w:r>
      <w:r w:rsidRPr="008F14B3">
        <w:rPr>
          <w:lang w:val="el-GR" w:eastAsia="el-GR"/>
        </w:rPr>
        <w:t>Υποστήριξη σχολικών Μονάδων Α/θμιας και Β/θμιας Εκπαίδευσης από Ψυχολόγους και Κοινωνικούς Λειτουργούς</w:t>
      </w:r>
      <w:r w:rsidRPr="00065165">
        <w:rPr>
          <w:rFonts w:asciiTheme="minorHAnsi" w:hAnsiTheme="minorHAnsi"/>
          <w:b/>
          <w:lang w:val="el-GR"/>
        </w:rPr>
        <w:t>», με Κ</w:t>
      </w:r>
      <w:r w:rsidRPr="00065165">
        <w:rPr>
          <w:b/>
          <w:lang w:val="el-GR"/>
        </w:rPr>
        <w:t>ωδικό ΟΠΣ</w:t>
      </w:r>
      <w:r>
        <w:rPr>
          <w:lang w:val="el-GR" w:eastAsia="el-GR"/>
        </w:rPr>
        <w:t xml:space="preserve">  </w:t>
      </w:r>
      <w:r w:rsidRPr="008F14B3">
        <w:rPr>
          <w:b/>
          <w:bCs/>
          <w:lang w:val="el-GR" w:eastAsia="el-GR"/>
        </w:rPr>
        <w:t>5070727</w:t>
      </w:r>
      <w:r>
        <w:rPr>
          <w:b/>
          <w:bCs/>
          <w:lang w:val="el-GR" w:eastAsia="el-GR"/>
        </w:rPr>
        <w:t xml:space="preserve"> </w:t>
      </w:r>
      <w:r w:rsidRPr="00065165">
        <w:rPr>
          <w:rFonts w:asciiTheme="minorHAnsi" w:hAnsiTheme="minorHAnsi"/>
          <w:b/>
          <w:lang w:val="el-GR"/>
        </w:rPr>
        <w:t xml:space="preserve">και ΣΑΕ </w:t>
      </w:r>
      <w:r w:rsidRPr="00D70105">
        <w:rPr>
          <w:rFonts w:asciiTheme="minorHAnsi" w:hAnsiTheme="minorHAnsi"/>
          <w:b/>
          <w:lang w:val="el-GR"/>
        </w:rPr>
        <w:t>Χρηματοδότησης:</w:t>
      </w:r>
      <w:r w:rsidR="00D15AFC" w:rsidRPr="00D70105">
        <w:rPr>
          <w:color w:val="000000"/>
          <w:sz w:val="24"/>
          <w:lang w:val="el-GR" w:eastAsia="el-GR"/>
        </w:rPr>
        <w:t xml:space="preserve"> 2020ΣΕ34510408</w:t>
      </w:r>
      <w:r w:rsidRPr="00D70105">
        <w:rPr>
          <w:rFonts w:asciiTheme="minorHAnsi" w:hAnsiTheme="minorHAnsi"/>
          <w:b/>
          <w:lang w:val="el-GR"/>
        </w:rPr>
        <w:t xml:space="preserve"> </w:t>
      </w:r>
      <w:r w:rsidRPr="00D70105">
        <w:rPr>
          <w:rFonts w:asciiTheme="minorHAnsi" w:hAnsiTheme="minorHAnsi"/>
          <w:lang w:val="el-GR"/>
        </w:rPr>
        <w:t>(Απόφαση Ένταξης</w:t>
      </w:r>
      <w:r w:rsidR="00D15AFC" w:rsidRPr="00D70105">
        <w:rPr>
          <w:rFonts w:asciiTheme="minorHAnsi" w:hAnsiTheme="minorHAnsi"/>
          <w:lang w:val="el-GR"/>
        </w:rPr>
        <w:t xml:space="preserve">: </w:t>
      </w:r>
      <w:r w:rsidR="00D15AFC" w:rsidRPr="00D70105">
        <w:rPr>
          <w:color w:val="000000"/>
          <w:lang w:val="el-GR" w:eastAsia="el-GR"/>
        </w:rPr>
        <w:t>4061/14-09-2020, ΑΔΑ: 91ΕΞ46ΜΤΛΡ-ΡΤΣ</w:t>
      </w:r>
      <w:r w:rsidRPr="00D70105">
        <w:rPr>
          <w:lang w:val="el-GR"/>
        </w:rPr>
        <w:t>)</w:t>
      </w:r>
    </w:p>
    <w:p w:rsidR="00B5774D" w:rsidRPr="00B5774D" w:rsidRDefault="00D70105" w:rsidP="00B5774D">
      <w:pPr>
        <w:pStyle w:val="afc"/>
        <w:numPr>
          <w:ilvl w:val="0"/>
          <w:numId w:val="10"/>
        </w:numPr>
        <w:spacing w:after="60"/>
        <w:rPr>
          <w:lang w:val="el-GR"/>
        </w:rPr>
      </w:pPr>
      <w:r w:rsidRPr="00065165">
        <w:rPr>
          <w:lang w:val="el-GR"/>
        </w:rPr>
        <w:t>του Υποέργου</w:t>
      </w:r>
      <w:r>
        <w:rPr>
          <w:lang w:val="el-GR"/>
        </w:rPr>
        <w:t xml:space="preserve">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8F14B3">
        <w:rPr>
          <w:lang w:val="el-GR" w:eastAsia="el-GR"/>
        </w:rPr>
        <w:t>Υποστήριξη</w:t>
      </w:r>
      <w:r w:rsidRPr="00D70105">
        <w:rPr>
          <w:lang w:val="el-GR" w:eastAsia="el-GR"/>
        </w:rPr>
        <w:t xml:space="preserve"> αναβ</w:t>
      </w:r>
      <w:r>
        <w:rPr>
          <w:lang w:val="el-GR" w:eastAsia="el-GR"/>
        </w:rPr>
        <w:t>άθμισης της Μουσικής Εκπαίδευσης των Μουσικών Σχολείων»</w:t>
      </w:r>
      <w:r w:rsidRPr="008F14B3">
        <w:rPr>
          <w:lang w:val="el-GR" w:eastAsia="el-GR"/>
        </w:rPr>
        <w:t xml:space="preserve"> </w:t>
      </w:r>
      <w:r w:rsidRPr="00065165">
        <w:rPr>
          <w:rFonts w:asciiTheme="minorHAnsi" w:hAnsiTheme="minorHAnsi"/>
          <w:b/>
          <w:lang w:val="el-GR"/>
        </w:rPr>
        <w:t>με Κ</w:t>
      </w:r>
      <w:r w:rsidRPr="00065165">
        <w:rPr>
          <w:b/>
          <w:lang w:val="el-GR"/>
        </w:rPr>
        <w:t>ωδικό ΟΠΣ</w:t>
      </w:r>
      <w:r>
        <w:rPr>
          <w:lang w:val="el-GR" w:eastAsia="el-GR"/>
        </w:rPr>
        <w:t xml:space="preserve"> </w:t>
      </w:r>
      <w:r w:rsidRPr="00B5774D">
        <w:rPr>
          <w:b/>
          <w:bCs/>
          <w:lang w:val="el-GR" w:eastAsia="el-GR"/>
        </w:rPr>
        <w:t xml:space="preserve">5131889 </w:t>
      </w:r>
      <w:r w:rsidRPr="00B5774D">
        <w:rPr>
          <w:rFonts w:asciiTheme="minorHAnsi" w:hAnsiTheme="minorHAnsi"/>
          <w:b/>
          <w:lang w:val="el-GR"/>
        </w:rPr>
        <w:t>και ΣΑΕ Χρηματοδότησης:</w:t>
      </w:r>
      <w:r w:rsidRPr="00B5774D">
        <w:rPr>
          <w:color w:val="000000"/>
          <w:sz w:val="24"/>
          <w:lang w:val="el-GR" w:eastAsia="el-GR"/>
        </w:rPr>
        <w:t xml:space="preserve"> </w:t>
      </w:r>
      <w:r w:rsidR="00B5774D" w:rsidRPr="00B5774D">
        <w:rPr>
          <w:rFonts w:asciiTheme="minorHAnsi" w:hAnsiTheme="minorHAnsi"/>
          <w:b/>
          <w:lang w:val="el-GR"/>
        </w:rPr>
        <w:t xml:space="preserve">2021ΣΕ34510157 </w:t>
      </w:r>
      <w:r w:rsidR="00B5774D" w:rsidRPr="00B5774D">
        <w:rPr>
          <w:rFonts w:asciiTheme="minorHAnsi" w:hAnsiTheme="minorHAnsi"/>
          <w:lang w:val="el-GR"/>
        </w:rPr>
        <w:t xml:space="preserve"> (Απόφαση Ένταξης: </w:t>
      </w:r>
      <w:r w:rsidR="00B5774D" w:rsidRPr="00B5774D">
        <w:rPr>
          <w:color w:val="000000"/>
          <w:lang w:val="el-GR" w:eastAsia="el-GR"/>
        </w:rPr>
        <w:t>93237/24.08.2021 ΑΔΑ:ΨΣ0Η46ΜΤΛΠ-ΗΘΦ)</w:t>
      </w:r>
    </w:p>
    <w:p w:rsidR="00D70105" w:rsidRPr="00FC7F54" w:rsidRDefault="00D70105" w:rsidP="00D70105">
      <w:pPr>
        <w:pStyle w:val="afc"/>
        <w:numPr>
          <w:ilvl w:val="0"/>
          <w:numId w:val="10"/>
        </w:numPr>
        <w:spacing w:after="60"/>
        <w:rPr>
          <w:lang w:val="el-GR"/>
        </w:rPr>
      </w:pPr>
      <w:r w:rsidRPr="00065165">
        <w:rPr>
          <w:lang w:val="el-GR"/>
        </w:rPr>
        <w:t>του Υποέργου</w:t>
      </w:r>
      <w:r>
        <w:rPr>
          <w:lang w:val="el-GR"/>
        </w:rPr>
        <w:t xml:space="preserve">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 xml:space="preserve">της </w:t>
      </w:r>
      <w:r w:rsidRPr="00FC7F54">
        <w:rPr>
          <w:rFonts w:asciiTheme="minorHAnsi" w:hAnsiTheme="minorHAnsi"/>
          <w:b/>
          <w:lang w:val="el-GR"/>
        </w:rPr>
        <w:t>Πράξης «</w:t>
      </w:r>
      <w:r w:rsidRPr="00FC7F54">
        <w:rPr>
          <w:lang w:val="el-GR" w:eastAsia="el-GR"/>
        </w:rPr>
        <w:t xml:space="preserve">Εισαγωγή της Αγγλικής Γλώσσας στην Προσχολική </w:t>
      </w:r>
      <w:r w:rsidR="009A47D6" w:rsidRPr="00FC7F54">
        <w:rPr>
          <w:lang w:val="el-GR" w:eastAsia="el-GR"/>
        </w:rPr>
        <w:t>Εκπαίδευση</w:t>
      </w:r>
      <w:r w:rsidRPr="00FC7F54">
        <w:rPr>
          <w:lang w:val="el-GR" w:eastAsia="el-GR"/>
        </w:rPr>
        <w:t xml:space="preserve">» </w:t>
      </w:r>
      <w:r w:rsidRPr="00FC7F54">
        <w:rPr>
          <w:rFonts w:asciiTheme="minorHAnsi" w:hAnsiTheme="minorHAnsi"/>
          <w:b/>
          <w:lang w:val="el-GR"/>
        </w:rPr>
        <w:t>με Κ</w:t>
      </w:r>
      <w:r w:rsidRPr="00FC7F54">
        <w:rPr>
          <w:b/>
          <w:lang w:val="el-GR"/>
        </w:rPr>
        <w:t>ωδικό ΟΠΣ</w:t>
      </w:r>
      <w:r w:rsidR="00FC7F54">
        <w:rPr>
          <w:lang w:val="el-GR" w:eastAsia="el-GR"/>
        </w:rPr>
        <w:t xml:space="preserve"> </w:t>
      </w:r>
      <w:r w:rsidRPr="00FC7F54">
        <w:rPr>
          <w:b/>
          <w:bCs/>
          <w:lang w:val="el-GR" w:eastAsia="el-GR"/>
        </w:rPr>
        <w:t xml:space="preserve">5131891 </w:t>
      </w:r>
      <w:r w:rsidRPr="00FC7F54">
        <w:rPr>
          <w:rFonts w:asciiTheme="minorHAnsi" w:hAnsiTheme="minorHAnsi"/>
          <w:b/>
          <w:lang w:val="el-GR"/>
        </w:rPr>
        <w:t>και ΣΑΕ Χρηματοδότησης:</w:t>
      </w:r>
      <w:r w:rsidR="00FC7F54" w:rsidRPr="00FC7F54">
        <w:rPr>
          <w:color w:val="000000"/>
          <w:sz w:val="24"/>
          <w:lang w:val="el-GR" w:eastAsia="el-GR"/>
        </w:rPr>
        <w:t xml:space="preserve"> 2021ΣΕ34510156</w:t>
      </w:r>
      <w:r w:rsidRPr="00FC7F54">
        <w:rPr>
          <w:rFonts w:asciiTheme="minorHAnsi" w:hAnsiTheme="minorHAnsi"/>
          <w:b/>
          <w:lang w:val="el-GR"/>
        </w:rPr>
        <w:t xml:space="preserve"> </w:t>
      </w:r>
      <w:r w:rsidRPr="00FC7F54">
        <w:rPr>
          <w:rFonts w:asciiTheme="minorHAnsi" w:hAnsiTheme="minorHAnsi"/>
          <w:lang w:val="el-GR"/>
        </w:rPr>
        <w:t xml:space="preserve">(Απόφαση Ένταξης: </w:t>
      </w:r>
      <w:r w:rsidR="00FC7F54" w:rsidRPr="00FC7F54">
        <w:rPr>
          <w:color w:val="000000"/>
          <w:lang w:val="el-GR" w:eastAsia="el-GR"/>
        </w:rPr>
        <w:t>92166/18.08.2021, ΑΔΑ: ΩΞ9Α46ΜΤΛΡ-ΡΔ2</w:t>
      </w:r>
      <w:r w:rsidRPr="00FC7F54">
        <w:rPr>
          <w:lang w:val="el-GR"/>
        </w:rPr>
        <w:t>)</w:t>
      </w:r>
    </w:p>
    <w:p w:rsidR="00E95710" w:rsidRDefault="00291300" w:rsidP="00582CE7">
      <w:pPr>
        <w:pStyle w:val="afc"/>
        <w:numPr>
          <w:ilvl w:val="0"/>
          <w:numId w:val="10"/>
        </w:numPr>
        <w:spacing w:after="60"/>
        <w:rPr>
          <w:lang w:val="el-GR"/>
        </w:rPr>
      </w:pPr>
      <w:r>
        <w:rPr>
          <w:lang w:val="el-GR"/>
        </w:rPr>
        <w:t xml:space="preserve">του Υποέργου 6 </w:t>
      </w:r>
      <w:r w:rsidR="005202A8">
        <w:rPr>
          <w:lang w:val="el-GR"/>
        </w:rPr>
        <w:t>«Συμπληρωματικές δράσεις 2021-2022</w:t>
      </w:r>
      <w:r w:rsidR="00E95710" w:rsidRPr="00C80A71">
        <w:rPr>
          <w:rFonts w:asciiTheme="minorHAnsi" w:hAnsiTheme="minorHAnsi"/>
          <w:lang w:val="el-GR"/>
        </w:rPr>
        <w:t xml:space="preserve">» </w:t>
      </w:r>
      <w:r w:rsidR="00E95710" w:rsidRPr="00065165">
        <w:rPr>
          <w:rFonts w:asciiTheme="minorHAnsi" w:hAnsiTheme="minorHAnsi"/>
          <w:b/>
          <w:lang w:val="el-GR"/>
        </w:rPr>
        <w:t>της Πράξης «</w:t>
      </w:r>
      <w:r w:rsidR="00E95710" w:rsidRPr="00E95710">
        <w:rPr>
          <w:rFonts w:cs="Times New Roman"/>
          <w:b/>
          <w:bCs/>
          <w:color w:val="000000"/>
          <w:sz w:val="20"/>
          <w:szCs w:val="20"/>
          <w:lang w:val="el-GR" w:eastAsia="el-GR"/>
        </w:rPr>
        <w:t>Πρόγραμμα εξειδικευμένης εκπαιδευτικής υποστήριξης για την ένταξη μαθητών με αναπηρία ή/και ειδικές εκπαιδευ</w:t>
      </w:r>
      <w:r w:rsidR="005202A8">
        <w:rPr>
          <w:rFonts w:cs="Times New Roman"/>
          <w:b/>
          <w:bCs/>
          <w:color w:val="000000"/>
          <w:sz w:val="20"/>
          <w:szCs w:val="20"/>
          <w:lang w:val="el-GR" w:eastAsia="el-GR"/>
        </w:rPr>
        <w:t>τικές ανάγκες, σχολικό έτος 2021-2022</w:t>
      </w:r>
      <w:r w:rsidR="00E95710" w:rsidRPr="00065165">
        <w:rPr>
          <w:rFonts w:asciiTheme="minorHAnsi" w:hAnsiTheme="minorHAnsi"/>
          <w:b/>
          <w:lang w:val="el-GR"/>
        </w:rPr>
        <w:t>», με Κ</w:t>
      </w:r>
      <w:r w:rsidR="00E95710" w:rsidRPr="00065165">
        <w:rPr>
          <w:b/>
          <w:lang w:val="el-GR"/>
        </w:rPr>
        <w:t>ωδικό ΟΠΣ</w:t>
      </w:r>
      <w:r w:rsidR="00E95710">
        <w:rPr>
          <w:lang w:val="el-GR" w:eastAsia="el-GR"/>
        </w:rPr>
        <w:t xml:space="preserve"> </w:t>
      </w:r>
      <w:r w:rsidR="005202A8">
        <w:rPr>
          <w:rFonts w:cs="Times New Roman"/>
          <w:b/>
          <w:bCs/>
          <w:color w:val="000000"/>
          <w:sz w:val="20"/>
          <w:szCs w:val="20"/>
          <w:lang w:val="el-GR" w:eastAsia="el-GR"/>
        </w:rPr>
        <w:t>5131504</w:t>
      </w:r>
      <w:r w:rsidR="00E95710">
        <w:rPr>
          <w:lang w:val="el-GR" w:eastAsia="el-GR"/>
        </w:rPr>
        <w:t xml:space="preserve"> </w:t>
      </w:r>
      <w:r w:rsidR="00E95710" w:rsidRPr="00065165">
        <w:rPr>
          <w:rFonts w:asciiTheme="minorHAnsi" w:hAnsiTheme="minorHAnsi"/>
          <w:b/>
          <w:lang w:val="el-GR"/>
        </w:rPr>
        <w:t>και ΣΑΕ Χρηματοδότησης:</w:t>
      </w:r>
      <w:r w:rsidR="005202A8">
        <w:rPr>
          <w:rFonts w:asciiTheme="minorHAnsi" w:hAnsiTheme="minorHAnsi"/>
          <w:b/>
          <w:lang w:val="el-GR"/>
        </w:rPr>
        <w:t xml:space="preserve"> Ε3451 2021ΣΕ34510144</w:t>
      </w:r>
      <w:r w:rsidR="0095078A" w:rsidRPr="00C80A71">
        <w:rPr>
          <w:rFonts w:asciiTheme="minorHAnsi" w:hAnsiTheme="minorHAnsi"/>
          <w:lang w:val="el-GR"/>
        </w:rPr>
        <w:t xml:space="preserve"> </w:t>
      </w:r>
      <w:r w:rsidR="00E95710" w:rsidRPr="00C80A71">
        <w:rPr>
          <w:rFonts w:asciiTheme="minorHAnsi" w:hAnsiTheme="minorHAnsi"/>
          <w:lang w:val="el-GR"/>
        </w:rPr>
        <w:t>(Απόφαση Ένταξης:</w:t>
      </w:r>
      <w:r w:rsidR="0095078A" w:rsidRPr="0095078A">
        <w:rPr>
          <w:b/>
          <w:bCs/>
          <w:color w:val="000000"/>
          <w:lang w:val="el-GR" w:eastAsia="el-GR"/>
        </w:rPr>
        <w:t xml:space="preserve"> </w:t>
      </w:r>
      <w:r w:rsidR="005202A8">
        <w:rPr>
          <w:b/>
          <w:bCs/>
          <w:color w:val="000000"/>
          <w:lang w:val="el-GR" w:eastAsia="el-GR"/>
        </w:rPr>
        <w:t>3188/17.08.2021</w:t>
      </w:r>
      <w:r w:rsidR="0095078A">
        <w:rPr>
          <w:b/>
          <w:bCs/>
          <w:color w:val="000000"/>
          <w:lang w:val="el-GR" w:eastAsia="el-GR"/>
        </w:rPr>
        <w:t>(ΑΔΑ:</w:t>
      </w:r>
      <w:r w:rsidR="005202A8">
        <w:rPr>
          <w:b/>
          <w:bCs/>
          <w:color w:val="000000"/>
          <w:lang w:val="el-GR" w:eastAsia="el-GR"/>
        </w:rPr>
        <w:t>ΨΧΕΕ46ΜΤΛΗ-ΘΧΖ</w:t>
      </w:r>
      <w:r w:rsidR="00E95710" w:rsidRPr="00065165">
        <w:rPr>
          <w:lang w:val="el-GR"/>
        </w:rPr>
        <w:t>)</w:t>
      </w:r>
    </w:p>
    <w:p w:rsidR="00E95710" w:rsidRDefault="00291300" w:rsidP="00582CE7">
      <w:pPr>
        <w:pStyle w:val="afc"/>
        <w:numPr>
          <w:ilvl w:val="0"/>
          <w:numId w:val="10"/>
        </w:numPr>
        <w:spacing w:after="60"/>
        <w:rPr>
          <w:lang w:val="el-GR"/>
        </w:rPr>
      </w:pPr>
      <w:r>
        <w:rPr>
          <w:lang w:val="el-GR"/>
        </w:rPr>
        <w:t xml:space="preserve">του Υποέργου 6 </w:t>
      </w:r>
      <w:r w:rsidR="00E632B4">
        <w:rPr>
          <w:lang w:val="el-GR"/>
        </w:rPr>
        <w:t>«Συμπληρωματικές δράσεις 2021-2022</w:t>
      </w:r>
      <w:r w:rsidR="00E95710" w:rsidRPr="00C80A71">
        <w:rPr>
          <w:rFonts w:asciiTheme="minorHAnsi" w:hAnsiTheme="minorHAnsi"/>
          <w:lang w:val="el-GR"/>
        </w:rPr>
        <w:t xml:space="preserve">» </w:t>
      </w:r>
      <w:r w:rsidR="00E95710" w:rsidRPr="00065165">
        <w:rPr>
          <w:rFonts w:asciiTheme="minorHAnsi" w:hAnsiTheme="minorHAnsi"/>
          <w:b/>
          <w:lang w:val="el-GR"/>
        </w:rPr>
        <w:t>της Πράξης «</w:t>
      </w:r>
      <w:r w:rsidR="00E95710" w:rsidRPr="00E95710">
        <w:rPr>
          <w:rFonts w:cs="Times New Roman"/>
          <w:b/>
          <w:bCs/>
          <w:color w:val="000000"/>
          <w:sz w:val="20"/>
          <w:szCs w:val="20"/>
          <w:lang w:val="el-GR" w:eastAsia="el-GR"/>
        </w:rPr>
        <w:t>Πρόγραμμα μέτρων εξατομικευμένης υποστήριξης μαθητών με αναπηρίες ή/και ειδικές εκπαιδευτικές ανάγκες,</w:t>
      </w:r>
      <w:r w:rsidR="00E632B4">
        <w:rPr>
          <w:rFonts w:cs="Times New Roman"/>
          <w:b/>
          <w:bCs/>
          <w:color w:val="000000"/>
          <w:sz w:val="20"/>
          <w:szCs w:val="20"/>
          <w:lang w:val="el-GR" w:eastAsia="el-GR"/>
        </w:rPr>
        <w:t xml:space="preserve"> σχολικό έτος 2021</w:t>
      </w:r>
      <w:r w:rsidR="00E95710" w:rsidRPr="00E95710">
        <w:rPr>
          <w:rFonts w:cs="Times New Roman"/>
          <w:b/>
          <w:bCs/>
          <w:color w:val="000000"/>
          <w:sz w:val="20"/>
          <w:szCs w:val="20"/>
          <w:lang w:val="el-GR" w:eastAsia="el-GR"/>
        </w:rPr>
        <w:t>-20</w:t>
      </w:r>
      <w:r w:rsidR="00E632B4">
        <w:rPr>
          <w:rFonts w:cs="Times New Roman"/>
          <w:b/>
          <w:bCs/>
          <w:color w:val="000000"/>
          <w:sz w:val="20"/>
          <w:szCs w:val="20"/>
          <w:lang w:val="el-GR" w:eastAsia="el-GR"/>
        </w:rPr>
        <w:t>22</w:t>
      </w:r>
      <w:r w:rsidR="00E95710" w:rsidRPr="00065165">
        <w:rPr>
          <w:rFonts w:asciiTheme="minorHAnsi" w:hAnsiTheme="minorHAnsi"/>
          <w:b/>
          <w:lang w:val="el-GR"/>
        </w:rPr>
        <w:t>», με Κ</w:t>
      </w:r>
      <w:r w:rsidR="00E95710" w:rsidRPr="00065165">
        <w:rPr>
          <w:b/>
          <w:lang w:val="el-GR"/>
        </w:rPr>
        <w:t>ωδικό ΟΠΣ</w:t>
      </w:r>
      <w:r w:rsidR="00E95710">
        <w:rPr>
          <w:lang w:val="el-GR" w:eastAsia="el-GR"/>
        </w:rPr>
        <w:t xml:space="preserve"> </w:t>
      </w:r>
      <w:r w:rsidR="00E632B4">
        <w:rPr>
          <w:rFonts w:cs="Times New Roman"/>
          <w:b/>
          <w:bCs/>
          <w:color w:val="000000"/>
          <w:sz w:val="20"/>
          <w:szCs w:val="20"/>
          <w:lang w:val="el-GR" w:eastAsia="el-GR"/>
        </w:rPr>
        <w:t>5131503</w:t>
      </w:r>
      <w:r w:rsidR="00E95710">
        <w:rPr>
          <w:lang w:val="el-GR" w:eastAsia="el-GR"/>
        </w:rPr>
        <w:t xml:space="preserve"> </w:t>
      </w:r>
      <w:r w:rsidR="00E95710" w:rsidRPr="00065165">
        <w:rPr>
          <w:rFonts w:asciiTheme="minorHAnsi" w:hAnsiTheme="minorHAnsi"/>
          <w:b/>
          <w:lang w:val="el-GR"/>
        </w:rPr>
        <w:t xml:space="preserve">και ΣΑΕ Χρηματοδότησης: </w:t>
      </w:r>
      <w:r w:rsidR="00E632B4">
        <w:rPr>
          <w:rFonts w:asciiTheme="minorHAnsi" w:hAnsiTheme="minorHAnsi"/>
          <w:b/>
          <w:lang w:val="el-GR"/>
        </w:rPr>
        <w:t xml:space="preserve">Ε3451 2021ΣΕ34510141 </w:t>
      </w:r>
      <w:r w:rsidR="0095078A" w:rsidRPr="00C80A71">
        <w:rPr>
          <w:rFonts w:asciiTheme="minorHAnsi" w:hAnsiTheme="minorHAnsi"/>
          <w:lang w:val="el-GR"/>
        </w:rPr>
        <w:t xml:space="preserve"> </w:t>
      </w:r>
      <w:r w:rsidR="00E95710" w:rsidRPr="00C80A71">
        <w:rPr>
          <w:rFonts w:asciiTheme="minorHAnsi" w:hAnsiTheme="minorHAnsi"/>
          <w:lang w:val="el-GR"/>
        </w:rPr>
        <w:t>(Απόφαση Ένταξης:</w:t>
      </w:r>
      <w:r w:rsidR="0095078A" w:rsidRPr="0095078A">
        <w:rPr>
          <w:b/>
          <w:bCs/>
          <w:color w:val="000000"/>
          <w:lang w:val="el-GR" w:eastAsia="el-GR"/>
        </w:rPr>
        <w:t xml:space="preserve"> </w:t>
      </w:r>
      <w:r w:rsidR="005248CF">
        <w:rPr>
          <w:b/>
          <w:bCs/>
          <w:color w:val="000000"/>
          <w:lang w:val="el-GR" w:eastAsia="el-GR"/>
        </w:rPr>
        <w:t>3186</w:t>
      </w:r>
      <w:r w:rsidR="0095078A" w:rsidRPr="00E95710">
        <w:rPr>
          <w:b/>
          <w:bCs/>
          <w:color w:val="000000"/>
          <w:lang w:val="el-GR" w:eastAsia="el-GR"/>
        </w:rPr>
        <w:t>/</w:t>
      </w:r>
      <w:r w:rsidR="005248CF">
        <w:rPr>
          <w:b/>
          <w:bCs/>
          <w:color w:val="000000"/>
          <w:lang w:val="el-GR" w:eastAsia="el-GR"/>
        </w:rPr>
        <w:t>17.08.2021</w:t>
      </w:r>
      <w:r>
        <w:rPr>
          <w:b/>
          <w:bCs/>
          <w:color w:val="000000"/>
          <w:lang w:val="el-GR" w:eastAsia="el-GR"/>
        </w:rPr>
        <w:t xml:space="preserve"> (ΑΔΑ:</w:t>
      </w:r>
      <w:r w:rsidR="005248CF">
        <w:rPr>
          <w:b/>
          <w:bCs/>
          <w:color w:val="000000"/>
          <w:lang w:val="el-GR" w:eastAsia="el-GR"/>
        </w:rPr>
        <w:t>6ΗΝ946ΜΤΛΗ-Β1Ω</w:t>
      </w:r>
      <w:r w:rsidR="00E95710" w:rsidRPr="00065165">
        <w:rPr>
          <w:lang w:val="el-GR"/>
        </w:rPr>
        <w:t>)</w:t>
      </w:r>
    </w:p>
    <w:p w:rsidR="00535B63" w:rsidRPr="0095078A" w:rsidRDefault="00291300" w:rsidP="00582CE7">
      <w:pPr>
        <w:pStyle w:val="afc"/>
        <w:numPr>
          <w:ilvl w:val="0"/>
          <w:numId w:val="10"/>
        </w:numPr>
        <w:spacing w:after="60"/>
        <w:rPr>
          <w:lang w:val="el-GR"/>
        </w:rPr>
      </w:pPr>
      <w:r>
        <w:rPr>
          <w:lang w:val="el-GR"/>
        </w:rPr>
        <w:t>του Υποέργου 6</w:t>
      </w:r>
      <w:r w:rsidR="00D63E47">
        <w:rPr>
          <w:lang w:val="el-GR"/>
        </w:rPr>
        <w:t xml:space="preserve">  «Συμπληρωματικές δράσεις 2021-2022</w:t>
      </w:r>
      <w:r w:rsidR="00E95710" w:rsidRPr="00C80A71">
        <w:rPr>
          <w:rFonts w:asciiTheme="minorHAnsi" w:hAnsiTheme="minorHAnsi"/>
          <w:lang w:val="el-GR"/>
        </w:rPr>
        <w:t xml:space="preserve">» </w:t>
      </w:r>
      <w:r w:rsidR="00E95710" w:rsidRPr="00065165">
        <w:rPr>
          <w:rFonts w:asciiTheme="minorHAnsi" w:hAnsiTheme="minorHAnsi"/>
          <w:b/>
          <w:lang w:val="el-GR"/>
        </w:rPr>
        <w:t>της Πράξης «</w:t>
      </w:r>
      <w:r w:rsidR="00E95710" w:rsidRPr="00E95710">
        <w:rPr>
          <w:rFonts w:cs="Times New Roman"/>
          <w:b/>
          <w:bCs/>
          <w:color w:val="000000"/>
          <w:sz w:val="20"/>
          <w:szCs w:val="20"/>
          <w:lang w:val="el-GR" w:eastAsia="el-GR"/>
        </w:rPr>
        <w:t>Ένταξη ευάλωτων κοινωνικών ομάδων (ΕΚΟ) στα σχολεία-Τά</w:t>
      </w:r>
      <w:r w:rsidR="00D63E47">
        <w:rPr>
          <w:rFonts w:cs="Times New Roman"/>
          <w:b/>
          <w:bCs/>
          <w:color w:val="000000"/>
          <w:sz w:val="20"/>
          <w:szCs w:val="20"/>
          <w:lang w:val="el-GR" w:eastAsia="el-GR"/>
        </w:rPr>
        <w:t>ξεις Υποδοχής, σχολικό έτος 2021-2022</w:t>
      </w:r>
      <w:r w:rsidR="00E95710" w:rsidRPr="00065165">
        <w:rPr>
          <w:rFonts w:asciiTheme="minorHAnsi" w:hAnsiTheme="minorHAnsi"/>
          <w:b/>
          <w:lang w:val="el-GR"/>
        </w:rPr>
        <w:t>», με Κ</w:t>
      </w:r>
      <w:r w:rsidR="00E95710" w:rsidRPr="00065165">
        <w:rPr>
          <w:b/>
          <w:lang w:val="el-GR"/>
        </w:rPr>
        <w:t>ωδικό ΟΠΣ</w:t>
      </w:r>
      <w:r w:rsidR="00E95710">
        <w:rPr>
          <w:lang w:val="el-GR" w:eastAsia="el-GR"/>
        </w:rPr>
        <w:t xml:space="preserve"> </w:t>
      </w:r>
      <w:r w:rsidR="00D63E47">
        <w:rPr>
          <w:rFonts w:cs="Times New Roman"/>
          <w:b/>
          <w:bCs/>
          <w:color w:val="000000"/>
          <w:sz w:val="20"/>
          <w:szCs w:val="20"/>
          <w:lang w:val="el-GR" w:eastAsia="el-GR"/>
        </w:rPr>
        <w:t>5131704</w:t>
      </w:r>
      <w:r w:rsidR="00E95710">
        <w:rPr>
          <w:lang w:val="el-GR" w:eastAsia="el-GR"/>
        </w:rPr>
        <w:t xml:space="preserve"> </w:t>
      </w:r>
      <w:r w:rsidR="00E95710" w:rsidRPr="00065165">
        <w:rPr>
          <w:rFonts w:asciiTheme="minorHAnsi" w:hAnsiTheme="minorHAnsi"/>
          <w:b/>
          <w:lang w:val="el-GR"/>
        </w:rPr>
        <w:t xml:space="preserve">και ΣΑΕ Χρηματοδότησης: </w:t>
      </w:r>
      <w:r w:rsidR="00D63E47">
        <w:rPr>
          <w:b/>
          <w:bCs/>
          <w:color w:val="000000"/>
          <w:lang w:val="el-GR" w:eastAsia="el-GR"/>
        </w:rPr>
        <w:t xml:space="preserve">Ε3451 2021ΣΕ34510154 </w:t>
      </w:r>
      <w:r w:rsidR="00E95710" w:rsidRPr="00C80A71">
        <w:rPr>
          <w:rFonts w:asciiTheme="minorHAnsi" w:hAnsiTheme="minorHAnsi"/>
          <w:lang w:val="el-GR"/>
        </w:rPr>
        <w:t xml:space="preserve">(Απόφαση Ένταξης: </w:t>
      </w:r>
      <w:r w:rsidR="00D63E47">
        <w:rPr>
          <w:b/>
          <w:bCs/>
          <w:color w:val="000000"/>
          <w:lang w:val="el-GR" w:eastAsia="el-GR"/>
        </w:rPr>
        <w:t>3187/17.08.2021 (ΑΔΑ: 621Α46ΜΤΛΗ-9ΣΕ</w:t>
      </w:r>
      <w:r w:rsidR="0095078A" w:rsidRPr="00E95710">
        <w:rPr>
          <w:b/>
          <w:bCs/>
          <w:color w:val="000000"/>
          <w:lang w:val="el-GR" w:eastAsia="el-GR"/>
        </w:rPr>
        <w:t>)</w:t>
      </w:r>
    </w:p>
    <w:p w:rsidR="00E95710" w:rsidRPr="0095078A" w:rsidRDefault="00291300" w:rsidP="00582CE7">
      <w:pPr>
        <w:pStyle w:val="afc"/>
        <w:numPr>
          <w:ilvl w:val="0"/>
          <w:numId w:val="10"/>
        </w:numPr>
        <w:spacing w:after="60"/>
        <w:rPr>
          <w:lang w:val="el-GR"/>
        </w:rPr>
      </w:pPr>
      <w:r>
        <w:rPr>
          <w:lang w:val="el-GR"/>
        </w:rPr>
        <w:t>του Υποέργου 6</w:t>
      </w:r>
      <w:r w:rsidR="005F0ED7">
        <w:rPr>
          <w:lang w:val="el-GR"/>
        </w:rPr>
        <w:t xml:space="preserve">  «Συμπληρωματικές δράσεις 2021-2022</w:t>
      </w:r>
      <w:r w:rsidR="00E95710" w:rsidRPr="0095078A">
        <w:rPr>
          <w:rFonts w:asciiTheme="minorHAnsi" w:hAnsiTheme="minorHAnsi"/>
          <w:lang w:val="el-GR"/>
        </w:rPr>
        <w:t xml:space="preserve">» </w:t>
      </w:r>
      <w:r w:rsidR="00E95710" w:rsidRPr="0095078A">
        <w:rPr>
          <w:rFonts w:asciiTheme="minorHAnsi" w:hAnsiTheme="minorHAnsi"/>
          <w:b/>
          <w:lang w:val="el-GR"/>
        </w:rPr>
        <w:t>της Πράξης «</w:t>
      </w:r>
      <w:r w:rsidR="00E95710" w:rsidRPr="0095078A">
        <w:rPr>
          <w:rFonts w:cs="Times New Roman"/>
          <w:b/>
          <w:bCs/>
          <w:color w:val="000000"/>
          <w:sz w:val="20"/>
          <w:szCs w:val="20"/>
          <w:lang w:val="el-GR" w:eastAsia="el-GR"/>
        </w:rPr>
        <w:t>ΕΝΙΣΧΥΣΗ ΥΠΟΣΤΗΡΙΚΤΙΚΩΝ ΔΟΜΩΝ Ε</w:t>
      </w:r>
      <w:r w:rsidR="005F0ED7">
        <w:rPr>
          <w:rFonts w:cs="Times New Roman"/>
          <w:b/>
          <w:bCs/>
          <w:color w:val="000000"/>
          <w:sz w:val="20"/>
          <w:szCs w:val="20"/>
          <w:lang w:val="el-GR" w:eastAsia="el-GR"/>
        </w:rPr>
        <w:t>ΚΠΑΙΔΕΥΣΗΣ 2021-2022</w:t>
      </w:r>
      <w:r w:rsidR="00E95710" w:rsidRPr="0095078A">
        <w:rPr>
          <w:rFonts w:asciiTheme="minorHAnsi" w:hAnsiTheme="minorHAnsi"/>
          <w:b/>
          <w:lang w:val="el-GR"/>
        </w:rPr>
        <w:t>», με Κ</w:t>
      </w:r>
      <w:r w:rsidR="00E95710" w:rsidRPr="0095078A">
        <w:rPr>
          <w:b/>
          <w:lang w:val="el-GR"/>
        </w:rPr>
        <w:t>ωδικό ΟΠΣ</w:t>
      </w:r>
      <w:r w:rsidR="00E95710" w:rsidRPr="0095078A">
        <w:rPr>
          <w:lang w:val="el-GR" w:eastAsia="el-GR"/>
        </w:rPr>
        <w:t xml:space="preserve"> </w:t>
      </w:r>
      <w:r w:rsidR="00E95710" w:rsidRPr="0095078A">
        <w:rPr>
          <w:rFonts w:cs="Times New Roman"/>
          <w:b/>
          <w:bCs/>
          <w:color w:val="000000"/>
          <w:sz w:val="20"/>
          <w:szCs w:val="20"/>
          <w:lang w:val="el-GR" w:eastAsia="el-GR"/>
        </w:rPr>
        <w:t>5</w:t>
      </w:r>
      <w:r w:rsidR="005F0ED7">
        <w:rPr>
          <w:rFonts w:cs="Times New Roman"/>
          <w:b/>
          <w:bCs/>
          <w:color w:val="000000"/>
          <w:sz w:val="20"/>
          <w:szCs w:val="20"/>
          <w:lang w:val="el-GR" w:eastAsia="el-GR"/>
        </w:rPr>
        <w:t>131678</w:t>
      </w:r>
      <w:r w:rsidR="00E95710" w:rsidRPr="0095078A">
        <w:rPr>
          <w:lang w:val="el-GR" w:eastAsia="el-GR"/>
        </w:rPr>
        <w:t xml:space="preserve"> </w:t>
      </w:r>
      <w:r w:rsidR="00E95710" w:rsidRPr="0095078A">
        <w:rPr>
          <w:rFonts w:asciiTheme="minorHAnsi" w:hAnsiTheme="minorHAnsi"/>
          <w:b/>
          <w:lang w:val="el-GR"/>
        </w:rPr>
        <w:t xml:space="preserve">και ΣΑΕ Χρηματοδότησης: </w:t>
      </w:r>
      <w:r w:rsidR="005F0ED7">
        <w:rPr>
          <w:b/>
          <w:bCs/>
          <w:color w:val="000000"/>
          <w:lang w:val="el-GR" w:eastAsia="el-GR"/>
        </w:rPr>
        <w:t>Ε3451 2021ΣΕ34510143</w:t>
      </w:r>
      <w:r w:rsidR="00E95710" w:rsidRPr="0095078A">
        <w:rPr>
          <w:rFonts w:asciiTheme="minorHAnsi" w:hAnsiTheme="minorHAnsi"/>
          <w:lang w:val="el-GR"/>
        </w:rPr>
        <w:t xml:space="preserve">(Απόφαση Ένταξης: </w:t>
      </w:r>
      <w:r w:rsidR="005F0ED7">
        <w:rPr>
          <w:b/>
          <w:bCs/>
          <w:color w:val="000000"/>
          <w:szCs w:val="22"/>
          <w:shd w:val="clear" w:color="auto" w:fill="FFFFFF"/>
          <w:lang w:val="el-GR"/>
        </w:rPr>
        <w:t>3189/17.08.2021 (ΑΔΑ: Ψ4Ψ346ΜΤΛΗ-0Ρ5</w:t>
      </w:r>
      <w:r w:rsidR="0095078A" w:rsidRPr="0095078A">
        <w:rPr>
          <w:b/>
          <w:bCs/>
          <w:color w:val="000000"/>
          <w:szCs w:val="22"/>
          <w:shd w:val="clear" w:color="auto" w:fill="FFFFFF"/>
          <w:lang w:val="el-GR"/>
        </w:rPr>
        <w:t>)</w:t>
      </w:r>
    </w:p>
    <w:p w:rsidR="00E95710" w:rsidRDefault="00E95710" w:rsidP="00E95710">
      <w:pPr>
        <w:pStyle w:val="afc"/>
        <w:spacing w:after="60"/>
        <w:rPr>
          <w:lang w:val="el-GR"/>
        </w:rPr>
      </w:pPr>
    </w:p>
    <w:p w:rsidR="005B32C3" w:rsidRPr="00C84999" w:rsidRDefault="004628E5" w:rsidP="0095078A">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jc w:val="both"/>
        <w:outlineLvl w:val="1"/>
        <w:rPr>
          <w:rFonts w:eastAsia="Times New Roman" w:cs="Arial"/>
          <w:b/>
          <w:color w:val="002060"/>
          <w:sz w:val="24"/>
          <w:lang w:eastAsia="zh-CN"/>
        </w:rPr>
      </w:pPr>
      <w:bookmarkStart w:id="6" w:name="_Toc104803431"/>
      <w:r w:rsidRPr="00C84999">
        <w:rPr>
          <w:rFonts w:eastAsia="Times New Roman" w:cs="Arial"/>
          <w:b/>
          <w:color w:val="002060"/>
          <w:sz w:val="24"/>
          <w:lang w:eastAsia="zh-CN"/>
        </w:rPr>
        <w:t>1.3</w:t>
      </w:r>
      <w:r w:rsidRPr="00C84999">
        <w:rPr>
          <w:rFonts w:eastAsia="Times New Roman" w:cs="Arial"/>
          <w:b/>
          <w:color w:val="002060"/>
          <w:sz w:val="24"/>
          <w:lang w:eastAsia="zh-CN"/>
        </w:rPr>
        <w:tab/>
        <w:t>Συνοπτική π</w:t>
      </w:r>
      <w:r w:rsidR="005B32C3" w:rsidRPr="00C84999">
        <w:rPr>
          <w:rFonts w:eastAsia="Times New Roman" w:cs="Arial"/>
          <w:b/>
          <w:color w:val="002060"/>
          <w:sz w:val="24"/>
          <w:lang w:eastAsia="zh-CN"/>
        </w:rPr>
        <w:t>εριγραφή φυσικού και οικονομικού αντικειμένου της σύμβασης</w:t>
      </w:r>
      <w:bookmarkEnd w:id="6"/>
      <w:r w:rsidR="005B32C3" w:rsidRPr="00C84999">
        <w:rPr>
          <w:rFonts w:eastAsia="Times New Roman" w:cs="Arial"/>
          <w:b/>
          <w:color w:val="002060"/>
          <w:sz w:val="24"/>
          <w:lang w:eastAsia="zh-CN"/>
        </w:rPr>
        <w:t xml:space="preserve"> </w:t>
      </w:r>
    </w:p>
    <w:p w:rsidR="009F5C6C" w:rsidRDefault="001B78E3" w:rsidP="009F5C6C">
      <w:pPr>
        <w:suppressAutoHyphens/>
        <w:spacing w:after="60" w:line="240" w:lineRule="auto"/>
        <w:jc w:val="both"/>
        <w:rPr>
          <w:rFonts w:eastAsia="Times New Roman" w:cs="Calibri"/>
          <w:szCs w:val="24"/>
          <w:lang w:eastAsia="zh-CN"/>
        </w:rPr>
      </w:pPr>
      <w:r w:rsidRPr="00C84999">
        <w:rPr>
          <w:rFonts w:eastAsia="Times New Roman" w:cs="Calibri"/>
          <w:szCs w:val="24"/>
          <w:lang w:eastAsia="zh-CN"/>
        </w:rPr>
        <w:t xml:space="preserve">Αντικείμενο </w:t>
      </w:r>
      <w:r w:rsidR="004628E5" w:rsidRPr="00C84999">
        <w:rPr>
          <w:rFonts w:eastAsia="Times New Roman" w:cs="Calibri"/>
          <w:szCs w:val="24"/>
          <w:lang w:eastAsia="zh-CN"/>
        </w:rPr>
        <w:t xml:space="preserve">της σύμβασης </w:t>
      </w:r>
      <w:r w:rsidRPr="00C84999">
        <w:rPr>
          <w:rFonts w:eastAsia="Times New Roman" w:cs="Calibri"/>
          <w:szCs w:val="24"/>
          <w:lang w:eastAsia="zh-CN"/>
        </w:rPr>
        <w:t xml:space="preserve">είναι η προμήθεια </w:t>
      </w:r>
      <w:r w:rsidR="004628E5" w:rsidRPr="00C84999">
        <w:rPr>
          <w:rFonts w:eastAsia="Times New Roman" w:cs="Calibri"/>
          <w:szCs w:val="24"/>
          <w:lang w:eastAsia="zh-CN"/>
        </w:rPr>
        <w:t>αναλώσιμων ειδών γραφείου</w:t>
      </w:r>
      <w:r w:rsidRPr="00C84999">
        <w:rPr>
          <w:rFonts w:eastAsia="Times New Roman" w:cs="Calibri"/>
          <w:szCs w:val="24"/>
          <w:lang w:eastAsia="zh-CN"/>
        </w:rPr>
        <w:t xml:space="preserve"> (χαρτικά,</w:t>
      </w:r>
      <w:r w:rsidR="0026474D">
        <w:rPr>
          <w:rFonts w:eastAsia="Times New Roman" w:cs="Calibri"/>
          <w:szCs w:val="24"/>
          <w:lang w:eastAsia="zh-CN"/>
        </w:rPr>
        <w:t xml:space="preserve"> κλασερ</w:t>
      </w:r>
      <w:r w:rsidRPr="00C84999">
        <w:rPr>
          <w:rFonts w:eastAsia="Times New Roman" w:cs="Calibri"/>
          <w:szCs w:val="24"/>
          <w:lang w:eastAsia="zh-CN"/>
        </w:rPr>
        <w:t>, μελάνια</w:t>
      </w:r>
      <w:r w:rsidR="004628E5" w:rsidRPr="00C84999">
        <w:rPr>
          <w:rFonts w:eastAsia="Times New Roman" w:cs="Calibri"/>
          <w:szCs w:val="24"/>
          <w:lang w:eastAsia="zh-CN"/>
        </w:rPr>
        <w:t xml:space="preserve"> </w:t>
      </w:r>
      <w:r w:rsidRPr="00C84999">
        <w:rPr>
          <w:rFonts w:eastAsia="Times New Roman" w:cs="Calibri"/>
          <w:szCs w:val="24"/>
          <w:lang w:eastAsia="zh-CN"/>
        </w:rPr>
        <w:t xml:space="preserve">εκτυπωτών κλπ.) </w:t>
      </w:r>
      <w:r w:rsidR="004628E5" w:rsidRPr="00C84999">
        <w:rPr>
          <w:rFonts w:eastAsia="Times New Roman" w:cs="Calibri"/>
          <w:szCs w:val="24"/>
          <w:lang w:eastAsia="zh-CN"/>
        </w:rPr>
        <w:t>απαιτούμενων</w:t>
      </w:r>
      <w:r w:rsidRPr="00C84999">
        <w:rPr>
          <w:rFonts w:eastAsia="Times New Roman" w:cs="Calibri"/>
          <w:szCs w:val="24"/>
          <w:lang w:eastAsia="zh-CN"/>
        </w:rPr>
        <w:t xml:space="preserve"> για την ομαλή υλοποίηση </w:t>
      </w:r>
      <w:r w:rsidR="00637571" w:rsidRPr="00C84999">
        <w:rPr>
          <w:rFonts w:eastAsia="Times New Roman" w:cs="Calibri"/>
          <w:szCs w:val="24"/>
          <w:lang w:eastAsia="zh-CN"/>
        </w:rPr>
        <w:t xml:space="preserve">από την Επιτελική Δομή ΕΣΠΑ, Τομέα Παιδείας </w:t>
      </w:r>
      <w:r w:rsidR="004628E5" w:rsidRPr="00C84999">
        <w:rPr>
          <w:rFonts w:eastAsia="Times New Roman" w:cs="Calibri"/>
          <w:szCs w:val="24"/>
          <w:lang w:eastAsia="zh-CN"/>
        </w:rPr>
        <w:t xml:space="preserve">των </w:t>
      </w:r>
      <w:r w:rsidR="00637571" w:rsidRPr="00C84999">
        <w:rPr>
          <w:rFonts w:eastAsia="Times New Roman" w:cs="Calibri"/>
          <w:szCs w:val="24"/>
          <w:lang w:eastAsia="zh-CN"/>
        </w:rPr>
        <w:t xml:space="preserve">ακόλουθων </w:t>
      </w:r>
      <w:r w:rsidR="004628E5" w:rsidRPr="00C84999">
        <w:rPr>
          <w:rFonts w:eastAsia="Times New Roman" w:cs="Calibri"/>
          <w:szCs w:val="24"/>
          <w:lang w:eastAsia="zh-CN"/>
        </w:rPr>
        <w:t>Πράξεων</w:t>
      </w:r>
      <w:r w:rsidR="00637571" w:rsidRPr="00C84999">
        <w:rPr>
          <w:rFonts w:eastAsia="Times New Roman" w:cs="Calibri"/>
          <w:szCs w:val="24"/>
          <w:lang w:eastAsia="zh-CN"/>
        </w:rPr>
        <w:t xml:space="preserve"> του Ε.Π. «Ανάπτυξη Ανθρώπινου Δυναμικού, Εκπαίδευση και Διά Βίου Μάθηση 2014-2020», ΕΣΠΑ 2014-2020</w:t>
      </w:r>
      <w:r w:rsidR="009F5C6C" w:rsidRPr="00C84999">
        <w:rPr>
          <w:rFonts w:eastAsia="Times New Roman" w:cs="Calibri"/>
          <w:szCs w:val="24"/>
          <w:lang w:eastAsia="zh-CN"/>
        </w:rPr>
        <w:t>:</w:t>
      </w:r>
    </w:p>
    <w:p w:rsidR="00981D3F" w:rsidRPr="00981D3F" w:rsidRDefault="00981D3F" w:rsidP="00981D3F">
      <w:pPr>
        <w:pStyle w:val="afc"/>
        <w:numPr>
          <w:ilvl w:val="0"/>
          <w:numId w:val="14"/>
        </w:numPr>
        <w:spacing w:after="60"/>
        <w:rPr>
          <w:rFonts w:asciiTheme="minorHAnsi" w:hAnsiTheme="minorHAnsi"/>
          <w:lang w:val="el-GR"/>
        </w:rPr>
      </w:pPr>
      <w:r w:rsidRPr="00065165">
        <w:rPr>
          <w:rFonts w:asciiTheme="minorHAnsi" w:hAnsiTheme="minorHAnsi"/>
          <w:b/>
          <w:lang w:val="el-GR"/>
        </w:rPr>
        <w:t>«</w:t>
      </w:r>
      <w:r w:rsidRPr="00981D3F">
        <w:rPr>
          <w:lang w:val="el-GR" w:eastAsia="el-GR"/>
        </w:rPr>
        <w:t>Ενίσχυση Προσχολικής Εκπαίδευσης, 2021-2022</w:t>
      </w:r>
      <w:r w:rsidRPr="00981D3F">
        <w:rPr>
          <w:rFonts w:asciiTheme="minorHAnsi" w:hAnsiTheme="minorHAnsi"/>
          <w:lang w:val="el-GR"/>
        </w:rPr>
        <w:t>», με Κ</w:t>
      </w:r>
      <w:r w:rsidRPr="00981D3F">
        <w:rPr>
          <w:lang w:val="el-GR"/>
        </w:rPr>
        <w:t xml:space="preserve">ωδικό ΟΠΣ </w:t>
      </w:r>
      <w:r w:rsidRPr="00981D3F">
        <w:rPr>
          <w:lang w:val="el-GR" w:eastAsia="el-GR"/>
        </w:rPr>
        <w:t>5131699</w:t>
      </w:r>
    </w:p>
    <w:p w:rsidR="00981D3F" w:rsidRPr="00981D3F" w:rsidRDefault="00981D3F" w:rsidP="00981D3F">
      <w:pPr>
        <w:pStyle w:val="afc"/>
        <w:numPr>
          <w:ilvl w:val="0"/>
          <w:numId w:val="14"/>
        </w:numPr>
        <w:spacing w:after="60"/>
        <w:rPr>
          <w:rFonts w:asciiTheme="minorHAnsi" w:hAnsiTheme="minorHAnsi"/>
          <w:lang w:val="el-GR"/>
        </w:rPr>
      </w:pPr>
      <w:r w:rsidRPr="00981D3F">
        <w:rPr>
          <w:lang w:val="el-GR" w:eastAsia="el-GR"/>
        </w:rPr>
        <w:t xml:space="preserve"> </w:t>
      </w:r>
      <w:r w:rsidRPr="00981D3F">
        <w:rPr>
          <w:rFonts w:asciiTheme="minorHAnsi" w:hAnsiTheme="minorHAnsi"/>
          <w:lang w:val="el-GR"/>
        </w:rPr>
        <w:t xml:space="preserve"> «</w:t>
      </w:r>
      <w:r w:rsidRPr="00981D3F">
        <w:rPr>
          <w:lang w:val="el-GR" w:eastAsia="el-GR"/>
        </w:rPr>
        <w:t>Ενιαίος Τύπος Ολοήμερου Δημοτικού Σχολείου, 2021-2022</w:t>
      </w:r>
      <w:r w:rsidRPr="00981D3F">
        <w:rPr>
          <w:rFonts w:asciiTheme="minorHAnsi" w:hAnsiTheme="minorHAnsi"/>
          <w:lang w:val="el-GR"/>
        </w:rPr>
        <w:t>», με Κ</w:t>
      </w:r>
      <w:r w:rsidRPr="00981D3F">
        <w:rPr>
          <w:lang w:val="el-GR"/>
        </w:rPr>
        <w:t xml:space="preserve">ωδικό ΟΠΣ </w:t>
      </w:r>
      <w:r w:rsidRPr="00981D3F">
        <w:rPr>
          <w:lang w:val="el-GR" w:eastAsia="el-GR"/>
        </w:rPr>
        <w:t xml:space="preserve">5131861 </w:t>
      </w:r>
    </w:p>
    <w:p w:rsidR="00981D3F" w:rsidRPr="00981D3F" w:rsidRDefault="00981D3F" w:rsidP="00981D3F">
      <w:pPr>
        <w:pStyle w:val="afc"/>
        <w:numPr>
          <w:ilvl w:val="0"/>
          <w:numId w:val="14"/>
        </w:numPr>
        <w:spacing w:after="60"/>
        <w:rPr>
          <w:rFonts w:asciiTheme="minorHAnsi" w:hAnsiTheme="minorHAnsi"/>
          <w:lang w:val="el-GR"/>
        </w:rPr>
      </w:pPr>
      <w:r w:rsidRPr="00981D3F">
        <w:rPr>
          <w:rFonts w:asciiTheme="minorHAnsi" w:hAnsiTheme="minorHAnsi"/>
          <w:lang w:val="el-GR"/>
        </w:rPr>
        <w:t xml:space="preserve"> «</w:t>
      </w:r>
      <w:r w:rsidRPr="00981D3F">
        <w:rPr>
          <w:lang w:val="el-GR" w:eastAsia="el-GR"/>
        </w:rPr>
        <w:t>Ενισχυτική διδασκαλία στη Δευτεροβάθμια Εκπαίδευση, σχολικό έτος 2021-2022</w:t>
      </w:r>
      <w:r w:rsidRPr="00981D3F">
        <w:rPr>
          <w:rFonts w:asciiTheme="minorHAnsi" w:hAnsiTheme="minorHAnsi"/>
          <w:lang w:val="el-GR"/>
        </w:rPr>
        <w:t>», με Κ</w:t>
      </w:r>
      <w:r w:rsidRPr="00981D3F">
        <w:rPr>
          <w:lang w:val="el-GR"/>
        </w:rPr>
        <w:t>ωδικό ΟΠΣ</w:t>
      </w:r>
      <w:r w:rsidRPr="00981D3F">
        <w:rPr>
          <w:lang w:val="el-GR" w:eastAsia="el-GR"/>
        </w:rPr>
        <w:t xml:space="preserve"> </w:t>
      </w:r>
      <w:r w:rsidRPr="00981D3F">
        <w:rPr>
          <w:bCs/>
          <w:lang w:val="el-GR" w:eastAsia="el-GR"/>
        </w:rPr>
        <w:t>5131867</w:t>
      </w:r>
    </w:p>
    <w:p w:rsidR="00981D3F" w:rsidRPr="00981D3F" w:rsidRDefault="00981D3F" w:rsidP="00981D3F">
      <w:pPr>
        <w:pStyle w:val="afc"/>
        <w:numPr>
          <w:ilvl w:val="0"/>
          <w:numId w:val="14"/>
        </w:numPr>
        <w:spacing w:after="60"/>
        <w:rPr>
          <w:lang w:val="el-GR" w:eastAsia="el-GR"/>
        </w:rPr>
      </w:pPr>
      <w:r w:rsidRPr="00981D3F">
        <w:rPr>
          <w:rFonts w:asciiTheme="minorHAnsi" w:hAnsiTheme="minorHAnsi"/>
          <w:lang w:val="el-GR"/>
        </w:rPr>
        <w:t>«</w:t>
      </w:r>
      <w:r w:rsidRPr="00981D3F">
        <w:rPr>
          <w:lang w:val="el-GR" w:eastAsia="el-GR"/>
        </w:rPr>
        <w:t>Υποστήριξη σχολικών Μονάδων Α/θμιας και Β/θμιας Εκπαίδευσης από Ψυχολόγους και Κοινωνικούς Λειτουργούς», με Κωδικό ΟΠΣ  5070727</w:t>
      </w:r>
    </w:p>
    <w:p w:rsidR="00981D3F" w:rsidRPr="00981D3F" w:rsidRDefault="00981D3F" w:rsidP="00981D3F">
      <w:pPr>
        <w:pStyle w:val="afc"/>
        <w:numPr>
          <w:ilvl w:val="0"/>
          <w:numId w:val="14"/>
        </w:numPr>
        <w:spacing w:after="60"/>
        <w:rPr>
          <w:lang w:val="el-GR" w:eastAsia="el-GR"/>
        </w:rPr>
      </w:pPr>
      <w:r w:rsidRPr="00981D3F">
        <w:rPr>
          <w:lang w:val="el-GR" w:eastAsia="el-GR"/>
        </w:rPr>
        <w:t xml:space="preserve">«Υποστήριξη αναβάθμισης της Μουσικής Εκπαίδευσης των Μουσικών Σχολείων» με Κωδικό ΟΠΣ 5131889 </w:t>
      </w:r>
    </w:p>
    <w:p w:rsidR="00981D3F" w:rsidRPr="00981D3F" w:rsidRDefault="00981D3F" w:rsidP="00981D3F">
      <w:pPr>
        <w:pStyle w:val="afc"/>
        <w:numPr>
          <w:ilvl w:val="0"/>
          <w:numId w:val="14"/>
        </w:numPr>
        <w:spacing w:after="60"/>
        <w:rPr>
          <w:lang w:val="el-GR" w:eastAsia="el-GR"/>
        </w:rPr>
      </w:pPr>
      <w:r w:rsidRPr="00981D3F">
        <w:rPr>
          <w:lang w:val="el-GR" w:eastAsia="el-GR"/>
        </w:rPr>
        <w:t>«Εισαγωγή της Αγγλικής Γλώσσας στην Προσχολική Εκπαίδευση» με Κωδικό ΟΠΣ   5131891</w:t>
      </w:r>
    </w:p>
    <w:p w:rsidR="00981D3F" w:rsidRPr="00981D3F" w:rsidRDefault="00981D3F" w:rsidP="00981D3F">
      <w:pPr>
        <w:pStyle w:val="afc"/>
        <w:numPr>
          <w:ilvl w:val="0"/>
          <w:numId w:val="14"/>
        </w:numPr>
        <w:spacing w:after="60"/>
        <w:rPr>
          <w:lang w:val="el-GR" w:eastAsia="el-GR"/>
        </w:rPr>
      </w:pPr>
      <w:r w:rsidRPr="00981D3F">
        <w:rPr>
          <w:lang w:val="el-GR" w:eastAsia="el-GR"/>
        </w:rPr>
        <w:t xml:space="preserve">«Πρόγραμμα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 </w:t>
      </w:r>
    </w:p>
    <w:p w:rsidR="00981D3F" w:rsidRPr="00981D3F" w:rsidRDefault="00981D3F" w:rsidP="00981D3F">
      <w:pPr>
        <w:pStyle w:val="afc"/>
        <w:numPr>
          <w:ilvl w:val="0"/>
          <w:numId w:val="14"/>
        </w:numPr>
        <w:spacing w:after="60"/>
        <w:rPr>
          <w:lang w:val="el-GR" w:eastAsia="el-GR"/>
        </w:rPr>
      </w:pPr>
      <w:r w:rsidRPr="00981D3F">
        <w:rPr>
          <w:lang w:val="el-GR" w:eastAsia="el-GR"/>
        </w:rPr>
        <w:t xml:space="preserve">«Πρόγραμμα μέτρων εξατομικευμένης υποστήριξης μαθητών με αναπηρίες ή/και ειδικές εκπαιδευτικές ανάγκες, σχολικό έτος 2021-2022», με Κωδικό ΟΠΣ 5131503 </w:t>
      </w:r>
    </w:p>
    <w:p w:rsidR="00981D3F" w:rsidRPr="00981D3F" w:rsidRDefault="00981D3F" w:rsidP="00981D3F">
      <w:pPr>
        <w:pStyle w:val="afc"/>
        <w:numPr>
          <w:ilvl w:val="0"/>
          <w:numId w:val="14"/>
        </w:numPr>
        <w:spacing w:after="60"/>
        <w:rPr>
          <w:lang w:val="el-GR" w:eastAsia="el-GR"/>
        </w:rPr>
      </w:pPr>
      <w:r w:rsidRPr="00981D3F">
        <w:rPr>
          <w:lang w:val="el-GR" w:eastAsia="el-GR"/>
        </w:rPr>
        <w:t xml:space="preserve"> «Ένταξη ευάλωτων κοινωνικών ομάδων (ΕΚΟ) στα σχολεία-Τάξεις Υποδοχής, σχολικό έτος 2021-2022», με Κωδικό ΟΠΣ 5131704 </w:t>
      </w:r>
    </w:p>
    <w:p w:rsidR="00981D3F" w:rsidRPr="00981D3F" w:rsidRDefault="00981D3F" w:rsidP="00D256F8">
      <w:pPr>
        <w:pStyle w:val="afc"/>
        <w:numPr>
          <w:ilvl w:val="0"/>
          <w:numId w:val="14"/>
        </w:numPr>
        <w:spacing w:after="60"/>
        <w:rPr>
          <w:lang w:val="el-GR" w:eastAsia="el-GR"/>
        </w:rPr>
      </w:pPr>
      <w:r w:rsidRPr="00981D3F">
        <w:rPr>
          <w:lang w:val="el-GR" w:eastAsia="el-GR"/>
        </w:rPr>
        <w:t xml:space="preserve"> «</w:t>
      </w:r>
      <w:r w:rsidR="005A3F64">
        <w:rPr>
          <w:lang w:val="el-GR" w:eastAsia="el-GR"/>
        </w:rPr>
        <w:t>Ε</w:t>
      </w:r>
      <w:r w:rsidR="005A3F64" w:rsidRPr="00981D3F">
        <w:rPr>
          <w:lang w:val="el-GR" w:eastAsia="el-GR"/>
        </w:rPr>
        <w:t>νίσχυση υποστηρικτικών δομών εκπαίδευσης 2021-2022</w:t>
      </w:r>
      <w:r w:rsidRPr="00981D3F">
        <w:rPr>
          <w:lang w:val="el-GR" w:eastAsia="el-GR"/>
        </w:rPr>
        <w:t xml:space="preserve">», με Κωδικό ΟΠΣ 5131678 </w:t>
      </w:r>
    </w:p>
    <w:p w:rsidR="00981D3F" w:rsidRDefault="00981D3F" w:rsidP="009F5C6C">
      <w:pPr>
        <w:suppressAutoHyphens/>
        <w:spacing w:after="60" w:line="240" w:lineRule="auto"/>
        <w:jc w:val="both"/>
        <w:rPr>
          <w:rFonts w:eastAsia="Times New Roman" w:cs="Calibri"/>
          <w:szCs w:val="24"/>
          <w:lang w:eastAsia="zh-CN"/>
        </w:rPr>
      </w:pPr>
    </w:p>
    <w:p w:rsidR="0018472F" w:rsidRDefault="0018472F" w:rsidP="0018472F">
      <w:pPr>
        <w:spacing w:after="120"/>
      </w:pPr>
    </w:p>
    <w:p w:rsidR="005B32C3" w:rsidRPr="0018472F" w:rsidRDefault="005B32C3" w:rsidP="0018472F">
      <w:pPr>
        <w:spacing w:after="120"/>
        <w:rPr>
          <w:b/>
        </w:rPr>
      </w:pPr>
      <w:r w:rsidRPr="0018472F">
        <w:t xml:space="preserve">Τα προς προμήθεια είδη κατατάσσονται στους ακόλουθους κωδικούς του Κοινού Λεξιλογίου δημοσίων συμβάσεων </w:t>
      </w:r>
      <w:r w:rsidRPr="0018472F">
        <w:rPr>
          <w:b/>
        </w:rPr>
        <w:t>(</w:t>
      </w:r>
      <w:r w:rsidRPr="0018472F">
        <w:rPr>
          <w:b/>
          <w:lang w:val="en-GB"/>
        </w:rPr>
        <w:t>CPV</w:t>
      </w:r>
      <w:r w:rsidRPr="0018472F">
        <w:rPr>
          <w:b/>
        </w:rPr>
        <w:t xml:space="preserve">) : </w:t>
      </w:r>
      <w:r w:rsidR="004628E5" w:rsidRPr="0018472F">
        <w:rPr>
          <w:b/>
          <w:bCs/>
        </w:rPr>
        <w:t xml:space="preserve">30192700-8 - </w:t>
      </w:r>
      <w:r w:rsidRPr="0018472F">
        <w:rPr>
          <w:b/>
          <w:bCs/>
        </w:rPr>
        <w:t>Γραφική ύλη</w:t>
      </w:r>
      <w:r w:rsidR="004628E5" w:rsidRPr="0018472F">
        <w:rPr>
          <w:b/>
        </w:rPr>
        <w:t xml:space="preserve"> </w:t>
      </w:r>
    </w:p>
    <w:p w:rsidR="005B32C3" w:rsidRPr="00C4352A" w:rsidRDefault="00F86AF9" w:rsidP="00C17F83">
      <w:pPr>
        <w:jc w:val="both"/>
        <w:rPr>
          <w:rFonts w:eastAsia="Times New Roman" w:cs="Calibri"/>
        </w:rPr>
      </w:pPr>
      <w:r w:rsidRPr="00C4352A">
        <w:rPr>
          <w:rFonts w:eastAsia="Times New Roman" w:cs="Calibri"/>
          <w:szCs w:val="24"/>
          <w:lang w:eastAsia="zh-CN"/>
        </w:rPr>
        <w:t>Προσφορές υποβάλλονται για το σύνολο του αντικειμέ</w:t>
      </w:r>
      <w:r w:rsidR="00C17F83" w:rsidRPr="00C4352A">
        <w:rPr>
          <w:rFonts w:eastAsia="Times New Roman" w:cs="Calibri"/>
          <w:szCs w:val="24"/>
          <w:lang w:eastAsia="zh-CN"/>
        </w:rPr>
        <w:t>νου της σύμβασης.</w:t>
      </w:r>
    </w:p>
    <w:p w:rsidR="00D01265" w:rsidRPr="00D01265" w:rsidRDefault="005B32C3" w:rsidP="00D01265">
      <w:pPr>
        <w:jc w:val="both"/>
        <w:rPr>
          <w:rFonts w:ascii="Calibri" w:eastAsia="Times New Roman" w:hAnsi="Calibri" w:cs="Calibri"/>
          <w:b/>
          <w:bCs/>
          <w:color w:val="000000"/>
          <w:lang w:eastAsia="el-GR"/>
        </w:rPr>
      </w:pPr>
      <w:r w:rsidRPr="001B4FE8">
        <w:rPr>
          <w:rFonts w:eastAsia="Times New Roman" w:cs="Calibri"/>
        </w:rPr>
        <w:t>Η εκτιμώμενη αξία της σύμβασης ανέρχεται στο ποσό των</w:t>
      </w:r>
      <w:r w:rsidR="008827CB">
        <w:rPr>
          <w:rFonts w:eastAsia="Times New Roman" w:cs="Calibri"/>
        </w:rPr>
        <w:t xml:space="preserve"> </w:t>
      </w:r>
      <w:r w:rsidR="0060360D">
        <w:rPr>
          <w:rFonts w:eastAsia="Times New Roman" w:cs="Calibri"/>
          <w:b/>
        </w:rPr>
        <w:t xml:space="preserve">πενήντα τριών χιλιάδων ογδόντα δυο ευρώ και εβδομήντα δυο λεπτών </w:t>
      </w:r>
      <w:r w:rsidR="00C17F83" w:rsidRPr="001B4FE8">
        <w:rPr>
          <w:rFonts w:eastAsia="Times New Roman" w:cs="Calibri"/>
          <w:b/>
        </w:rPr>
        <w:t>(</w:t>
      </w:r>
      <w:r w:rsidR="0060360D">
        <w:rPr>
          <w:rFonts w:eastAsia="Times New Roman" w:cs="Calibri"/>
          <w:b/>
        </w:rPr>
        <w:t xml:space="preserve">53.082,72 </w:t>
      </w:r>
      <w:r w:rsidRPr="001B4FE8">
        <w:rPr>
          <w:rFonts w:eastAsia="Times New Roman" w:cs="Calibri"/>
          <w:b/>
        </w:rPr>
        <w:t>€</w:t>
      </w:r>
      <w:r w:rsidR="00C17F83" w:rsidRPr="001B4FE8">
        <w:rPr>
          <w:rFonts w:eastAsia="Times New Roman" w:cs="Calibri"/>
          <w:b/>
        </w:rPr>
        <w:t>)</w:t>
      </w:r>
      <w:r w:rsidR="00D01265">
        <w:rPr>
          <w:rFonts w:eastAsia="Times New Roman" w:cs="Calibri"/>
          <w:b/>
        </w:rPr>
        <w:t xml:space="preserve"> </w:t>
      </w:r>
      <w:r w:rsidR="00E82F37" w:rsidRPr="001B4FE8">
        <w:rPr>
          <w:rFonts w:eastAsia="Times New Roman" w:cs="Calibri"/>
          <w:b/>
        </w:rPr>
        <w:t>συμπεριλαμ</w:t>
      </w:r>
      <w:r w:rsidR="0060360D">
        <w:rPr>
          <w:rFonts w:eastAsia="Times New Roman" w:cs="Calibri"/>
          <w:b/>
        </w:rPr>
        <w:t xml:space="preserve">βανομένου ΦΠΑ </w:t>
      </w:r>
      <w:r w:rsidRPr="001B4FE8">
        <w:rPr>
          <w:rFonts w:eastAsia="Times New Roman" w:cs="Calibri"/>
          <w:b/>
        </w:rPr>
        <w:t>24%</w:t>
      </w:r>
      <w:r w:rsidRPr="001B4FE8">
        <w:rPr>
          <w:rFonts w:eastAsia="Times New Roman" w:cs="Calibri"/>
        </w:rPr>
        <w:t xml:space="preserve"> (προϋπολογισμός χωρίς ΦΠΑ: </w:t>
      </w:r>
      <w:r w:rsidR="0060360D">
        <w:rPr>
          <w:rFonts w:ascii="Calibri" w:eastAsia="Times New Roman" w:hAnsi="Calibri" w:cs="Calibri"/>
          <w:b/>
          <w:bCs/>
          <w:color w:val="000000"/>
          <w:lang w:eastAsia="el-GR"/>
        </w:rPr>
        <w:t xml:space="preserve">42.808,64 </w:t>
      </w:r>
      <w:r w:rsidR="00AB088A" w:rsidRPr="001B4FE8">
        <w:rPr>
          <w:rFonts w:eastAsia="Times New Roman" w:cs="Calibri"/>
        </w:rPr>
        <w:t>€</w:t>
      </w:r>
      <w:r w:rsidR="00541C4D" w:rsidRPr="001B4FE8">
        <w:rPr>
          <w:rFonts w:eastAsia="Times New Roman" w:cs="Calibri"/>
        </w:rPr>
        <w:t xml:space="preserve">, </w:t>
      </w:r>
      <w:r w:rsidR="00E82F37" w:rsidRPr="001B4FE8">
        <w:rPr>
          <w:rFonts w:eastAsia="Times New Roman" w:cs="Calibri"/>
        </w:rPr>
        <w:t xml:space="preserve">ΦΠΑ 24%: </w:t>
      </w:r>
      <w:r w:rsidR="0060360D">
        <w:rPr>
          <w:rFonts w:ascii="Calibri" w:eastAsia="Times New Roman" w:hAnsi="Calibri" w:cs="Calibri"/>
          <w:b/>
          <w:bCs/>
          <w:color w:val="000000"/>
          <w:lang w:eastAsia="el-GR"/>
        </w:rPr>
        <w:t xml:space="preserve">10.274,08 </w:t>
      </w:r>
      <w:r w:rsidR="00E82F37" w:rsidRPr="001B4FE8">
        <w:rPr>
          <w:rFonts w:eastAsia="Times New Roman" w:cs="Calibri"/>
        </w:rPr>
        <w:t>€</w:t>
      </w:r>
      <w:r w:rsidRPr="001B4FE8">
        <w:rPr>
          <w:rFonts w:eastAsia="Times New Roman" w:cs="Calibri"/>
        </w:rPr>
        <w:t>)</w:t>
      </w:r>
      <w:r w:rsidR="001B4FE8" w:rsidRPr="001B4FE8">
        <w:rPr>
          <w:rFonts w:eastAsia="Times New Roman" w:cs="Calibri"/>
        </w:rPr>
        <w:t>.</w:t>
      </w:r>
    </w:p>
    <w:tbl>
      <w:tblPr>
        <w:tblW w:w="7020" w:type="dxa"/>
        <w:tblInd w:w="93" w:type="dxa"/>
        <w:tblLook w:val="04A0" w:firstRow="1" w:lastRow="0" w:firstColumn="1" w:lastColumn="0" w:noHBand="0" w:noVBand="1"/>
      </w:tblPr>
      <w:tblGrid>
        <w:gridCol w:w="2340"/>
        <w:gridCol w:w="2340"/>
        <w:gridCol w:w="2340"/>
      </w:tblGrid>
      <w:tr w:rsidR="00D01265" w:rsidRPr="00D01265" w:rsidTr="00D01265">
        <w:trPr>
          <w:trHeight w:val="288"/>
        </w:trPr>
        <w:tc>
          <w:tcPr>
            <w:tcW w:w="2340" w:type="dxa"/>
            <w:tcBorders>
              <w:top w:val="nil"/>
              <w:left w:val="nil"/>
              <w:bottom w:val="nil"/>
              <w:right w:val="nil"/>
            </w:tcBorders>
            <w:shd w:val="clear" w:color="auto" w:fill="auto"/>
            <w:noWrap/>
            <w:vAlign w:val="center"/>
            <w:hideMark/>
          </w:tcPr>
          <w:p w:rsidR="00D01265" w:rsidRPr="00D01265" w:rsidRDefault="00D01265" w:rsidP="00D01265">
            <w:pPr>
              <w:spacing w:after="0" w:line="240" w:lineRule="auto"/>
              <w:jc w:val="center"/>
              <w:rPr>
                <w:rFonts w:ascii="Calibri" w:eastAsia="Times New Roman" w:hAnsi="Calibri" w:cs="Calibri"/>
                <w:b/>
                <w:bCs/>
                <w:color w:val="000000"/>
                <w:lang w:eastAsia="el-GR"/>
              </w:rPr>
            </w:pPr>
          </w:p>
        </w:tc>
        <w:tc>
          <w:tcPr>
            <w:tcW w:w="2340" w:type="dxa"/>
            <w:tcBorders>
              <w:top w:val="nil"/>
              <w:left w:val="nil"/>
              <w:bottom w:val="nil"/>
              <w:right w:val="nil"/>
            </w:tcBorders>
            <w:shd w:val="clear" w:color="auto" w:fill="auto"/>
            <w:noWrap/>
            <w:vAlign w:val="center"/>
            <w:hideMark/>
          </w:tcPr>
          <w:p w:rsidR="00D01265" w:rsidRPr="00D01265" w:rsidRDefault="00D01265" w:rsidP="00D01265">
            <w:pPr>
              <w:spacing w:after="0" w:line="240" w:lineRule="auto"/>
              <w:jc w:val="center"/>
              <w:rPr>
                <w:rFonts w:ascii="Calibri" w:eastAsia="Times New Roman" w:hAnsi="Calibri" w:cs="Calibri"/>
                <w:b/>
                <w:bCs/>
                <w:color w:val="000000"/>
                <w:lang w:eastAsia="el-GR"/>
              </w:rPr>
            </w:pPr>
          </w:p>
        </w:tc>
        <w:tc>
          <w:tcPr>
            <w:tcW w:w="2340" w:type="dxa"/>
            <w:tcBorders>
              <w:top w:val="nil"/>
              <w:left w:val="nil"/>
              <w:bottom w:val="nil"/>
              <w:right w:val="nil"/>
            </w:tcBorders>
            <w:shd w:val="clear" w:color="auto" w:fill="auto"/>
            <w:noWrap/>
            <w:vAlign w:val="center"/>
            <w:hideMark/>
          </w:tcPr>
          <w:p w:rsidR="00D01265" w:rsidRPr="00D01265" w:rsidRDefault="00D01265" w:rsidP="00D01265">
            <w:pPr>
              <w:spacing w:after="0" w:line="240" w:lineRule="auto"/>
              <w:rPr>
                <w:rFonts w:ascii="Calibri" w:eastAsia="Times New Roman" w:hAnsi="Calibri" w:cs="Calibri"/>
                <w:b/>
                <w:bCs/>
                <w:color w:val="000000"/>
                <w:lang w:eastAsia="el-GR"/>
              </w:rPr>
            </w:pPr>
          </w:p>
        </w:tc>
      </w:tr>
    </w:tbl>
    <w:p w:rsidR="005B32C3" w:rsidRPr="001B4FE8" w:rsidRDefault="005B32C3" w:rsidP="00541C4D">
      <w:pPr>
        <w:suppressAutoHyphens/>
        <w:spacing w:after="120" w:line="240" w:lineRule="auto"/>
        <w:jc w:val="both"/>
        <w:rPr>
          <w:rFonts w:eastAsia="Times New Roman" w:cs="Calibri"/>
          <w:szCs w:val="24"/>
          <w:lang w:eastAsia="zh-CN"/>
        </w:rPr>
      </w:pPr>
      <w:r w:rsidRPr="001B4FE8">
        <w:rPr>
          <w:rFonts w:eastAsia="Times New Roman" w:cs="Calibri"/>
          <w:szCs w:val="24"/>
          <w:lang w:eastAsia="zh-CN"/>
        </w:rPr>
        <w:t xml:space="preserve">Η διάρκεια της σύμβασης ορίζεται  </w:t>
      </w:r>
      <w:r w:rsidRPr="00F41294">
        <w:rPr>
          <w:rFonts w:eastAsia="Times New Roman" w:cs="Calibri"/>
          <w:szCs w:val="24"/>
          <w:lang w:eastAsia="zh-CN"/>
        </w:rPr>
        <w:t xml:space="preserve">σε </w:t>
      </w:r>
      <w:r w:rsidR="00F41294" w:rsidRPr="00F41294">
        <w:rPr>
          <w:rFonts w:eastAsia="Times New Roman" w:cs="Calibri"/>
          <w:b/>
          <w:szCs w:val="24"/>
          <w:lang w:eastAsia="zh-CN"/>
        </w:rPr>
        <w:t>εβδομήντα</w:t>
      </w:r>
      <w:r w:rsidR="002C46D2" w:rsidRPr="00F41294">
        <w:rPr>
          <w:rFonts w:eastAsia="Times New Roman" w:cs="Calibri"/>
          <w:b/>
          <w:szCs w:val="24"/>
          <w:lang w:eastAsia="zh-CN"/>
        </w:rPr>
        <w:t xml:space="preserve"> (7</w:t>
      </w:r>
      <w:r w:rsidRPr="00F41294">
        <w:rPr>
          <w:rFonts w:eastAsia="Times New Roman" w:cs="Calibri"/>
          <w:b/>
          <w:szCs w:val="24"/>
          <w:lang w:eastAsia="zh-CN"/>
        </w:rPr>
        <w:t xml:space="preserve">0) ημέρες </w:t>
      </w:r>
      <w:r w:rsidRPr="001B4FE8">
        <w:rPr>
          <w:rFonts w:eastAsia="Times New Roman" w:cs="Calibri"/>
          <w:szCs w:val="24"/>
          <w:lang w:eastAsia="zh-CN"/>
        </w:rPr>
        <w:t>από την υπογραφή της.</w:t>
      </w:r>
    </w:p>
    <w:p w:rsidR="005B32C3" w:rsidRPr="00BF4A45" w:rsidRDefault="005B32C3" w:rsidP="004628E5">
      <w:pPr>
        <w:suppressAutoHyphens/>
        <w:spacing w:after="120" w:line="240" w:lineRule="auto"/>
        <w:jc w:val="both"/>
        <w:rPr>
          <w:rFonts w:eastAsia="Times New Roman" w:cs="Calibri"/>
          <w:szCs w:val="24"/>
          <w:lang w:eastAsia="zh-CN"/>
        </w:rPr>
      </w:pPr>
      <w:r w:rsidRPr="00C4352A">
        <w:rPr>
          <w:rFonts w:eastAsia="Times New Roman" w:cs="Calibri"/>
          <w:szCs w:val="24"/>
          <w:lang w:eastAsia="zh-CN"/>
        </w:rPr>
        <w:t xml:space="preserve">Αναλυτική περιγραφή του φυσικού και οικονομικού αντικειμένου της σύμβασης δίδεται στο </w:t>
      </w:r>
      <w:r w:rsidR="00637571" w:rsidRPr="00C4352A">
        <w:rPr>
          <w:rFonts w:eastAsia="Times New Roman" w:cs="Calibri"/>
          <w:szCs w:val="24"/>
          <w:lang w:eastAsia="zh-CN"/>
        </w:rPr>
        <w:t>Παράρτημα</w:t>
      </w:r>
      <w:r w:rsidRPr="00C4352A">
        <w:rPr>
          <w:rFonts w:eastAsia="Times New Roman" w:cs="Calibri"/>
          <w:szCs w:val="24"/>
          <w:lang w:eastAsia="zh-CN"/>
        </w:rPr>
        <w:t xml:space="preserve"> Ι </w:t>
      </w:r>
      <w:r w:rsidRPr="00BF4A45">
        <w:rPr>
          <w:rFonts w:eastAsia="Times New Roman" w:cs="Calibri"/>
          <w:szCs w:val="24"/>
          <w:lang w:eastAsia="zh-CN"/>
        </w:rPr>
        <w:t xml:space="preserve">της παρούσας διακήρυξης. </w:t>
      </w:r>
    </w:p>
    <w:p w:rsidR="005B32C3" w:rsidRPr="00BF4A45" w:rsidRDefault="005B32C3" w:rsidP="004628E5">
      <w:pPr>
        <w:suppressAutoHyphens/>
        <w:spacing w:after="60" w:line="240" w:lineRule="auto"/>
        <w:jc w:val="both"/>
        <w:rPr>
          <w:rFonts w:eastAsia="Times New Roman" w:cs="Calibri"/>
          <w:b/>
          <w:szCs w:val="24"/>
          <w:lang w:eastAsia="zh-CN"/>
        </w:rPr>
      </w:pPr>
      <w:r w:rsidRPr="00BF4A45">
        <w:rPr>
          <w:rFonts w:eastAsia="Times New Roman" w:cs="Calibri"/>
          <w:b/>
          <w:szCs w:val="24"/>
          <w:lang w:eastAsia="zh-CN"/>
        </w:rPr>
        <w:t>Η σύμβαση θα ανατεθεί με το κριτήριο της πλέον συμφέρουσας από οι</w:t>
      </w:r>
      <w:r w:rsidR="001B78E3" w:rsidRPr="00BF4A45">
        <w:rPr>
          <w:rFonts w:eastAsia="Times New Roman" w:cs="Calibri"/>
          <w:b/>
          <w:szCs w:val="24"/>
          <w:lang w:eastAsia="zh-CN"/>
        </w:rPr>
        <w:t>κονομική άποψη προσφοράς, βάσει</w:t>
      </w:r>
      <w:r w:rsidR="004628E5" w:rsidRPr="00BF4A45">
        <w:rPr>
          <w:rFonts w:eastAsia="Times New Roman" w:cs="Times New Roman"/>
          <w:b/>
          <w:vertAlign w:val="superscript"/>
          <w:lang w:eastAsia="zh-CN"/>
        </w:rPr>
        <w:t xml:space="preserve"> </w:t>
      </w:r>
      <w:r w:rsidRPr="00BF4A45">
        <w:rPr>
          <w:rFonts w:eastAsia="Times New Roman" w:cs="Calibri"/>
          <w:b/>
          <w:szCs w:val="24"/>
          <w:lang w:eastAsia="zh-CN"/>
        </w:rPr>
        <w:t xml:space="preserve"> τιμής.</w:t>
      </w:r>
    </w:p>
    <w:p w:rsidR="005B32C3" w:rsidRPr="00E70731" w:rsidRDefault="005B32C3" w:rsidP="00F70D29">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493" w:hanging="567"/>
        <w:jc w:val="both"/>
        <w:outlineLvl w:val="1"/>
        <w:rPr>
          <w:rFonts w:eastAsia="Times New Roman" w:cs="Arial"/>
          <w:b/>
          <w:color w:val="002060"/>
          <w:sz w:val="24"/>
          <w:lang w:eastAsia="zh-CN"/>
        </w:rPr>
      </w:pPr>
      <w:bookmarkStart w:id="7" w:name="_Toc104803432"/>
      <w:r w:rsidRPr="00E70731">
        <w:rPr>
          <w:rFonts w:eastAsia="Times New Roman" w:cs="Arial"/>
          <w:b/>
          <w:color w:val="002060"/>
          <w:sz w:val="24"/>
          <w:lang w:eastAsia="zh-CN"/>
        </w:rPr>
        <w:t>1.4</w:t>
      </w:r>
      <w:r w:rsidRPr="00E70731">
        <w:rPr>
          <w:rFonts w:eastAsia="Times New Roman" w:cs="Arial"/>
          <w:b/>
          <w:color w:val="002060"/>
          <w:sz w:val="24"/>
          <w:lang w:eastAsia="zh-CN"/>
        </w:rPr>
        <w:tab/>
        <w:t>Θεσμικό πλαίσιο</w:t>
      </w:r>
      <w:bookmarkEnd w:id="7"/>
      <w:r w:rsidRPr="00E70731">
        <w:rPr>
          <w:rFonts w:eastAsia="Times New Roman" w:cs="Arial"/>
          <w:b/>
          <w:color w:val="002060"/>
          <w:sz w:val="24"/>
          <w:lang w:eastAsia="zh-CN"/>
        </w:rPr>
        <w:t xml:space="preserve"> </w:t>
      </w:r>
    </w:p>
    <w:p w:rsidR="005B32C3" w:rsidRPr="00E70731" w:rsidRDefault="005B32C3" w:rsidP="006F1D79">
      <w:pPr>
        <w:suppressAutoHyphens/>
        <w:spacing w:after="120" w:line="240" w:lineRule="auto"/>
        <w:jc w:val="both"/>
        <w:rPr>
          <w:rFonts w:eastAsia="Times New Roman" w:cs="Calibri"/>
          <w:szCs w:val="24"/>
          <w:lang w:eastAsia="zh-CN"/>
        </w:rPr>
      </w:pPr>
      <w:r w:rsidRPr="00E70731">
        <w:rPr>
          <w:rFonts w:eastAsia="Times New Roman" w:cs="Calibri"/>
          <w:szCs w:val="24"/>
          <w:lang w:eastAsia="zh-CN"/>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sidRPr="00E70731">
        <w:rPr>
          <w:rFonts w:eastAsia="Times New Roman" w:cs="Calibri"/>
          <w:vertAlign w:val="superscript"/>
          <w:lang w:eastAsia="zh-CN"/>
        </w:rPr>
        <w:t xml:space="preserve"> </w:t>
      </w:r>
      <w:r w:rsidRPr="00E70731">
        <w:rPr>
          <w:rFonts w:eastAsia="Times New Roman" w:cs="Calibri"/>
          <w:vertAlign w:val="superscript"/>
          <w:lang w:val="en-GB" w:eastAsia="zh-CN"/>
        </w:rPr>
        <w:t> </w:t>
      </w:r>
      <w:r w:rsidRPr="00E70731">
        <w:rPr>
          <w:rFonts w:eastAsia="Times New Roman" w:cs="Calibri"/>
          <w:szCs w:val="24"/>
          <w:lang w:eastAsia="zh-CN"/>
        </w:rPr>
        <w:t>:</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το ν. 4412/2016 (Α' 147) “</w:t>
      </w:r>
      <w:r w:rsidRPr="00E70731">
        <w:rPr>
          <w:rFonts w:eastAsia="Times New Roman" w:cs="Calibri"/>
          <w:i/>
          <w:szCs w:val="24"/>
          <w:lang w:eastAsia="zh-CN"/>
        </w:rPr>
        <w:t>Δημόσιες Συμβάσεις Έργων, Προμηθειών και Υπηρεσιών (προσαρμογή στις Οδηγίες 2014/24/ ΕΕ και 2014/25/ΕΕ)» όπως τροποποιήθηκε και ισχύει</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το ν. 4314/2014 (Α' 265)</w:t>
      </w:r>
      <w:r w:rsidRPr="00E70731">
        <w:rPr>
          <w:rFonts w:eastAsia="Times New Roman" w:cs="Calibri"/>
          <w:i/>
          <w:vertAlign w:val="superscript"/>
          <w:lang w:eastAsia="zh-CN"/>
        </w:rPr>
        <w:t xml:space="preserve"> </w:t>
      </w:r>
      <w:r w:rsidRPr="00E70731">
        <w:rPr>
          <w:rFonts w:eastAsia="Times New Roman" w:cs="Calibri"/>
          <w:i/>
          <w:vertAlign w:val="superscript"/>
          <w:lang w:val="en-GB" w:eastAsia="zh-CN"/>
        </w:rPr>
        <w:t> </w:t>
      </w:r>
      <w:r w:rsidRPr="00E70731">
        <w:rPr>
          <w:rFonts w:eastAsia="Times New Roman" w:cs="Calibri"/>
          <w:vertAlign w:val="superscript"/>
          <w:lang w:eastAsia="zh-CN"/>
        </w:rPr>
        <w:t>,</w:t>
      </w:r>
      <w:r w:rsidRPr="00E70731">
        <w:rPr>
          <w:rFonts w:eastAsia="Times New Roman" w:cs="Calibri"/>
          <w:szCs w:val="24"/>
          <w:lang w:eastAsia="zh-CN"/>
        </w:rPr>
        <w:t xml:space="preserve"> “</w:t>
      </w:r>
      <w:r w:rsidRPr="00E70731">
        <w:rPr>
          <w:rFonts w:eastAsia="Times New Roman" w:cs="Calibri"/>
          <w:i/>
          <w:szCs w:val="24"/>
          <w:lang w:eastAsia="zh-CN"/>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E70731">
        <w:rPr>
          <w:rFonts w:eastAsia="Times New Roman" w:cs="Calibri"/>
          <w:i/>
          <w:szCs w:val="24"/>
          <w:lang w:val="en-GB" w:eastAsia="zh-CN"/>
        </w:rPr>
        <w:t>L</w:t>
      </w:r>
      <w:r w:rsidRPr="00E70731">
        <w:rPr>
          <w:rFonts w:eastAsia="Times New Roman" w:cs="Calibri"/>
          <w:i/>
          <w:szCs w:val="24"/>
          <w:lang w:eastAsia="zh-CN"/>
        </w:rPr>
        <w:t xml:space="preserve"> 156/16.6.2012) στο ελληνικό δίκαιο, τροποποίηση του ν. 3419/2005 (Α' 297) και άλλες διατάξεις</w:t>
      </w:r>
      <w:r w:rsidRPr="00E70731">
        <w:rPr>
          <w:rFonts w:eastAsia="Times New Roman" w:cs="Calibri"/>
          <w:szCs w:val="24"/>
          <w:lang w:eastAsia="zh-CN"/>
        </w:rPr>
        <w:t>” και του ν. 3614/2007 (Α' 267) «</w:t>
      </w:r>
      <w:r w:rsidRPr="00E70731">
        <w:rPr>
          <w:rFonts w:eastAsia="Times New Roman" w:cs="Calibri"/>
          <w:i/>
          <w:szCs w:val="24"/>
          <w:lang w:eastAsia="zh-CN"/>
        </w:rPr>
        <w:t>Διαχείριση, έλεγχος και εφαρμογή αναπτυξιακών παρεμβάσεων για την προγραμματική περίοδο 2007 -2013</w:t>
      </w:r>
      <w:r w:rsidRPr="00E70731">
        <w:rPr>
          <w:rFonts w:eastAsia="Times New Roman" w:cs="Calibri"/>
          <w:szCs w:val="24"/>
          <w:lang w:eastAsia="zh-CN"/>
        </w:rPr>
        <w:t>»,</w:t>
      </w:r>
      <w:r w:rsidRPr="00E70731">
        <w:rPr>
          <w:rFonts w:eastAsia="Times New Roman" w:cs="Calibri"/>
          <w:i/>
          <w:szCs w:val="24"/>
          <w:lang w:eastAsia="zh-CN"/>
        </w:rPr>
        <w:t xml:space="preserve"> όπως τροποποιήθηκε και ισχύει</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το ν. 4270/2014 (Α' 143) «</w:t>
      </w:r>
      <w:r w:rsidRPr="00E70731">
        <w:rPr>
          <w:rFonts w:eastAsia="Times New Roman" w:cs="Calibri"/>
          <w:i/>
          <w:szCs w:val="24"/>
          <w:lang w:eastAsia="zh-CN"/>
        </w:rPr>
        <w:t>Αρχές δημοσιονομικής διαχείρισης και εποπτείας (ενσωμάτωση της Οδηγίας 2011/85/ΕΕ) – δημόσιο λογιστικό και άλλες διατάξεις</w:t>
      </w:r>
      <w:r w:rsidRPr="00E70731">
        <w:rPr>
          <w:rFonts w:eastAsia="Times New Roman" w:cs="Calibri"/>
          <w:szCs w:val="24"/>
          <w:lang w:eastAsia="zh-CN"/>
        </w:rPr>
        <w:t>»</w:t>
      </w:r>
      <w:r w:rsidRPr="00E70731">
        <w:rPr>
          <w:rFonts w:eastAsia="Times New Roman" w:cs="Calibri"/>
          <w:b/>
          <w:szCs w:val="24"/>
          <w:lang w:eastAsia="zh-CN"/>
        </w:rPr>
        <w:t>,</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το ν. 4250/2014 (Α' 74) «</w:t>
      </w:r>
      <w:r w:rsidRPr="00E70731">
        <w:rPr>
          <w:rFonts w:eastAsia="Times New Roman" w:cs="Calibri"/>
          <w:i/>
          <w:szCs w:val="24"/>
          <w:lang w:eastAsia="zh-CN"/>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E70731">
        <w:rPr>
          <w:rFonts w:eastAsia="Times New Roman" w:cs="Calibri"/>
          <w:szCs w:val="24"/>
          <w:lang w:eastAsia="zh-CN"/>
        </w:rPr>
        <w:t xml:space="preserve">» και ειδικότερα τις διατάξεις του άρθρου 1, </w:t>
      </w:r>
      <w:r w:rsidRPr="00E70731">
        <w:rPr>
          <w:rFonts w:eastAsia="Times New Roman" w:cs="Calibri"/>
          <w:b/>
          <w:bCs/>
          <w:szCs w:val="24"/>
          <w:lang w:eastAsia="zh-CN"/>
        </w:rPr>
        <w:t xml:space="preserve"> </w:t>
      </w:r>
      <w:r w:rsidRPr="00E70731">
        <w:rPr>
          <w:rFonts w:eastAsia="Times New Roman" w:cs="Calibri"/>
          <w:i/>
          <w:szCs w:val="24"/>
          <w:lang w:eastAsia="zh-CN"/>
        </w:rPr>
        <w:t>όπως τροποποιήθηκε και ισχύει</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τη</w:t>
      </w:r>
      <w:r w:rsidR="00B82E70">
        <w:rPr>
          <w:rFonts w:eastAsia="Times New Roman" w:cs="Calibri"/>
          <w:szCs w:val="24"/>
          <w:lang w:eastAsia="zh-CN"/>
        </w:rPr>
        <w:t>ν</w:t>
      </w:r>
      <w:r w:rsidRPr="00E70731">
        <w:rPr>
          <w:rFonts w:eastAsia="Times New Roman" w:cs="Calibri"/>
          <w:szCs w:val="24"/>
          <w:lang w:eastAsia="zh-CN"/>
        </w:rPr>
        <w:t xml:space="preserve"> παρ. Ζ του Ν. 4152/2013 (Α' 107) «</w:t>
      </w:r>
      <w:r w:rsidRPr="00E70731">
        <w:rPr>
          <w:rFonts w:eastAsia="Times New Roman" w:cs="Calibri"/>
          <w:i/>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E70731">
        <w:rPr>
          <w:rFonts w:eastAsia="Times New Roman" w:cs="Calibri"/>
          <w:szCs w:val="24"/>
          <w:lang w:eastAsia="zh-CN"/>
        </w:rPr>
        <w:t xml:space="preserve">», </w:t>
      </w:r>
    </w:p>
    <w:p w:rsidR="005B32C3" w:rsidRPr="00905EA0" w:rsidRDefault="00905EA0" w:rsidP="00582CE7">
      <w:pPr>
        <w:numPr>
          <w:ilvl w:val="0"/>
          <w:numId w:val="8"/>
        </w:numPr>
        <w:suppressAutoHyphens/>
        <w:spacing w:after="120" w:line="240" w:lineRule="auto"/>
        <w:ind w:left="426"/>
        <w:jc w:val="both"/>
        <w:rPr>
          <w:rFonts w:eastAsia="Times New Roman" w:cs="Calibri"/>
          <w:szCs w:val="24"/>
          <w:lang w:eastAsia="zh-CN"/>
        </w:rPr>
      </w:pPr>
      <w:r>
        <w:rPr>
          <w:rFonts w:eastAsia="Times New Roman" w:cs="Calibri"/>
          <w:lang w:eastAsia="zh-CN"/>
        </w:rPr>
        <w:t>το</w:t>
      </w:r>
      <w:r w:rsidRPr="005052F2">
        <w:rPr>
          <w:rFonts w:ascii="Calibri" w:eastAsia="Calibri" w:hAnsi="Calibri"/>
        </w:rPr>
        <w:t xml:space="preserve"> Ν.4912/2022 (ΦΕΚ 59 Α’) «Ενιαία Αρχή Δημοσίων Συμβάσεων και άλλες διατάξεις του Υπουργείου Δικαιοσύνης</w:t>
      </w:r>
      <w:r>
        <w:rPr>
          <w:rFonts w:ascii="Calibri" w:eastAsia="Calibri" w:hAnsi="Calibri"/>
        </w:rPr>
        <w:t>»,</w:t>
      </w:r>
      <w:r w:rsidR="005B32C3" w:rsidRPr="00E70731">
        <w:rPr>
          <w:rFonts w:eastAsia="Times New Roman" w:cs="Calibri"/>
          <w:lang w:eastAsia="zh-CN"/>
        </w:rPr>
        <w:t xml:space="preserve"> </w:t>
      </w:r>
    </w:p>
    <w:p w:rsidR="00905EA0" w:rsidRPr="00905EA0" w:rsidRDefault="002C406F" w:rsidP="00905EA0">
      <w:pPr>
        <w:numPr>
          <w:ilvl w:val="0"/>
          <w:numId w:val="8"/>
        </w:numPr>
        <w:spacing w:line="240" w:lineRule="auto"/>
        <w:ind w:left="426" w:right="-180" w:hanging="284"/>
        <w:jc w:val="both"/>
        <w:rPr>
          <w:rFonts w:ascii="Calibri" w:eastAsia="Calibri" w:hAnsi="Calibri"/>
        </w:rPr>
      </w:pPr>
      <w:r>
        <w:rPr>
          <w:rFonts w:ascii="Calibri" w:eastAsia="Calibri" w:hAnsi="Calibri"/>
        </w:rPr>
        <w:t>το</w:t>
      </w:r>
      <w:r w:rsidR="00905EA0" w:rsidRPr="005052F2">
        <w:rPr>
          <w:rFonts w:ascii="Calibri" w:eastAsia="Calibri" w:hAnsi="Calibri"/>
        </w:rPr>
        <w:t xml:space="preserve">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2C406F" w:rsidRPr="002C406F" w:rsidRDefault="00905EA0" w:rsidP="00582CE7">
      <w:pPr>
        <w:numPr>
          <w:ilvl w:val="0"/>
          <w:numId w:val="8"/>
        </w:numPr>
        <w:suppressAutoHyphens/>
        <w:spacing w:after="120" w:line="240" w:lineRule="auto"/>
        <w:ind w:left="426"/>
        <w:jc w:val="both"/>
        <w:rPr>
          <w:rFonts w:eastAsia="Times New Roman" w:cs="Calibri"/>
          <w:szCs w:val="24"/>
          <w:lang w:eastAsia="zh-CN"/>
        </w:rPr>
      </w:pPr>
      <w:r>
        <w:t>τη</w:t>
      </w:r>
      <w:r w:rsidR="00B82E70">
        <w:t>ν</w:t>
      </w:r>
      <w:r>
        <w:t xml:space="preserve"> υπ' αριθμ. 76928/09.07.2021 Κοινής Απόφασης των Υπουργών Ανάπτυξης και Επενδύσεων και Επικρατείας με θέμα : “Ρύθμιση ειδικότερων θεμάτων λειτουργίας και διαχείρισης του Κεντρικού Ηλεκτρονικού Μητρώου Δημοσίων Συμβάσεων (ΚΗΜΔΗΣ)” (Β’ 3075) </w:t>
      </w:r>
      <w:r w:rsidR="002C406F">
        <w:t>–</w:t>
      </w:r>
      <w:r>
        <w:t xml:space="preserve"> </w:t>
      </w:r>
    </w:p>
    <w:p w:rsidR="00905EA0" w:rsidRPr="00E70731" w:rsidRDefault="00905EA0" w:rsidP="00582CE7">
      <w:pPr>
        <w:numPr>
          <w:ilvl w:val="0"/>
          <w:numId w:val="8"/>
        </w:numPr>
        <w:suppressAutoHyphens/>
        <w:spacing w:after="120" w:line="240" w:lineRule="auto"/>
        <w:ind w:left="426"/>
        <w:jc w:val="both"/>
        <w:rPr>
          <w:rFonts w:eastAsia="Times New Roman" w:cs="Calibri"/>
          <w:szCs w:val="24"/>
          <w:lang w:eastAsia="zh-CN"/>
        </w:rPr>
      </w:pPr>
      <w:r>
        <w:t>τη</w:t>
      </w:r>
      <w:r w:rsidR="00B82E70">
        <w:t>ν</w:t>
      </w:r>
      <w:r>
        <w:t xml:space="preserve"> υπ΄αριθμ.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το ν. 2859/2000 (Α’ 248) «</w:t>
      </w:r>
      <w:r w:rsidRPr="00E70731">
        <w:rPr>
          <w:rFonts w:eastAsia="Times New Roman" w:cs="Calibri"/>
          <w:i/>
          <w:szCs w:val="24"/>
          <w:lang w:eastAsia="zh-CN"/>
        </w:rPr>
        <w:t>Κύρωση Κώδικα Φόρου Προστιθέμενης Αξίας</w:t>
      </w:r>
      <w:r w:rsidRPr="00E70731">
        <w:rPr>
          <w:rFonts w:eastAsia="Times New Roman" w:cs="Calibri"/>
          <w:szCs w:val="24"/>
          <w:lang w:eastAsia="zh-CN"/>
        </w:rPr>
        <w:t xml:space="preserve">», </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το ν.2690/1999 (Α' 45) “</w:t>
      </w:r>
      <w:r w:rsidRPr="00E70731">
        <w:rPr>
          <w:rFonts w:eastAsia="Times New Roman" w:cs="Calibri"/>
          <w:i/>
          <w:szCs w:val="24"/>
          <w:lang w:eastAsia="zh-CN"/>
        </w:rPr>
        <w:t>Κύρωση του Κώδικα Διοικητικής Διαδικασίας και άλλες διατάξεις</w:t>
      </w:r>
      <w:r w:rsidR="00E70731" w:rsidRPr="00E70731">
        <w:rPr>
          <w:rFonts w:eastAsia="Times New Roman" w:cs="Calibri"/>
          <w:szCs w:val="24"/>
          <w:lang w:eastAsia="zh-CN"/>
        </w:rPr>
        <w:t>”</w:t>
      </w:r>
      <w:r w:rsidRPr="00E70731">
        <w:rPr>
          <w:rFonts w:eastAsia="Times New Roman" w:cs="Calibri"/>
          <w:szCs w:val="24"/>
          <w:lang w:eastAsia="zh-CN"/>
        </w:rPr>
        <w:t xml:space="preserve"> και ιδίως των άρθρων 7 και 13 έως 15,</w:t>
      </w:r>
    </w:p>
    <w:p w:rsidR="005B32C3" w:rsidRPr="00E70731" w:rsidRDefault="005B32C3" w:rsidP="00582CE7">
      <w:pPr>
        <w:numPr>
          <w:ilvl w:val="0"/>
          <w:numId w:val="8"/>
        </w:numPr>
        <w:suppressAutoHyphens/>
        <w:spacing w:after="120" w:line="240" w:lineRule="auto"/>
        <w:ind w:left="426"/>
        <w:jc w:val="both"/>
        <w:rPr>
          <w:rFonts w:eastAsia="Times New Roman" w:cs="Calibri"/>
          <w:szCs w:val="24"/>
          <w:lang w:eastAsia="zh-CN"/>
        </w:rPr>
      </w:pPr>
      <w:r w:rsidRPr="00E70731">
        <w:rPr>
          <w:rFonts w:eastAsia="Times New Roman" w:cs="Calibri"/>
          <w:szCs w:val="24"/>
          <w:lang w:eastAsia="zh-CN"/>
        </w:rPr>
        <w:t>το π.δ 28/2015 (Α' 34) “</w:t>
      </w:r>
      <w:r w:rsidRPr="00E70731">
        <w:rPr>
          <w:rFonts w:eastAsia="Times New Roman" w:cs="Calibri"/>
          <w:i/>
          <w:szCs w:val="24"/>
          <w:lang w:eastAsia="zh-CN"/>
        </w:rPr>
        <w:t>Κωδικοποίηση διατάξεων για την πρόσβαση σε δημόσια έγγραφα και στοιχεία</w:t>
      </w:r>
      <w:r w:rsidRPr="00E70731">
        <w:rPr>
          <w:rFonts w:eastAsia="Times New Roman" w:cs="Calibri"/>
          <w:szCs w:val="24"/>
          <w:lang w:eastAsia="zh-CN"/>
        </w:rPr>
        <w:t xml:space="preserve">”, </w:t>
      </w:r>
    </w:p>
    <w:p w:rsidR="005B32C3" w:rsidRPr="00F70D29" w:rsidRDefault="005B32C3" w:rsidP="00582CE7">
      <w:pPr>
        <w:numPr>
          <w:ilvl w:val="0"/>
          <w:numId w:val="8"/>
        </w:numPr>
        <w:suppressAutoHyphens/>
        <w:spacing w:after="120" w:line="240" w:lineRule="auto"/>
        <w:ind w:left="426"/>
        <w:jc w:val="both"/>
        <w:rPr>
          <w:rFonts w:eastAsia="Times New Roman" w:cs="Calibri"/>
          <w:szCs w:val="24"/>
          <w:lang w:eastAsia="zh-CN"/>
        </w:rPr>
      </w:pPr>
      <w:r w:rsidRPr="008C4B72">
        <w:rPr>
          <w:rFonts w:eastAsia="Times New Roman" w:cs="Calibri"/>
          <w:szCs w:val="24"/>
          <w:lang w:eastAsia="zh-CN"/>
        </w:rPr>
        <w:t>το</w:t>
      </w:r>
      <w:r w:rsidRPr="00E70731">
        <w:rPr>
          <w:rFonts w:eastAsia="Times New Roman" w:cs="Calibri"/>
          <w:bCs/>
          <w:iCs/>
          <w:szCs w:val="24"/>
          <w:lang w:eastAsia="zh-CN"/>
        </w:rPr>
        <w:t xml:space="preserve"> π.δ. </w:t>
      </w:r>
      <w:r w:rsidRPr="009670FB">
        <w:rPr>
          <w:rFonts w:eastAsia="Times New Roman" w:cs="Calibri"/>
          <w:bCs/>
          <w:iCs/>
          <w:szCs w:val="24"/>
          <w:lang w:eastAsia="zh-CN"/>
        </w:rPr>
        <w:t>80/</w:t>
      </w:r>
      <w:r w:rsidRPr="00F70D29">
        <w:rPr>
          <w:rFonts w:eastAsia="Times New Roman" w:cs="Calibri"/>
          <w:bCs/>
          <w:iCs/>
          <w:szCs w:val="24"/>
          <w:lang w:eastAsia="zh-CN"/>
        </w:rPr>
        <w:t>2016 (Α΄</w:t>
      </w:r>
      <w:r w:rsidR="00427004" w:rsidRPr="00F70D29">
        <w:rPr>
          <w:rFonts w:eastAsia="Times New Roman" w:cs="Calibri"/>
          <w:bCs/>
          <w:iCs/>
          <w:szCs w:val="24"/>
          <w:lang w:eastAsia="zh-CN"/>
        </w:rPr>
        <w:t xml:space="preserve"> </w:t>
      </w:r>
      <w:r w:rsidRPr="00F70D29">
        <w:rPr>
          <w:rFonts w:eastAsia="Times New Roman" w:cs="Calibri"/>
          <w:bCs/>
          <w:iCs/>
          <w:szCs w:val="24"/>
          <w:lang w:eastAsia="zh-CN"/>
        </w:rPr>
        <w:t>145) “Ανάληψη υποχρεώσεων από τους Διατάκτες”</w:t>
      </w:r>
      <w:r w:rsidR="00E70731" w:rsidRPr="00F70D29">
        <w:rPr>
          <w:rFonts w:eastAsia="Times New Roman" w:cs="Calibri"/>
          <w:bCs/>
          <w:iCs/>
          <w:szCs w:val="24"/>
          <w:lang w:eastAsia="zh-CN"/>
        </w:rPr>
        <w:t>,</w:t>
      </w:r>
    </w:p>
    <w:p w:rsidR="00080739" w:rsidRPr="00F70D29" w:rsidRDefault="00080739" w:rsidP="00582CE7">
      <w:pPr>
        <w:numPr>
          <w:ilvl w:val="0"/>
          <w:numId w:val="8"/>
        </w:numPr>
        <w:suppressAutoHyphens/>
        <w:spacing w:after="120" w:line="240" w:lineRule="auto"/>
        <w:ind w:left="426"/>
        <w:jc w:val="both"/>
        <w:rPr>
          <w:rFonts w:eastAsia="Times New Roman" w:cs="Calibri"/>
          <w:szCs w:val="24"/>
          <w:lang w:eastAsia="zh-CN"/>
        </w:rPr>
      </w:pPr>
      <w:r w:rsidRPr="00F70D29">
        <w:rPr>
          <w:rFonts w:eastAsia="Times New Roman" w:cs="Calibri"/>
          <w:bCs/>
          <w:iCs/>
          <w:szCs w:val="24"/>
          <w:lang w:eastAsia="zh-CN"/>
        </w:rPr>
        <w:t xml:space="preserve">το π.δ. 83/2019 </w:t>
      </w:r>
      <w:r w:rsidRPr="00F70D29">
        <w:rPr>
          <w:rFonts w:cs="Calibri"/>
        </w:rPr>
        <w:t>(Α’</w:t>
      </w:r>
      <w:r w:rsidR="00427004" w:rsidRPr="00F70D29">
        <w:rPr>
          <w:rFonts w:cs="Calibri"/>
        </w:rPr>
        <w:t xml:space="preserve"> </w:t>
      </w:r>
      <w:r w:rsidRPr="00F70D29">
        <w:rPr>
          <w:rFonts w:cs="Calibri"/>
        </w:rPr>
        <w:t>121) «Διορισμός Αντιπροέδρου της Κυβέρνησης, Υπουργών, Αναπληρωτών Υπουργών και Υφυπουργών»,</w:t>
      </w:r>
    </w:p>
    <w:p w:rsidR="009670FB" w:rsidRPr="00F70D29" w:rsidRDefault="009670FB" w:rsidP="00582CE7">
      <w:pPr>
        <w:numPr>
          <w:ilvl w:val="0"/>
          <w:numId w:val="8"/>
        </w:numPr>
        <w:tabs>
          <w:tab w:val="num" w:pos="-76"/>
        </w:tabs>
        <w:suppressAutoHyphens/>
        <w:spacing w:after="120" w:line="240" w:lineRule="auto"/>
        <w:ind w:left="426"/>
        <w:jc w:val="both"/>
        <w:rPr>
          <w:rFonts w:eastAsia="Times New Roman" w:cs="Calibri"/>
          <w:lang w:eastAsia="zh-CN"/>
        </w:rPr>
      </w:pPr>
      <w:r w:rsidRPr="00F70D29">
        <w:rPr>
          <w:rFonts w:eastAsia="Times New Roman" w:cs="Calibri"/>
          <w:szCs w:val="24"/>
          <w:lang w:eastAsia="zh-CN"/>
        </w:rPr>
        <w:t>τη</w:t>
      </w:r>
      <w:r w:rsidR="00B82E70">
        <w:rPr>
          <w:rFonts w:eastAsia="Times New Roman" w:cs="Calibri"/>
          <w:szCs w:val="24"/>
          <w:lang w:eastAsia="zh-CN"/>
        </w:rPr>
        <w:t>ν</w:t>
      </w:r>
      <w:r w:rsidRPr="00F70D29">
        <w:rPr>
          <w:rFonts w:eastAsia="Times New Roman" w:cs="Calibri"/>
          <w:lang w:eastAsia="zh-CN"/>
        </w:rPr>
        <w:t xml:space="preserve"> </w:t>
      </w:r>
      <w:r w:rsidRPr="00F70D29">
        <w:t>υπ’ αριθμ.πρωτ. 1614/Υ1/8-1-2020 Υ.Α. (ΦΕΚ 8/Β’/10-01-2020) περί μεταβιβάσεως δικαιώματος υπογραφής «Με εντολή Υπουργού» και «Με εντολή Υφυπουργού» στους Γενικούς Γραμματείς, στους Προϊσταμένους των Γενικών Διευθύνσεων, Διευθύνσεων, Αυτοτελών Διευθύνσεων, Τμημάτων και Αυτοτελών Τμημάτων του Υπουργείου Παιδείας και Θρησκευμάτων, καθώς και ορισμός κυρίων διατακτών του Υπουργείου Παιδείας και Θρησκευμάτων,</w:t>
      </w:r>
    </w:p>
    <w:p w:rsidR="009670FB" w:rsidRPr="00F70D29" w:rsidRDefault="009670FB" w:rsidP="00582CE7">
      <w:pPr>
        <w:numPr>
          <w:ilvl w:val="0"/>
          <w:numId w:val="8"/>
        </w:numPr>
        <w:tabs>
          <w:tab w:val="num" w:pos="-76"/>
        </w:tabs>
        <w:suppressAutoHyphens/>
        <w:spacing w:after="120" w:line="240" w:lineRule="auto"/>
        <w:ind w:left="426"/>
        <w:jc w:val="both"/>
        <w:rPr>
          <w:rFonts w:eastAsia="Times New Roman" w:cs="Calibri"/>
          <w:lang w:eastAsia="zh-CN"/>
        </w:rPr>
      </w:pPr>
      <w:r w:rsidRPr="00F70D29">
        <w:rPr>
          <w:rFonts w:eastAsia="Times New Roman" w:cs="Calibri"/>
          <w:lang w:eastAsia="zh-CN"/>
        </w:rPr>
        <w:t>τη</w:t>
      </w:r>
      <w:r w:rsidR="00B82E70">
        <w:rPr>
          <w:rFonts w:eastAsia="Times New Roman" w:cs="Calibri"/>
          <w:lang w:eastAsia="zh-CN"/>
        </w:rPr>
        <w:t>ν</w:t>
      </w:r>
      <w:r w:rsidRPr="00F70D29">
        <w:rPr>
          <w:rFonts w:eastAsia="Times New Roman" w:cs="Calibri"/>
          <w:lang w:eastAsia="zh-CN"/>
        </w:rPr>
        <w:t xml:space="preserve"> </w:t>
      </w:r>
      <w:r w:rsidRPr="00F70D29">
        <w:t>υπ’ αριθμ. πρωτ. Φ.908/ 94139/ Η/ 18-8-2011 Υ.Α. «Απόφαση διακοπής μετακίνησης διοικητικού υπαλλήλου στην Ειδική Υπηρεσία Διαχείρισης Επιχειρησιακού Προγράμματος «Εκπαίδευση και Δια Βίου Μάθηση» του Υπουργείου Παιδείας Δια Βίου Μάθησης και Θρησκευμάτων και Ανάθεση καθηκόντων Προϊσταμένου στην Ειδική Υπηρεσία Εφαρμογής Εκπαιδευτικών Δράσεων του Υπουργείου Παιδείας Δια Βίου Μάθησης και Θρησκευμάτων» στον κο  Βαλιάντζα Κωνσταντίνο,</w:t>
      </w:r>
    </w:p>
    <w:p w:rsidR="005B32C3" w:rsidRPr="00532FB4" w:rsidRDefault="00F56EE1" w:rsidP="00582CE7">
      <w:pPr>
        <w:numPr>
          <w:ilvl w:val="0"/>
          <w:numId w:val="8"/>
        </w:numPr>
        <w:suppressAutoHyphens/>
        <w:spacing w:after="120" w:line="240" w:lineRule="auto"/>
        <w:ind w:left="426"/>
        <w:jc w:val="both"/>
        <w:rPr>
          <w:rFonts w:eastAsia="Times New Roman" w:cs="Calibri"/>
          <w:lang w:eastAsia="zh-CN"/>
        </w:rPr>
      </w:pPr>
      <w:r w:rsidRPr="008C4B72">
        <w:rPr>
          <w:rFonts w:eastAsia="Times New Roman" w:cs="Calibri"/>
          <w:szCs w:val="24"/>
          <w:lang w:eastAsia="zh-CN"/>
        </w:rPr>
        <w:t>τη</w:t>
      </w:r>
      <w:r w:rsidR="005B32C3" w:rsidRPr="00D226A9">
        <w:rPr>
          <w:rFonts w:eastAsia="Times New Roman" w:cs="Calibri"/>
          <w:lang w:eastAsia="zh-CN"/>
        </w:rPr>
        <w:t xml:space="preserve"> με αριθμ. C</w:t>
      </w:r>
      <w:r w:rsidR="004B4622" w:rsidRPr="00D226A9">
        <w:rPr>
          <w:rFonts w:eastAsia="Times New Roman" w:cs="Calibri"/>
          <w:lang w:eastAsia="zh-CN"/>
        </w:rPr>
        <w:t>/2014/10128</w:t>
      </w:r>
      <w:r w:rsidR="004B4622" w:rsidRPr="00D226A9">
        <w:rPr>
          <w:rFonts w:eastAsia="Times New Roman" w:cs="Calibri"/>
          <w:lang w:val="en-US" w:eastAsia="zh-CN"/>
        </w:rPr>
        <w:t>final</w:t>
      </w:r>
      <w:r w:rsidR="004B4622" w:rsidRPr="00D226A9">
        <w:rPr>
          <w:rFonts w:eastAsia="Times New Roman" w:cs="Calibri"/>
          <w:lang w:eastAsia="zh-CN"/>
        </w:rPr>
        <w:t>/17-12-2014 Α</w:t>
      </w:r>
      <w:r w:rsidR="005B32C3" w:rsidRPr="00D226A9">
        <w:rPr>
          <w:rFonts w:eastAsia="Times New Roman" w:cs="Calibri"/>
          <w:lang w:eastAsia="zh-CN"/>
        </w:rPr>
        <w:t>πόφαση</w:t>
      </w:r>
      <w:r>
        <w:rPr>
          <w:rFonts w:eastAsia="Times New Roman" w:cs="Calibri"/>
          <w:lang w:eastAsia="zh-CN"/>
        </w:rPr>
        <w:t>ς</w:t>
      </w:r>
      <w:r w:rsidR="005B32C3" w:rsidRPr="00D226A9">
        <w:rPr>
          <w:rFonts w:eastAsia="Times New Roman" w:cs="Calibri"/>
          <w:lang w:eastAsia="zh-CN"/>
        </w:rPr>
        <w:t xml:space="preserve"> της </w:t>
      </w:r>
      <w:r w:rsidR="004B4622" w:rsidRPr="00D226A9">
        <w:rPr>
          <w:rFonts w:eastAsia="Times New Roman" w:cs="Calibri"/>
          <w:lang w:eastAsia="zh-CN"/>
        </w:rPr>
        <w:t xml:space="preserve">Ευρωπαϊκής </w:t>
      </w:r>
      <w:r w:rsidR="005B32C3" w:rsidRPr="00D226A9">
        <w:rPr>
          <w:rFonts w:eastAsia="Times New Roman" w:cs="Calibri"/>
          <w:lang w:eastAsia="zh-CN"/>
        </w:rPr>
        <w:t xml:space="preserve">Επιτροπής για την έγκριση του </w:t>
      </w:r>
      <w:r w:rsidR="004B4622" w:rsidRPr="00532FB4">
        <w:rPr>
          <w:rFonts w:eastAsia="Times New Roman" w:cs="Calibri"/>
          <w:szCs w:val="24"/>
          <w:lang w:eastAsia="zh-CN"/>
        </w:rPr>
        <w:t xml:space="preserve">Ε.Π. «Ανάπτυξη Ανθρώπινου Δυναμικού, Εκπαίδευση και Διά Βίου Μάθηση 2014-2020» (Κωδικός </w:t>
      </w:r>
      <w:r w:rsidR="004B4622" w:rsidRPr="00532FB4">
        <w:rPr>
          <w:rFonts w:eastAsia="Times New Roman" w:cs="Calibri"/>
          <w:szCs w:val="24"/>
          <w:lang w:val="en-US" w:eastAsia="zh-CN"/>
        </w:rPr>
        <w:t>CCI</w:t>
      </w:r>
      <w:r w:rsidR="004B4622" w:rsidRPr="00532FB4">
        <w:rPr>
          <w:rFonts w:eastAsia="Times New Roman" w:cs="Calibri"/>
          <w:szCs w:val="24"/>
          <w:lang w:eastAsia="zh-CN"/>
        </w:rPr>
        <w:t>2014</w:t>
      </w:r>
      <w:r w:rsidR="004B4622" w:rsidRPr="00532FB4">
        <w:rPr>
          <w:rFonts w:eastAsia="Times New Roman" w:cs="Calibri"/>
          <w:szCs w:val="24"/>
          <w:lang w:val="en-US" w:eastAsia="zh-CN"/>
        </w:rPr>
        <w:t>GR</w:t>
      </w:r>
      <w:r w:rsidR="004B4622" w:rsidRPr="00532FB4">
        <w:rPr>
          <w:rFonts w:eastAsia="Times New Roman" w:cs="Calibri"/>
          <w:szCs w:val="24"/>
          <w:lang w:eastAsia="zh-CN"/>
        </w:rPr>
        <w:t>059</w:t>
      </w:r>
      <w:r w:rsidR="004B4622" w:rsidRPr="00532FB4">
        <w:rPr>
          <w:rFonts w:eastAsia="Times New Roman" w:cs="Calibri"/>
          <w:szCs w:val="24"/>
          <w:lang w:val="en-US" w:eastAsia="zh-CN"/>
        </w:rPr>
        <w:t>OP</w:t>
      </w:r>
      <w:r w:rsidR="004B4622" w:rsidRPr="00532FB4">
        <w:rPr>
          <w:rFonts w:eastAsia="Times New Roman" w:cs="Calibri"/>
          <w:szCs w:val="24"/>
          <w:lang w:eastAsia="zh-CN"/>
        </w:rPr>
        <w:t>001</w:t>
      </w:r>
      <w:r w:rsidR="001A7C11" w:rsidRPr="00532FB4">
        <w:rPr>
          <w:rFonts w:eastAsia="Times New Roman" w:cs="Calibri"/>
          <w:lang w:eastAsia="zh-CN"/>
        </w:rPr>
        <w:t>, όπως</w:t>
      </w:r>
      <w:r w:rsidR="004B4622" w:rsidRPr="00532FB4">
        <w:rPr>
          <w:rFonts w:eastAsia="Times New Roman" w:cs="Calibri"/>
          <w:lang w:eastAsia="zh-CN"/>
        </w:rPr>
        <w:t xml:space="preserve"> </w:t>
      </w:r>
      <w:r w:rsidR="005B32C3" w:rsidRPr="00532FB4">
        <w:rPr>
          <w:rFonts w:eastAsia="Times New Roman" w:cs="Calibri"/>
          <w:lang w:eastAsia="zh-CN"/>
        </w:rPr>
        <w:t xml:space="preserve">ισχύει, </w:t>
      </w:r>
    </w:p>
    <w:p w:rsidR="00FF0184" w:rsidRPr="002C406F" w:rsidRDefault="00B82E70" w:rsidP="00FF0184">
      <w:pPr>
        <w:numPr>
          <w:ilvl w:val="0"/>
          <w:numId w:val="8"/>
        </w:numPr>
        <w:suppressAutoHyphens/>
        <w:spacing w:after="120" w:line="240" w:lineRule="auto"/>
        <w:ind w:left="426"/>
        <w:jc w:val="both"/>
        <w:rPr>
          <w:rFonts w:eastAsia="Times New Roman" w:cs="Calibri"/>
          <w:lang w:eastAsia="zh-CN"/>
        </w:rPr>
      </w:pPr>
      <w:r>
        <w:rPr>
          <w:rFonts w:eastAsia="Times New Roman" w:cs="Calibri"/>
          <w:szCs w:val="24"/>
          <w:lang w:eastAsia="zh-CN"/>
        </w:rPr>
        <w:t>τις</w:t>
      </w:r>
      <w:r w:rsidR="00F56EE1" w:rsidRPr="00DA6FAF">
        <w:rPr>
          <w:rFonts w:eastAsia="Times New Roman" w:cs="Calibri"/>
          <w:lang w:eastAsia="zh-CN"/>
        </w:rPr>
        <w:t xml:space="preserve"> </w:t>
      </w:r>
      <w:r>
        <w:rPr>
          <w:rFonts w:eastAsia="Times New Roman" w:cs="Calibri"/>
          <w:lang w:eastAsia="zh-CN"/>
        </w:rPr>
        <w:t>ακόλουθες αποφάσεις</w:t>
      </w:r>
      <w:r w:rsidR="00F56EE1" w:rsidRPr="00DA6FAF">
        <w:rPr>
          <w:rFonts w:eastAsia="Times New Roman" w:cs="Calibri"/>
          <w:lang w:eastAsia="zh-CN"/>
        </w:rPr>
        <w:t xml:space="preserve"> </w:t>
      </w:r>
      <w:r w:rsidR="00915D54" w:rsidRPr="00DA6FAF">
        <w:rPr>
          <w:rFonts w:eastAsia="Times New Roman" w:cs="Calibri"/>
          <w:lang w:eastAsia="zh-CN"/>
        </w:rPr>
        <w:t>για την ένταξη</w:t>
      </w:r>
      <w:r w:rsidR="00F56EE1" w:rsidRPr="00DA6FAF">
        <w:rPr>
          <w:rFonts w:eastAsia="Times New Roman" w:cs="Calibri"/>
          <w:lang w:eastAsia="zh-CN"/>
        </w:rPr>
        <w:t xml:space="preserve"> Πράξεων στο ΕΠ </w:t>
      </w:r>
      <w:r w:rsidR="005B32C3" w:rsidRPr="00DA6FAF">
        <w:rPr>
          <w:rFonts w:eastAsia="Times New Roman" w:cs="Calibri"/>
          <w:lang w:eastAsia="zh-CN"/>
        </w:rPr>
        <w:t xml:space="preserve"> </w:t>
      </w:r>
      <w:r w:rsidR="00F56EE1" w:rsidRPr="00DA6FAF">
        <w:rPr>
          <w:rFonts w:eastAsia="Times New Roman" w:cs="Calibri"/>
          <w:szCs w:val="24"/>
          <w:lang w:eastAsia="zh-CN"/>
        </w:rPr>
        <w:t>«Ανάπτυξη Ανθρώπινου Δυναμικού, Εκπαίδευση και Διά Βίου Μάθηση 2014-</w:t>
      </w:r>
      <w:r w:rsidR="00F56EE1" w:rsidRPr="009E7079">
        <w:rPr>
          <w:rFonts w:eastAsia="Times New Roman" w:cs="Calibri"/>
          <w:szCs w:val="24"/>
          <w:lang w:eastAsia="zh-CN"/>
        </w:rPr>
        <w:t xml:space="preserve">2020»: </w:t>
      </w:r>
    </w:p>
    <w:p w:rsidR="002C406F" w:rsidRPr="002C406F" w:rsidRDefault="002C406F" w:rsidP="002C406F">
      <w:pPr>
        <w:spacing w:after="60"/>
        <w:rPr>
          <w:lang w:eastAsia="zh-CN"/>
        </w:rPr>
      </w:pPr>
      <w:r>
        <w:rPr>
          <w:b/>
        </w:rPr>
        <w:t xml:space="preserve">              -  </w:t>
      </w:r>
      <w:r w:rsidRPr="002C406F">
        <w:rPr>
          <w:b/>
        </w:rPr>
        <w:t>«</w:t>
      </w:r>
      <w:r w:rsidRPr="002C406F">
        <w:rPr>
          <w:lang w:eastAsia="el-GR"/>
        </w:rPr>
        <w:t>Ενίσχυση Προσχολικής Εκπαίδευσης, 2021-2022</w:t>
      </w:r>
      <w:r w:rsidRPr="002C406F">
        <w:t xml:space="preserve">», με Κωδικό ΟΠΣ </w:t>
      </w:r>
      <w:r w:rsidRPr="002C406F">
        <w:rPr>
          <w:lang w:eastAsia="el-GR"/>
        </w:rPr>
        <w:t>5131699</w:t>
      </w:r>
    </w:p>
    <w:p w:rsidR="002C406F" w:rsidRPr="00981D3F" w:rsidRDefault="002C406F" w:rsidP="002C406F">
      <w:pPr>
        <w:pStyle w:val="afc"/>
        <w:spacing w:after="60"/>
        <w:rPr>
          <w:rFonts w:asciiTheme="minorHAnsi" w:hAnsiTheme="minorHAnsi"/>
          <w:lang w:val="el-GR"/>
        </w:rPr>
      </w:pPr>
      <w:r>
        <w:rPr>
          <w:lang w:val="el-GR" w:eastAsia="el-GR"/>
        </w:rPr>
        <w:t>-</w:t>
      </w:r>
      <w:r w:rsidRPr="00981D3F">
        <w:rPr>
          <w:lang w:val="el-GR" w:eastAsia="el-GR"/>
        </w:rPr>
        <w:t xml:space="preserve"> </w:t>
      </w:r>
      <w:r w:rsidRPr="00981D3F">
        <w:rPr>
          <w:rFonts w:asciiTheme="minorHAnsi" w:hAnsiTheme="minorHAnsi"/>
          <w:lang w:val="el-GR"/>
        </w:rPr>
        <w:t xml:space="preserve"> «</w:t>
      </w:r>
      <w:r w:rsidRPr="00981D3F">
        <w:rPr>
          <w:lang w:val="el-GR" w:eastAsia="el-GR"/>
        </w:rPr>
        <w:t>Ενιαίος Τύπος Ολοήμερου Δημοτικού Σχολείου, 2021-2022</w:t>
      </w:r>
      <w:r w:rsidRPr="00981D3F">
        <w:rPr>
          <w:rFonts w:asciiTheme="minorHAnsi" w:hAnsiTheme="minorHAnsi"/>
          <w:lang w:val="el-GR"/>
        </w:rPr>
        <w:t>», με Κ</w:t>
      </w:r>
      <w:r w:rsidRPr="00981D3F">
        <w:rPr>
          <w:lang w:val="el-GR"/>
        </w:rPr>
        <w:t xml:space="preserve">ωδικό ΟΠΣ </w:t>
      </w:r>
      <w:r w:rsidRPr="00981D3F">
        <w:rPr>
          <w:lang w:val="el-GR" w:eastAsia="el-GR"/>
        </w:rPr>
        <w:t xml:space="preserve">5131861 </w:t>
      </w:r>
    </w:p>
    <w:p w:rsidR="002C406F" w:rsidRPr="00981D3F" w:rsidRDefault="002C406F" w:rsidP="002C406F">
      <w:pPr>
        <w:pStyle w:val="afc"/>
        <w:spacing w:after="60"/>
        <w:rPr>
          <w:rFonts w:asciiTheme="minorHAnsi" w:hAnsiTheme="minorHAnsi"/>
          <w:lang w:val="el-GR"/>
        </w:rPr>
      </w:pPr>
      <w:r>
        <w:rPr>
          <w:rFonts w:asciiTheme="minorHAnsi" w:hAnsiTheme="minorHAnsi"/>
          <w:lang w:val="el-GR"/>
        </w:rPr>
        <w:t>-</w:t>
      </w:r>
      <w:r w:rsidRPr="00981D3F">
        <w:rPr>
          <w:rFonts w:asciiTheme="minorHAnsi" w:hAnsiTheme="minorHAnsi"/>
          <w:lang w:val="el-GR"/>
        </w:rPr>
        <w:t xml:space="preserve"> «</w:t>
      </w:r>
      <w:r w:rsidRPr="00981D3F">
        <w:rPr>
          <w:lang w:val="el-GR" w:eastAsia="el-GR"/>
        </w:rPr>
        <w:t>Ενισχυτική διδασκαλία στη Δευτεροβάθμια Εκπαίδευση, σχολικό έτος 2021-2022</w:t>
      </w:r>
      <w:r w:rsidRPr="00981D3F">
        <w:rPr>
          <w:rFonts w:asciiTheme="minorHAnsi" w:hAnsiTheme="minorHAnsi"/>
          <w:lang w:val="el-GR"/>
        </w:rPr>
        <w:t>», με Κ</w:t>
      </w:r>
      <w:r w:rsidRPr="00981D3F">
        <w:rPr>
          <w:lang w:val="el-GR"/>
        </w:rPr>
        <w:t>ωδικό ΟΠΣ</w:t>
      </w:r>
      <w:r w:rsidRPr="00981D3F">
        <w:rPr>
          <w:lang w:val="el-GR" w:eastAsia="el-GR"/>
        </w:rPr>
        <w:t xml:space="preserve"> </w:t>
      </w:r>
      <w:r w:rsidRPr="00981D3F">
        <w:rPr>
          <w:bCs/>
          <w:lang w:val="el-GR" w:eastAsia="el-GR"/>
        </w:rPr>
        <w:t>5131867</w:t>
      </w:r>
    </w:p>
    <w:p w:rsidR="002C406F" w:rsidRPr="00981D3F" w:rsidRDefault="002C406F" w:rsidP="002C406F">
      <w:pPr>
        <w:pStyle w:val="afc"/>
        <w:spacing w:after="60"/>
        <w:rPr>
          <w:lang w:val="el-GR" w:eastAsia="el-GR"/>
        </w:rPr>
      </w:pPr>
      <w:r>
        <w:rPr>
          <w:rFonts w:asciiTheme="minorHAnsi" w:hAnsiTheme="minorHAnsi"/>
          <w:lang w:val="el-GR"/>
        </w:rPr>
        <w:t xml:space="preserve">- </w:t>
      </w:r>
      <w:r w:rsidRPr="00981D3F">
        <w:rPr>
          <w:rFonts w:asciiTheme="minorHAnsi" w:hAnsiTheme="minorHAnsi"/>
          <w:lang w:val="el-GR"/>
        </w:rPr>
        <w:t>«</w:t>
      </w:r>
      <w:r w:rsidRPr="00981D3F">
        <w:rPr>
          <w:lang w:val="el-GR" w:eastAsia="el-GR"/>
        </w:rPr>
        <w:t>Υποστήριξη σχολικών Μονάδων Α/θμιας και Β/θμιας Εκπαίδευσης από Ψυχολόγους και Κοινωνικούς Λειτουργούς», με Κωδικό ΟΠΣ  5070727</w:t>
      </w:r>
    </w:p>
    <w:p w:rsidR="002C406F" w:rsidRPr="00981D3F" w:rsidRDefault="002C406F" w:rsidP="002C406F">
      <w:pPr>
        <w:pStyle w:val="afc"/>
        <w:spacing w:after="60"/>
        <w:rPr>
          <w:lang w:val="el-GR" w:eastAsia="el-GR"/>
        </w:rPr>
      </w:pPr>
      <w:r>
        <w:rPr>
          <w:lang w:val="el-GR" w:eastAsia="el-GR"/>
        </w:rPr>
        <w:t xml:space="preserve">- </w:t>
      </w:r>
      <w:r w:rsidRPr="00981D3F">
        <w:rPr>
          <w:lang w:val="el-GR" w:eastAsia="el-GR"/>
        </w:rPr>
        <w:t xml:space="preserve">«Υποστήριξη αναβάθμισης της Μουσικής Εκπαίδευσης των Μουσικών Σχολείων» με Κωδικό ΟΠΣ 5131889 </w:t>
      </w:r>
    </w:p>
    <w:p w:rsidR="002C406F" w:rsidRPr="00981D3F" w:rsidRDefault="002C406F" w:rsidP="002C406F">
      <w:pPr>
        <w:pStyle w:val="afc"/>
        <w:spacing w:after="60"/>
        <w:rPr>
          <w:lang w:val="el-GR" w:eastAsia="el-GR"/>
        </w:rPr>
      </w:pPr>
      <w:r>
        <w:rPr>
          <w:lang w:val="el-GR" w:eastAsia="el-GR"/>
        </w:rPr>
        <w:t xml:space="preserve">- </w:t>
      </w:r>
      <w:r w:rsidRPr="00981D3F">
        <w:rPr>
          <w:lang w:val="el-GR" w:eastAsia="el-GR"/>
        </w:rPr>
        <w:t>«Εισαγωγή της Αγγλικής Γλώσσας στην Προσχολική Εκπαίδευση» με Κωδικό ΟΠΣ   5131891</w:t>
      </w:r>
    </w:p>
    <w:p w:rsidR="002C406F" w:rsidRPr="00981D3F" w:rsidRDefault="002C406F" w:rsidP="002C406F">
      <w:pPr>
        <w:pStyle w:val="afc"/>
        <w:spacing w:after="60"/>
        <w:rPr>
          <w:lang w:val="el-GR" w:eastAsia="el-GR"/>
        </w:rPr>
      </w:pPr>
      <w:r>
        <w:rPr>
          <w:lang w:val="el-GR" w:eastAsia="el-GR"/>
        </w:rPr>
        <w:t xml:space="preserve">- </w:t>
      </w:r>
      <w:r w:rsidRPr="00981D3F">
        <w:rPr>
          <w:lang w:val="el-GR" w:eastAsia="el-GR"/>
        </w:rPr>
        <w:t xml:space="preserve">«Πρόγραμμα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 </w:t>
      </w:r>
    </w:p>
    <w:p w:rsidR="002C406F" w:rsidRDefault="002C406F" w:rsidP="002C406F">
      <w:pPr>
        <w:pStyle w:val="afc"/>
        <w:spacing w:after="60"/>
        <w:rPr>
          <w:lang w:val="el-GR" w:eastAsia="el-GR"/>
        </w:rPr>
      </w:pPr>
      <w:r>
        <w:rPr>
          <w:lang w:val="el-GR" w:eastAsia="el-GR"/>
        </w:rPr>
        <w:t xml:space="preserve">- </w:t>
      </w:r>
      <w:r w:rsidRPr="00981D3F">
        <w:rPr>
          <w:lang w:val="el-GR" w:eastAsia="el-GR"/>
        </w:rPr>
        <w:t>«Πρόγραμμα μέτρων εξατομικευμένης υποστήριξης μαθητών με αναπηρίες ή/και ειδικές εκπαιδευτικές ανάγκες, σχολικό έτος 2021-2022», με Κωδικό ΟΠΣ 5131503</w:t>
      </w:r>
    </w:p>
    <w:p w:rsidR="002C406F" w:rsidRPr="002C406F" w:rsidRDefault="002C406F" w:rsidP="002C406F">
      <w:pPr>
        <w:pStyle w:val="afc"/>
        <w:spacing w:after="60"/>
        <w:rPr>
          <w:lang w:val="el-GR" w:eastAsia="el-GR"/>
        </w:rPr>
      </w:pPr>
      <w:r w:rsidRPr="00981D3F">
        <w:rPr>
          <w:lang w:val="el-GR" w:eastAsia="el-GR"/>
        </w:rPr>
        <w:t xml:space="preserve"> </w:t>
      </w:r>
      <w:r>
        <w:rPr>
          <w:lang w:val="el-GR" w:eastAsia="el-GR"/>
        </w:rPr>
        <w:t>-</w:t>
      </w:r>
      <w:r w:rsidRPr="002C406F">
        <w:rPr>
          <w:lang w:val="el-GR" w:eastAsia="el-GR"/>
        </w:rPr>
        <w:t xml:space="preserve"> «Ένταξη ευάλωτων κοινωνικών ομάδων (ΕΚΟ) στα σχολεία-Τάξεις Υποδοχής, σχολικό έτος 2021-2022», με Κωδικό ΟΠΣ 5131704 </w:t>
      </w:r>
    </w:p>
    <w:p w:rsidR="002C406F" w:rsidRPr="00981D3F" w:rsidRDefault="002C406F" w:rsidP="002C406F">
      <w:pPr>
        <w:pStyle w:val="afc"/>
        <w:spacing w:after="60"/>
        <w:rPr>
          <w:lang w:val="el-GR" w:eastAsia="el-GR"/>
        </w:rPr>
      </w:pPr>
      <w:r w:rsidRPr="00981D3F">
        <w:rPr>
          <w:lang w:val="el-GR" w:eastAsia="el-GR"/>
        </w:rPr>
        <w:t xml:space="preserve"> </w:t>
      </w:r>
      <w:r>
        <w:rPr>
          <w:lang w:val="el-GR" w:eastAsia="el-GR"/>
        </w:rPr>
        <w:t xml:space="preserve">- </w:t>
      </w:r>
      <w:r w:rsidRPr="00981D3F">
        <w:rPr>
          <w:lang w:val="el-GR" w:eastAsia="el-GR"/>
        </w:rPr>
        <w:t xml:space="preserve">«ΕΝΙΣΧΥΣΗ ΥΠΟΣΤΗΡΙΚΤΙΚΩΝ ΔΟΜΩΝ ΕΚΠΑΙΔΕΥΣΗΣ 2021-2022», με Κωδικό ΟΠΣ 5131678 </w:t>
      </w:r>
    </w:p>
    <w:p w:rsidR="002C406F" w:rsidRPr="009E7079" w:rsidRDefault="002C406F" w:rsidP="002C406F">
      <w:pPr>
        <w:suppressAutoHyphens/>
        <w:spacing w:after="120" w:line="240" w:lineRule="auto"/>
        <w:ind w:left="426"/>
        <w:jc w:val="both"/>
        <w:rPr>
          <w:rFonts w:eastAsia="Times New Roman" w:cs="Calibri"/>
          <w:lang w:eastAsia="zh-CN"/>
        </w:rPr>
      </w:pPr>
    </w:p>
    <w:p w:rsidR="005B32C3" w:rsidRPr="00D61E06" w:rsidRDefault="00511C70" w:rsidP="00582CE7">
      <w:pPr>
        <w:numPr>
          <w:ilvl w:val="0"/>
          <w:numId w:val="8"/>
        </w:numPr>
        <w:suppressAutoHyphens/>
        <w:spacing w:after="120" w:line="240" w:lineRule="auto"/>
        <w:ind w:left="426"/>
        <w:jc w:val="both"/>
        <w:rPr>
          <w:rFonts w:eastAsia="Times New Roman" w:cs="Calibri"/>
          <w:lang w:eastAsia="zh-CN"/>
        </w:rPr>
      </w:pPr>
      <w:r w:rsidRPr="00D61E06">
        <w:rPr>
          <w:rFonts w:eastAsia="Times New Roman" w:cs="Calibri"/>
          <w:lang w:eastAsia="zh-CN"/>
        </w:rPr>
        <w:t>τη</w:t>
      </w:r>
      <w:r w:rsidR="005B32C3" w:rsidRPr="00D61E06">
        <w:rPr>
          <w:rFonts w:eastAsia="Times New Roman" w:cs="Calibri"/>
          <w:lang w:eastAsia="zh-CN"/>
        </w:rPr>
        <w:t xml:space="preserve"> </w:t>
      </w:r>
      <w:r w:rsidR="005B32C3" w:rsidRPr="00D61E06">
        <w:rPr>
          <w:rFonts w:ascii="Calibri" w:eastAsia="Times New Roman" w:hAnsi="Calibri" w:cs="Calibri"/>
          <w:szCs w:val="24"/>
          <w:lang w:eastAsia="el-GR"/>
        </w:rPr>
        <w:t xml:space="preserve">με αριθμ. </w:t>
      </w:r>
      <w:r w:rsidR="00113805" w:rsidRPr="00D61E06">
        <w:rPr>
          <w:rFonts w:ascii="Calibri" w:eastAsia="Times New Roman" w:hAnsi="Calibri" w:cs="Calibri"/>
          <w:szCs w:val="24"/>
          <w:lang w:eastAsia="el-GR"/>
        </w:rPr>
        <w:t>2168/12.7.2022</w:t>
      </w:r>
      <w:r w:rsidR="00775B6C" w:rsidRPr="00D61E06">
        <w:rPr>
          <w:rFonts w:ascii="Calibri" w:eastAsia="Times New Roman" w:hAnsi="Calibri" w:cs="Calibri"/>
          <w:szCs w:val="24"/>
          <w:lang w:eastAsia="el-GR"/>
        </w:rPr>
        <w:t xml:space="preserve"> </w:t>
      </w:r>
      <w:r w:rsidR="005B32C3" w:rsidRPr="00D61E06">
        <w:rPr>
          <w:rFonts w:ascii="Calibri" w:eastAsia="Times New Roman" w:hAnsi="Calibri" w:cs="Calibri"/>
          <w:szCs w:val="24"/>
          <w:lang w:eastAsia="el-GR"/>
        </w:rPr>
        <w:t>(ΑΔΑ:</w:t>
      </w:r>
      <w:r w:rsidR="00D61E06" w:rsidRPr="00D61E06">
        <w:rPr>
          <w:rFonts w:ascii="Calibri" w:eastAsia="Times New Roman" w:hAnsi="Calibri" w:cs="Calibri"/>
          <w:szCs w:val="24"/>
          <w:lang w:eastAsia="el-GR"/>
        </w:rPr>
        <w:t>ΩΥΘΤ46ΜΤΛΗ-Τ25</w:t>
      </w:r>
      <w:r w:rsidR="005B32C3" w:rsidRPr="00D61E06">
        <w:rPr>
          <w:rFonts w:ascii="Calibri" w:eastAsia="Times New Roman" w:hAnsi="Calibri" w:cs="Calibri"/>
          <w:szCs w:val="24"/>
          <w:lang w:eastAsia="el-GR"/>
        </w:rPr>
        <w:t>) Απόφαση</w:t>
      </w:r>
      <w:r w:rsidRPr="00D61E06">
        <w:rPr>
          <w:rFonts w:ascii="Calibri" w:eastAsia="Times New Roman" w:hAnsi="Calibri" w:cs="Calibri"/>
          <w:szCs w:val="24"/>
          <w:lang w:eastAsia="el-GR"/>
        </w:rPr>
        <w:t>ς</w:t>
      </w:r>
      <w:r w:rsidR="005B32C3" w:rsidRPr="00D61E06">
        <w:rPr>
          <w:rFonts w:ascii="Calibri" w:eastAsia="Times New Roman" w:hAnsi="Calibri" w:cs="Calibri"/>
          <w:szCs w:val="24"/>
          <w:lang w:eastAsia="el-GR"/>
        </w:rPr>
        <w:t xml:space="preserve"> της Αναθέτουσας Αρχής περί έγκρισης </w:t>
      </w:r>
      <w:r w:rsidR="007A58DC" w:rsidRPr="00D61E06">
        <w:rPr>
          <w:rFonts w:ascii="Calibri" w:eastAsia="Times New Roman" w:hAnsi="Calibri" w:cs="Calibri"/>
          <w:szCs w:val="24"/>
          <w:lang w:eastAsia="el-GR"/>
        </w:rPr>
        <w:t xml:space="preserve">Διακήρυξης ανοικτού διαγωνισμού κάτω των ορίων μέσω του Ε.Σ.Η.ΔΗ.Σ. </w:t>
      </w:r>
      <w:r w:rsidR="005B32C3" w:rsidRPr="00D61E06">
        <w:rPr>
          <w:rFonts w:ascii="Calibri" w:eastAsia="Times New Roman" w:hAnsi="Calibri" w:cs="Calibri"/>
          <w:szCs w:val="24"/>
          <w:lang w:eastAsia="el-GR"/>
        </w:rPr>
        <w:t>με κριτήριο ανάθεσης την πλέον συμφέρουσα από οικονομική άποψη προσφορά βάσει</w:t>
      </w:r>
      <w:r w:rsidR="005B32C3" w:rsidRPr="00D61E06">
        <w:rPr>
          <w:rFonts w:eastAsia="Times New Roman" w:cs="Calibri"/>
          <w:lang w:eastAsia="zh-CN"/>
        </w:rPr>
        <w:t xml:space="preserve"> τιμής, για την επιλογή αναδόχου της σύμβασης «</w:t>
      </w:r>
      <w:r w:rsidR="00DA6FAF" w:rsidRPr="00D61E06">
        <w:rPr>
          <w:rFonts w:eastAsia="Times New Roman" w:cs="Calibri"/>
          <w:lang w:eastAsia="zh-CN"/>
        </w:rPr>
        <w:t>Προμήθεια αναλώσιμων ειδών για τις ανάγκες της Επιτελικής Δομής ΕΣΠΑ του Υπουργείου και Θρησκευμάτων»,</w:t>
      </w:r>
    </w:p>
    <w:p w:rsidR="00F70D29" w:rsidRDefault="00F9733A" w:rsidP="00582CE7">
      <w:pPr>
        <w:numPr>
          <w:ilvl w:val="0"/>
          <w:numId w:val="8"/>
        </w:numPr>
        <w:suppressAutoHyphens/>
        <w:spacing w:after="120" w:line="240" w:lineRule="auto"/>
        <w:ind w:left="426"/>
        <w:jc w:val="both"/>
        <w:rPr>
          <w:rFonts w:eastAsia="Times New Roman" w:cs="Calibri"/>
          <w:lang w:eastAsia="zh-CN"/>
        </w:rPr>
      </w:pPr>
      <w:r>
        <w:rPr>
          <w:rFonts w:eastAsia="Times New Roman" w:cs="Calibri"/>
          <w:lang w:eastAsia="zh-CN"/>
        </w:rPr>
        <w:t>τ</w:t>
      </w:r>
      <w:r w:rsidR="005B32C3" w:rsidRPr="00552FF4">
        <w:rPr>
          <w:rFonts w:eastAsia="Times New Roman" w:cs="Calibri"/>
          <w:lang w:eastAsia="zh-CN"/>
        </w:rPr>
        <w:t xml:space="preserve">ων σε εκτέλεση των ανωτέρω νόμων εκδοθεισών κανονιστικών πράξεων, των λοιπών διατάξεων που </w:t>
      </w:r>
      <w:r w:rsidR="005B32C3" w:rsidRPr="00F70D29">
        <w:rPr>
          <w:rFonts w:eastAsia="Times New Roman" w:cs="Calibri"/>
          <w:lang w:eastAsia="zh-CN"/>
        </w:rPr>
        <w:t>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F70D29" w:rsidRPr="00F70D29">
        <w:rPr>
          <w:rFonts w:eastAsia="Times New Roman" w:cs="Calibri"/>
          <w:lang w:eastAsia="zh-CN"/>
        </w:rPr>
        <w:t>,</w:t>
      </w:r>
    </w:p>
    <w:p w:rsidR="00FF0184" w:rsidRPr="00881BF0" w:rsidRDefault="00F9733A" w:rsidP="002C406F">
      <w:pPr>
        <w:numPr>
          <w:ilvl w:val="0"/>
          <w:numId w:val="8"/>
        </w:numPr>
        <w:suppressAutoHyphens/>
        <w:spacing w:after="120" w:line="240" w:lineRule="auto"/>
        <w:ind w:left="426"/>
        <w:jc w:val="both"/>
        <w:rPr>
          <w:rFonts w:eastAsia="Times New Roman" w:cs="Calibri"/>
          <w:lang w:eastAsia="zh-CN"/>
        </w:rPr>
      </w:pPr>
      <w:r w:rsidRPr="002C406F">
        <w:rPr>
          <w:rFonts w:eastAsia="Times New Roman" w:cs="Calibri"/>
          <w:lang w:eastAsia="zh-CN"/>
        </w:rPr>
        <w:t>τ</w:t>
      </w:r>
      <w:r w:rsidR="005B32C3" w:rsidRPr="002C406F">
        <w:rPr>
          <w:rFonts w:eastAsia="Times New Roman" w:cs="Calibri"/>
          <w:lang w:eastAsia="zh-CN"/>
        </w:rPr>
        <w:t xml:space="preserve">ο </w:t>
      </w:r>
      <w:r w:rsidRPr="002C406F">
        <w:rPr>
          <w:rFonts w:eastAsia="Times New Roman" w:cs="Calibri"/>
          <w:lang w:eastAsia="zh-CN"/>
        </w:rPr>
        <w:t>γεγονό</w:t>
      </w:r>
      <w:r w:rsidR="00B82E70">
        <w:rPr>
          <w:rFonts w:eastAsia="Times New Roman" w:cs="Calibri"/>
          <w:lang w:eastAsia="zh-CN"/>
        </w:rPr>
        <w:t>ς</w:t>
      </w:r>
      <w:r w:rsidR="005B32C3" w:rsidRPr="002C406F">
        <w:rPr>
          <w:rFonts w:eastAsia="Times New Roman" w:cs="Calibri"/>
          <w:lang w:eastAsia="zh-CN"/>
        </w:rPr>
        <w:t xml:space="preserve"> ότι η δαπάνη θα καλυφθεί από </w:t>
      </w:r>
      <w:r w:rsidRPr="002C406F">
        <w:rPr>
          <w:rFonts w:eastAsia="Times New Roman" w:cs="Calibri"/>
          <w:lang w:eastAsia="zh-CN"/>
        </w:rPr>
        <w:t>τους ακόλουθους</w:t>
      </w:r>
      <w:r w:rsidR="005B32C3" w:rsidRPr="002C406F">
        <w:rPr>
          <w:rFonts w:eastAsia="Times New Roman" w:cs="Calibri"/>
          <w:lang w:eastAsia="zh-CN"/>
        </w:rPr>
        <w:t xml:space="preserve"> </w:t>
      </w:r>
      <w:r w:rsidRPr="002C406F">
        <w:rPr>
          <w:rFonts w:eastAsia="Times New Roman" w:cs="Calibri"/>
          <w:lang w:eastAsia="zh-CN"/>
        </w:rPr>
        <w:t>κωδικούς</w:t>
      </w:r>
      <w:r w:rsidR="005B32C3" w:rsidRPr="002C406F">
        <w:rPr>
          <w:rFonts w:eastAsia="Times New Roman" w:cs="Calibri"/>
          <w:lang w:eastAsia="zh-CN"/>
        </w:rPr>
        <w:t xml:space="preserve"> ΣΑΕ</w:t>
      </w:r>
      <w:r w:rsidR="00FF0184" w:rsidRPr="002C406F">
        <w:rPr>
          <w:rFonts w:eastAsia="Times New Roman" w:cs="Calibri"/>
          <w:lang w:eastAsia="zh-CN"/>
        </w:rPr>
        <w:t xml:space="preserve"> Χρηματοδότησης:  </w:t>
      </w:r>
      <w:r w:rsidR="00881BF0" w:rsidRPr="00881BF0">
        <w:t>2021ΣΕ34510145</w:t>
      </w:r>
      <w:r w:rsidR="002C406F" w:rsidRPr="00881BF0">
        <w:rPr>
          <w:color w:val="000000"/>
          <w:sz w:val="24"/>
          <w:lang w:eastAsia="el-GR"/>
        </w:rPr>
        <w:t>,</w:t>
      </w:r>
      <w:r w:rsidR="002C406F" w:rsidRPr="00881BF0">
        <w:t xml:space="preserve"> </w:t>
      </w:r>
      <w:r w:rsidR="00881BF0" w:rsidRPr="00881BF0">
        <w:t>2021ΣΕ34510142</w:t>
      </w:r>
      <w:r w:rsidR="002C406F" w:rsidRPr="00881BF0">
        <w:t xml:space="preserve">, </w:t>
      </w:r>
      <w:r w:rsidR="00881BF0" w:rsidRPr="00881BF0">
        <w:rPr>
          <w:color w:val="000000"/>
          <w:sz w:val="24"/>
          <w:lang w:eastAsia="el-GR"/>
        </w:rPr>
        <w:t>2021ΣΕ34510159</w:t>
      </w:r>
      <w:r w:rsidR="002C406F" w:rsidRPr="00881BF0">
        <w:t>,</w:t>
      </w:r>
      <w:r w:rsidR="002C406F" w:rsidRPr="00881BF0">
        <w:rPr>
          <w:color w:val="000000"/>
          <w:sz w:val="24"/>
          <w:lang w:eastAsia="el-GR"/>
        </w:rPr>
        <w:t xml:space="preserve"> 2020ΣΕ34510408</w:t>
      </w:r>
      <w:r w:rsidR="002C406F" w:rsidRPr="00881BF0">
        <w:t xml:space="preserve">, </w:t>
      </w:r>
      <w:r w:rsidR="00881BF0" w:rsidRPr="00881BF0">
        <w:t>2021ΣΕ34510157</w:t>
      </w:r>
      <w:r w:rsidR="002C406F" w:rsidRPr="00881BF0">
        <w:rPr>
          <w:color w:val="000000"/>
          <w:sz w:val="24"/>
          <w:lang w:eastAsia="el-GR"/>
        </w:rPr>
        <w:t xml:space="preserve">,  </w:t>
      </w:r>
      <w:r w:rsidR="00881BF0" w:rsidRPr="00881BF0">
        <w:rPr>
          <w:color w:val="000000"/>
          <w:sz w:val="24"/>
          <w:lang w:eastAsia="el-GR"/>
        </w:rPr>
        <w:t>2021ΣΕ34510156</w:t>
      </w:r>
      <w:r w:rsidR="002C406F" w:rsidRPr="00881BF0">
        <w:rPr>
          <w:color w:val="000000"/>
          <w:sz w:val="24"/>
          <w:lang w:eastAsia="el-GR"/>
        </w:rPr>
        <w:t xml:space="preserve">, </w:t>
      </w:r>
      <w:r w:rsidR="002C406F" w:rsidRPr="00881BF0">
        <w:t xml:space="preserve">Ε3451 2021ΣΕ34510144, Ε3451 2021ΣΕ34510141,  </w:t>
      </w:r>
      <w:r w:rsidR="002C406F" w:rsidRPr="00881BF0">
        <w:rPr>
          <w:bCs/>
          <w:color w:val="000000"/>
          <w:lang w:eastAsia="el-GR"/>
        </w:rPr>
        <w:t xml:space="preserve">Ε3451 2021ΣΕ34510154, </w:t>
      </w:r>
      <w:r w:rsidR="002C406F" w:rsidRPr="00881BF0">
        <w:rPr>
          <w:rFonts w:eastAsia="Times New Roman" w:cs="Calibri"/>
          <w:lang w:eastAsia="zh-CN"/>
        </w:rPr>
        <w:t xml:space="preserve"> </w:t>
      </w:r>
      <w:r w:rsidR="002C406F" w:rsidRPr="00881BF0">
        <w:rPr>
          <w:bCs/>
          <w:color w:val="000000"/>
          <w:lang w:eastAsia="el-GR"/>
        </w:rPr>
        <w:t>Ε3451 2021ΣΕ34510143</w:t>
      </w:r>
      <w:r w:rsidR="002C406F" w:rsidRPr="00881BF0">
        <w:t xml:space="preserve"> </w:t>
      </w:r>
    </w:p>
    <w:p w:rsidR="005B32C3" w:rsidRPr="00FF0184" w:rsidRDefault="005B32C3" w:rsidP="00A61E13">
      <w:pPr>
        <w:keepNext/>
        <w:pBdr>
          <w:top w:val="none" w:sz="0" w:space="0" w:color="000000"/>
          <w:left w:val="none" w:sz="0" w:space="0" w:color="000000"/>
          <w:bottom w:val="single" w:sz="12" w:space="1" w:color="000080"/>
          <w:right w:val="none" w:sz="0" w:space="0" w:color="000000"/>
        </w:pBdr>
        <w:suppressAutoHyphens/>
        <w:spacing w:before="360" w:after="80" w:line="240" w:lineRule="auto"/>
        <w:jc w:val="both"/>
        <w:outlineLvl w:val="1"/>
        <w:rPr>
          <w:rFonts w:eastAsia="Times New Roman" w:cs="Arial"/>
          <w:b/>
          <w:color w:val="002060"/>
          <w:sz w:val="24"/>
          <w:lang w:eastAsia="zh-CN"/>
        </w:rPr>
      </w:pPr>
      <w:bookmarkStart w:id="8" w:name="_Toc104803433"/>
      <w:r w:rsidRPr="00FF0184">
        <w:rPr>
          <w:rFonts w:eastAsia="Times New Roman" w:cs="Arial"/>
          <w:b/>
          <w:color w:val="002060"/>
          <w:sz w:val="24"/>
          <w:lang w:eastAsia="zh-CN"/>
        </w:rPr>
        <w:t>1.5</w:t>
      </w:r>
      <w:r w:rsidRPr="00FF0184">
        <w:rPr>
          <w:rFonts w:eastAsia="Times New Roman" w:cs="Arial"/>
          <w:b/>
          <w:color w:val="002060"/>
          <w:sz w:val="24"/>
          <w:lang w:eastAsia="zh-CN"/>
        </w:rPr>
        <w:tab/>
        <w:t>Προθεσμία παραλαβής προσφορών και διενέργεια διαγωνισμού</w:t>
      </w:r>
      <w:bookmarkEnd w:id="8"/>
      <w:r w:rsidRPr="00FF0184">
        <w:rPr>
          <w:rFonts w:eastAsia="Times New Roman" w:cs="Arial"/>
          <w:b/>
          <w:color w:val="002060"/>
          <w:sz w:val="24"/>
          <w:lang w:eastAsia="zh-CN"/>
        </w:rPr>
        <w:t xml:space="preserve"> </w:t>
      </w:r>
    </w:p>
    <w:p w:rsidR="00336494" w:rsidRDefault="005B32C3" w:rsidP="00C0249B">
      <w:pPr>
        <w:suppressAutoHyphens/>
        <w:spacing w:after="120" w:line="240" w:lineRule="auto"/>
        <w:jc w:val="both"/>
        <w:rPr>
          <w:rFonts w:eastAsia="Times New Roman" w:cs="Calibri"/>
          <w:szCs w:val="24"/>
          <w:lang w:eastAsia="el-GR"/>
        </w:rPr>
      </w:pPr>
      <w:r w:rsidRPr="00DA6FAF">
        <w:rPr>
          <w:rFonts w:eastAsia="Times New Roman" w:cs="Calibri"/>
          <w:szCs w:val="24"/>
          <w:lang w:eastAsia="el-GR"/>
        </w:rPr>
        <w:t xml:space="preserve">Η καταληκτική ημερομηνία παραλαβής των προσφορών </w:t>
      </w:r>
      <w:r w:rsidRPr="00BA7ACE">
        <w:rPr>
          <w:rFonts w:eastAsia="Times New Roman" w:cs="Calibri"/>
          <w:szCs w:val="24"/>
          <w:lang w:eastAsia="el-GR"/>
        </w:rPr>
        <w:t>είναι η</w:t>
      </w:r>
      <w:r w:rsidR="00BA7ACE" w:rsidRPr="00BA7ACE">
        <w:rPr>
          <w:rFonts w:eastAsia="Times New Roman" w:cs="Calibri"/>
          <w:szCs w:val="24"/>
          <w:lang w:eastAsia="el-GR"/>
        </w:rPr>
        <w:t xml:space="preserve"> </w:t>
      </w:r>
      <w:r w:rsidR="00865FEA" w:rsidRPr="00D61E06">
        <w:rPr>
          <w:rFonts w:eastAsia="Times New Roman" w:cs="Calibri"/>
          <w:szCs w:val="24"/>
          <w:lang w:eastAsia="el-GR"/>
        </w:rPr>
        <w:t>Τρίτη 26</w:t>
      </w:r>
      <w:r w:rsidR="00AC7DE5" w:rsidRPr="00D61E06">
        <w:rPr>
          <w:rFonts w:eastAsia="Times New Roman" w:cs="Calibri"/>
          <w:szCs w:val="24"/>
          <w:lang w:eastAsia="el-GR"/>
        </w:rPr>
        <w:t xml:space="preserve"> Ιουλίου 2022,</w:t>
      </w:r>
      <w:r w:rsidR="00336494" w:rsidRPr="00D61E06">
        <w:rPr>
          <w:rFonts w:eastAsia="Times New Roman" w:cs="Calibri"/>
          <w:szCs w:val="24"/>
          <w:lang w:eastAsia="el-GR"/>
        </w:rPr>
        <w:t xml:space="preserve"> </w:t>
      </w:r>
      <w:r w:rsidRPr="00D61E06">
        <w:rPr>
          <w:rFonts w:eastAsia="Times New Roman" w:cs="Calibri"/>
          <w:szCs w:val="24"/>
          <w:lang w:eastAsia="el-GR"/>
        </w:rPr>
        <w:t xml:space="preserve">και ώρα </w:t>
      </w:r>
      <w:r w:rsidR="00DA6FAF" w:rsidRPr="00D61E06">
        <w:rPr>
          <w:rFonts w:eastAsia="Times New Roman" w:cs="Calibri"/>
          <w:szCs w:val="24"/>
          <w:lang w:eastAsia="el-GR"/>
        </w:rPr>
        <w:t>13:00</w:t>
      </w:r>
    </w:p>
    <w:p w:rsidR="00EB1E8F" w:rsidRPr="00DA6FAF" w:rsidRDefault="00336494" w:rsidP="00C0249B">
      <w:pPr>
        <w:suppressAutoHyphens/>
        <w:spacing w:after="120" w:line="240" w:lineRule="auto"/>
        <w:jc w:val="both"/>
        <w:rPr>
          <w:rFonts w:eastAsia="Times New Roman" w:cs="Calibri"/>
          <w:szCs w:val="24"/>
          <w:lang w:eastAsia="el-GR"/>
        </w:rPr>
      </w:pPr>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www.promitheus.gov.gr) </w:t>
      </w:r>
      <w:r w:rsidR="005B32C3" w:rsidRPr="00DA6FAF">
        <w:rPr>
          <w:rFonts w:eastAsia="Times New Roman" w:cs="Calibri"/>
          <w:szCs w:val="24"/>
          <w:vertAlign w:val="superscript"/>
          <w:lang w:eastAsia="el-GR"/>
        </w:rPr>
        <w:t xml:space="preserve">  </w:t>
      </w:r>
    </w:p>
    <w:p w:rsidR="005B32C3" w:rsidRPr="00D27118" w:rsidRDefault="005B32C3" w:rsidP="003D3D60">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9" w:name="_Toc104803434"/>
      <w:r w:rsidRPr="00D27118">
        <w:rPr>
          <w:rFonts w:eastAsia="Times New Roman" w:cs="Arial"/>
          <w:b/>
          <w:color w:val="002060"/>
          <w:sz w:val="24"/>
          <w:lang w:eastAsia="zh-CN"/>
        </w:rPr>
        <w:t>1.6</w:t>
      </w:r>
      <w:r w:rsidRPr="00D27118">
        <w:rPr>
          <w:rFonts w:eastAsia="Times New Roman" w:cs="Arial"/>
          <w:b/>
          <w:color w:val="002060"/>
          <w:sz w:val="24"/>
          <w:lang w:eastAsia="zh-CN"/>
        </w:rPr>
        <w:tab/>
        <w:t>Δημοσιότητα</w:t>
      </w:r>
      <w:bookmarkEnd w:id="9"/>
    </w:p>
    <w:p w:rsidR="005B32C3" w:rsidRDefault="00C232C6" w:rsidP="00C0249B">
      <w:pPr>
        <w:suppressAutoHyphens/>
        <w:spacing w:after="120" w:line="240" w:lineRule="auto"/>
        <w:jc w:val="both"/>
        <w:rPr>
          <w:rFonts w:eastAsia="Times New Roman" w:cs="Calibri"/>
          <w:szCs w:val="24"/>
          <w:lang w:eastAsia="zh-CN"/>
        </w:rPr>
      </w:pPr>
      <w:r w:rsidRPr="00D27118">
        <w:rPr>
          <w:rFonts w:eastAsia="Times New Roman" w:cs="Calibri"/>
          <w:szCs w:val="24"/>
          <w:lang w:eastAsia="zh-CN"/>
        </w:rPr>
        <w:t>Το</w:t>
      </w:r>
      <w:r w:rsidR="005B32C3" w:rsidRPr="00D27118">
        <w:rPr>
          <w:rFonts w:eastAsia="Times New Roman" w:cs="Calibri"/>
          <w:szCs w:val="24"/>
          <w:lang w:eastAsia="zh-CN"/>
        </w:rPr>
        <w:t xml:space="preserve"> πλήρες κείμενο της παρούσας Διακήρυξης θα </w:t>
      </w:r>
      <w:r w:rsidRPr="00D27118">
        <w:rPr>
          <w:rFonts w:eastAsia="Times New Roman" w:cs="Calibri"/>
          <w:szCs w:val="24"/>
          <w:lang w:eastAsia="zh-CN"/>
        </w:rPr>
        <w:t>καταχωρηθεί</w:t>
      </w:r>
      <w:r w:rsidR="005B32C3" w:rsidRPr="00D27118">
        <w:rPr>
          <w:rFonts w:eastAsia="Times New Roman" w:cs="Calibri"/>
          <w:szCs w:val="24"/>
          <w:lang w:eastAsia="zh-CN"/>
        </w:rPr>
        <w:t xml:space="preserve"> στο Κεντρικό Ηλεκτρονικό Μητ</w:t>
      </w:r>
      <w:r w:rsidR="006A5A46" w:rsidRPr="00D27118">
        <w:rPr>
          <w:rFonts w:eastAsia="Times New Roman" w:cs="Calibri"/>
          <w:szCs w:val="24"/>
          <w:lang w:eastAsia="zh-CN"/>
        </w:rPr>
        <w:t>ρώο Δημοσίων Συμβάσεων (ΚΗΜΔΗΣ)</w:t>
      </w:r>
      <w:r w:rsidR="005B32C3" w:rsidRPr="00D27118">
        <w:rPr>
          <w:rFonts w:eastAsia="Times New Roman" w:cs="Calibri"/>
          <w:szCs w:val="24"/>
          <w:lang w:eastAsia="zh-CN"/>
        </w:rPr>
        <w:t xml:space="preserve">. </w:t>
      </w:r>
    </w:p>
    <w:p w:rsidR="004707E3" w:rsidRDefault="004707E3" w:rsidP="00C0249B">
      <w:pPr>
        <w:suppressAutoHyphens/>
        <w:spacing w:after="120" w:line="240" w:lineRule="auto"/>
        <w:jc w:val="both"/>
      </w:pPr>
      <w: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D61E06" w:rsidRPr="00D61E06">
        <w:rPr>
          <w:b/>
        </w:rPr>
        <w:t>168504</w:t>
      </w:r>
      <w:r>
        <w:t xml:space="preserve"> και αναρτήθηκαν στη Διαδικτυακή Πύλη (www.promitheus.gov.gr) του ΟΠΣ ΕΣΗΔΗΣ. </w:t>
      </w:r>
    </w:p>
    <w:p w:rsidR="004707E3" w:rsidRDefault="004707E3" w:rsidP="00C0249B">
      <w:pPr>
        <w:suppressAutoHyphens/>
        <w:spacing w:after="120" w:line="240" w:lineRule="auto"/>
        <w:jc w:val="both"/>
      </w:pPr>
      <w:r>
        <w:t>Περίληψη της παρούσας Διακήρυξης όπως προβλέπεται στην περίπτωση (ιστ) της παραγράφου 3 του άρθρου 76 του Ν.4727/2020, αναρτήθηκε στο διαδίκτυο, στον ιστότοπο http://et.diavgeia.gov.gr/ (ΠΡΟΓΡΑΜΜΑ ΔΙΑΥΓΕΙΑ).</w:t>
      </w:r>
    </w:p>
    <w:p w:rsidR="004707E3" w:rsidRDefault="004707E3" w:rsidP="00C0249B">
      <w:pPr>
        <w:suppressAutoHyphens/>
        <w:spacing w:after="120" w:line="240" w:lineRule="auto"/>
        <w:jc w:val="both"/>
      </w:pPr>
      <w:r>
        <w:t xml:space="preserve"> Η Διακήρυξη θα καταχωρηθεί στο διαδίκτυο, στην ιστοσελίδα της αναθέτουσας αρχής, στη διεύθυνση (URL) : </w:t>
      </w:r>
      <w:hyperlink r:id="rId16" w:history="1">
        <w:r w:rsidR="00A319D7" w:rsidRPr="000820EA">
          <w:rPr>
            <w:rStyle w:val="-"/>
          </w:rPr>
          <w:t>www.eaadhsy.gr</w:t>
        </w:r>
      </w:hyperlink>
      <w:r>
        <w:t>.</w:t>
      </w:r>
    </w:p>
    <w:p w:rsidR="00A319D7" w:rsidRDefault="00A319D7" w:rsidP="00A319D7">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jc w:val="both"/>
        <w:outlineLvl w:val="1"/>
      </w:pPr>
      <w:bookmarkStart w:id="10" w:name="_Toc104803435"/>
      <w:r w:rsidRPr="00A319D7">
        <w:rPr>
          <w:rFonts w:eastAsia="Times New Roman" w:cs="Arial"/>
          <w:b/>
          <w:color w:val="002060"/>
          <w:sz w:val="24"/>
          <w:lang w:eastAsia="zh-CN"/>
        </w:rPr>
        <w:t>1.7 Αρχές εφαρμοζόμενες στη διαδικασία σύναψης</w:t>
      </w:r>
      <w:bookmarkEnd w:id="10"/>
      <w:r>
        <w:t xml:space="preserve"> </w:t>
      </w:r>
    </w:p>
    <w:p w:rsidR="00A319D7" w:rsidRDefault="00A319D7" w:rsidP="00C0249B">
      <w:pPr>
        <w:suppressAutoHyphens/>
        <w:spacing w:after="120" w:line="240" w:lineRule="auto"/>
        <w:jc w:val="both"/>
      </w:pPr>
    </w:p>
    <w:p w:rsidR="00A319D7" w:rsidRDefault="00A319D7" w:rsidP="00C0249B">
      <w:pPr>
        <w:suppressAutoHyphens/>
        <w:spacing w:after="120" w:line="240" w:lineRule="auto"/>
        <w:jc w:val="both"/>
      </w:pPr>
      <w:r>
        <w:t xml:space="preserve">Οι οικονομικοί φορείς δεσμεύονται ότι: </w:t>
      </w:r>
    </w:p>
    <w:p w:rsidR="00A319D7" w:rsidRDefault="00A319D7" w:rsidP="00C0249B">
      <w:pPr>
        <w:suppressAutoHyphens/>
        <w:spacing w:after="120" w:line="240" w:lineRule="auto"/>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A319D7" w:rsidRDefault="00A319D7" w:rsidP="00C0249B">
      <w:pPr>
        <w:suppressAutoHyphens/>
        <w:spacing w:after="120" w:line="240" w:lineRule="auto"/>
        <w:jc w:val="both"/>
      </w:pPr>
      <w:r>
        <w:t xml:space="preserve"> 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 </w:t>
      </w:r>
    </w:p>
    <w:p w:rsidR="00A319D7" w:rsidRPr="00D27118" w:rsidRDefault="00A319D7" w:rsidP="00C0249B">
      <w:pPr>
        <w:suppressAutoHyphens/>
        <w:spacing w:after="120" w:line="240" w:lineRule="auto"/>
        <w:jc w:val="both"/>
        <w:rPr>
          <w:rFonts w:eastAsia="Times New Roman" w:cs="Calibri"/>
          <w:szCs w:val="24"/>
          <w:lang w:eastAsia="zh-CN"/>
        </w:rPr>
      </w:pPr>
      <w:r>
        <w:t>γ) λαμβάνουν τα κατάλληλα μέτρα για να διαφυλάξουν την εμπιστευτικότητα των πληροφοριών που έχουν χαρακτηρισθεί ως τέτοιες.</w:t>
      </w:r>
    </w:p>
    <w:p w:rsidR="005B32C3" w:rsidRPr="003716E9" w:rsidRDefault="005B32C3" w:rsidP="00C0249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Arial"/>
          <w:b/>
          <w:bCs/>
          <w:color w:val="333399"/>
          <w:sz w:val="28"/>
          <w:szCs w:val="32"/>
          <w:lang w:eastAsia="zh-CN"/>
        </w:rPr>
      </w:pPr>
      <w:bookmarkStart w:id="11" w:name="_Toc104803436"/>
      <w:r w:rsidRPr="003716E9">
        <w:rPr>
          <w:rFonts w:eastAsia="Times New Roman" w:cs="Calibri"/>
          <w:b/>
          <w:bCs/>
          <w:color w:val="333399"/>
          <w:sz w:val="28"/>
          <w:szCs w:val="32"/>
          <w:lang w:eastAsia="zh-CN"/>
        </w:rPr>
        <w:t>2.</w:t>
      </w:r>
      <w:r w:rsidRPr="003716E9">
        <w:rPr>
          <w:rFonts w:eastAsia="Times New Roman" w:cs="Calibri"/>
          <w:b/>
          <w:bCs/>
          <w:color w:val="333399"/>
          <w:sz w:val="28"/>
          <w:szCs w:val="32"/>
          <w:lang w:eastAsia="zh-CN"/>
        </w:rPr>
        <w:tab/>
        <w:t>ΓΕΝΙΚΟΙ ΚΑΙ ΕΙΔΙΚΟΙ ΟΡΟΙ ΣΥΜΜΕΤΟΧΗΣ</w:t>
      </w:r>
      <w:bookmarkEnd w:id="11"/>
    </w:p>
    <w:p w:rsidR="005B32C3" w:rsidRPr="003716E9"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eastAsia="Times New Roman" w:cs="Arial"/>
          <w:b/>
          <w:color w:val="002060"/>
          <w:sz w:val="24"/>
          <w:lang w:eastAsia="zh-CN"/>
        </w:rPr>
      </w:pPr>
      <w:bookmarkStart w:id="12" w:name="_Toc104803437"/>
      <w:r w:rsidRPr="003716E9">
        <w:rPr>
          <w:rFonts w:eastAsia="Times New Roman" w:cs="Arial"/>
          <w:b/>
          <w:color w:val="002060"/>
          <w:sz w:val="24"/>
          <w:lang w:eastAsia="zh-CN"/>
        </w:rPr>
        <w:t>2.1</w:t>
      </w:r>
      <w:r w:rsidRPr="003716E9">
        <w:rPr>
          <w:rFonts w:eastAsia="Times New Roman" w:cs="Arial"/>
          <w:b/>
          <w:color w:val="002060"/>
          <w:sz w:val="24"/>
          <w:lang w:eastAsia="zh-CN"/>
        </w:rPr>
        <w:tab/>
        <w:t>Γενικές Πληροφορίες</w:t>
      </w:r>
      <w:bookmarkEnd w:id="12"/>
    </w:p>
    <w:p w:rsidR="005B32C3" w:rsidRPr="00171EBF"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13" w:name="_Toc104803438"/>
      <w:r w:rsidRPr="00171EBF">
        <w:rPr>
          <w:rFonts w:eastAsia="Times New Roman" w:cs="Times New Roman"/>
          <w:b/>
          <w:bCs/>
          <w:szCs w:val="26"/>
          <w:lang w:eastAsia="zh-CN"/>
        </w:rPr>
        <w:t>2.1.1</w:t>
      </w:r>
      <w:r w:rsidRPr="00171EBF">
        <w:rPr>
          <w:rFonts w:eastAsia="Times New Roman" w:cs="Times New Roman"/>
          <w:b/>
          <w:bCs/>
          <w:szCs w:val="26"/>
          <w:lang w:eastAsia="zh-CN"/>
        </w:rPr>
        <w:tab/>
        <w:t>Έγγραφα της σύμβασης</w:t>
      </w:r>
      <w:bookmarkEnd w:id="13"/>
    </w:p>
    <w:p w:rsidR="005B32C3" w:rsidRDefault="005B32C3" w:rsidP="00FB2C62">
      <w:pPr>
        <w:suppressAutoHyphens/>
        <w:spacing w:after="0" w:line="240" w:lineRule="auto"/>
        <w:jc w:val="both"/>
        <w:rPr>
          <w:rFonts w:eastAsia="Times New Roman" w:cs="Calibri"/>
          <w:szCs w:val="24"/>
          <w:lang w:eastAsia="zh-CN"/>
        </w:rPr>
      </w:pPr>
      <w:r w:rsidRPr="00171EBF">
        <w:rPr>
          <w:rFonts w:eastAsia="Times New Roman" w:cs="Calibri"/>
          <w:szCs w:val="24"/>
          <w:lang w:eastAsia="zh-CN"/>
        </w:rPr>
        <w:t>Τα έγγραφα της παρούσας διαδικασίας σύναψης,</w:t>
      </w:r>
      <w:r w:rsidR="00FB2C62" w:rsidRPr="00171EBF">
        <w:rPr>
          <w:rFonts w:eastAsia="Times New Roman" w:cs="Calibri"/>
          <w:szCs w:val="24"/>
          <w:lang w:eastAsia="zh-CN"/>
        </w:rPr>
        <w:t xml:space="preserve"> </w:t>
      </w:r>
      <w:r w:rsidRPr="00171EBF">
        <w:rPr>
          <w:rFonts w:eastAsia="Times New Roman" w:cs="Calibri"/>
          <w:szCs w:val="24"/>
          <w:lang w:eastAsia="zh-CN"/>
        </w:rPr>
        <w:t>είναι τα ακόλουθα:</w:t>
      </w:r>
    </w:p>
    <w:p w:rsidR="00881BF0" w:rsidRPr="00881BF0" w:rsidRDefault="00881BF0" w:rsidP="00881BF0">
      <w:pPr>
        <w:autoSpaceDE w:val="0"/>
        <w:autoSpaceDN w:val="0"/>
        <w:adjustRightInd w:val="0"/>
        <w:spacing w:after="0" w:line="240" w:lineRule="auto"/>
        <w:rPr>
          <w:rFonts w:ascii="Calibri" w:hAnsi="Calibri" w:cs="Calibri"/>
          <w:color w:val="000000"/>
          <w:sz w:val="24"/>
          <w:szCs w:val="24"/>
        </w:rPr>
      </w:pPr>
    </w:p>
    <w:p w:rsidR="00881BF0" w:rsidRPr="00A61E13" w:rsidRDefault="00881BF0" w:rsidP="00A61E13">
      <w:pPr>
        <w:suppressAutoHyphens/>
        <w:spacing w:after="0" w:line="240" w:lineRule="auto"/>
        <w:jc w:val="both"/>
        <w:rPr>
          <w:rFonts w:eastAsia="Times New Roman" w:cs="Calibri"/>
          <w:szCs w:val="24"/>
          <w:lang w:eastAsia="zh-CN"/>
        </w:rPr>
      </w:pPr>
      <w:r>
        <w:rPr>
          <w:rFonts w:ascii="Calibri" w:hAnsi="Calibri" w:cs="Calibri"/>
          <w:color w:val="000000"/>
          <w:sz w:val="24"/>
          <w:szCs w:val="24"/>
        </w:rPr>
        <w:t xml:space="preserve">1. </w:t>
      </w:r>
      <w:r w:rsidRPr="00A61E13">
        <w:rPr>
          <w:rFonts w:eastAsia="Times New Roman" w:cs="Calibri"/>
          <w:szCs w:val="24"/>
          <w:lang w:eastAsia="zh-CN"/>
        </w:rPr>
        <w:t xml:space="preserve">το Ευρωπαϊκό Ενιαίο Έγγραφο Σύμβασης [ΕΕΕΣ] </w:t>
      </w:r>
    </w:p>
    <w:p w:rsidR="00881BF0" w:rsidRPr="00A61E13" w:rsidRDefault="00881BF0" w:rsidP="00A61E13">
      <w:pPr>
        <w:suppressAutoHyphens/>
        <w:spacing w:after="0" w:line="240" w:lineRule="auto"/>
        <w:jc w:val="both"/>
        <w:rPr>
          <w:rFonts w:eastAsia="Times New Roman" w:cs="Calibri"/>
          <w:szCs w:val="24"/>
          <w:lang w:eastAsia="zh-CN"/>
        </w:rPr>
      </w:pPr>
      <w:r w:rsidRPr="00A61E13">
        <w:rPr>
          <w:rFonts w:eastAsia="Times New Roman" w:cs="Calibri"/>
          <w:szCs w:val="24"/>
          <w:lang w:eastAsia="zh-CN"/>
        </w:rPr>
        <w:t>2.  η παρούσα διακήρυξη, τα παραρτήματά της και το σχέδιο σύμβασης</w:t>
      </w:r>
    </w:p>
    <w:p w:rsidR="00881BF0" w:rsidRPr="00881BF0" w:rsidRDefault="00881BF0" w:rsidP="00A61E13">
      <w:pPr>
        <w:suppressAutoHyphens/>
        <w:spacing w:after="0" w:line="240" w:lineRule="auto"/>
        <w:jc w:val="both"/>
        <w:rPr>
          <w:rFonts w:ascii="Calibri" w:hAnsi="Calibri" w:cs="Calibri"/>
          <w:color w:val="000000"/>
        </w:rPr>
      </w:pPr>
      <w:r w:rsidRPr="00A61E13">
        <w:rPr>
          <w:rFonts w:eastAsia="Times New Roman" w:cs="Calibri"/>
          <w:szCs w:val="24"/>
          <w:lang w:eastAsia="zh-CN"/>
        </w:rPr>
        <w:t>3. οι συμπληρωματικές πληροφορίες που τυχόν παρέχονται</w:t>
      </w:r>
      <w:r w:rsidRPr="00881BF0">
        <w:rPr>
          <w:rFonts w:ascii="Calibri" w:hAnsi="Calibri" w:cs="Calibri"/>
          <w:color w:val="000000"/>
        </w:rPr>
        <w:t xml:space="preserve"> στο πλαίσιο της διαδικασίας, ιδίως σχετικά με τις προδιαγραφές και τα σχετικά δικαιολογητικά </w:t>
      </w:r>
    </w:p>
    <w:p w:rsidR="00881BF0" w:rsidRPr="00881BF0" w:rsidRDefault="00881BF0" w:rsidP="00881BF0">
      <w:pPr>
        <w:autoSpaceDE w:val="0"/>
        <w:autoSpaceDN w:val="0"/>
        <w:adjustRightInd w:val="0"/>
        <w:spacing w:after="58" w:line="240" w:lineRule="auto"/>
        <w:rPr>
          <w:rFonts w:ascii="Calibri" w:hAnsi="Calibri" w:cs="Calibri"/>
          <w:color w:val="000000"/>
        </w:rPr>
      </w:pPr>
      <w:r w:rsidRPr="00881BF0">
        <w:rPr>
          <w:rFonts w:ascii="Calibri" w:hAnsi="Calibri" w:cs="Calibri"/>
          <w:color w:val="000000"/>
        </w:rPr>
        <w:t xml:space="preserve">4. οι αποφάσεις των μονομελών και συλλογικών οργάνων της </w:t>
      </w:r>
      <w:r>
        <w:rPr>
          <w:rFonts w:ascii="Calibri" w:hAnsi="Calibri" w:cs="Calibri"/>
          <w:color w:val="000000"/>
        </w:rPr>
        <w:t>ΑΑ</w:t>
      </w:r>
    </w:p>
    <w:p w:rsidR="00881BF0" w:rsidRPr="00881BF0" w:rsidRDefault="00881BF0" w:rsidP="00881BF0">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 xml:space="preserve">5. η προσφορά του Αναδόχου συμπεριλαμβανομένων και των αποδεικτικών μέσων – δικαιολογητικών κατακύρωσης. </w:t>
      </w:r>
    </w:p>
    <w:p w:rsidR="00881BF0" w:rsidRPr="00171EBF" w:rsidRDefault="00881BF0" w:rsidP="00FB2C62">
      <w:pPr>
        <w:suppressAutoHyphens/>
        <w:spacing w:after="0" w:line="240" w:lineRule="auto"/>
        <w:jc w:val="both"/>
        <w:rPr>
          <w:rFonts w:eastAsia="Times New Roman" w:cs="Calibri"/>
          <w:szCs w:val="24"/>
          <w:lang w:eastAsia="zh-CN"/>
        </w:rPr>
      </w:pPr>
    </w:p>
    <w:p w:rsidR="005B32C3" w:rsidRPr="00171EBF" w:rsidRDefault="005B32C3" w:rsidP="00881BF0">
      <w:pPr>
        <w:keepNext/>
        <w:suppressAutoHyphens/>
        <w:spacing w:before="240" w:after="60" w:line="240" w:lineRule="auto"/>
        <w:jc w:val="both"/>
        <w:outlineLvl w:val="2"/>
        <w:rPr>
          <w:rFonts w:eastAsia="Times New Roman" w:cs="Times New Roman"/>
          <w:b/>
          <w:bCs/>
          <w:szCs w:val="26"/>
          <w:lang w:eastAsia="zh-CN"/>
        </w:rPr>
      </w:pPr>
      <w:bookmarkStart w:id="14" w:name="_Toc104803439"/>
      <w:r w:rsidRPr="00171EBF">
        <w:rPr>
          <w:rFonts w:eastAsia="Times New Roman" w:cs="Times New Roman"/>
          <w:b/>
          <w:bCs/>
          <w:szCs w:val="26"/>
          <w:lang w:eastAsia="zh-CN"/>
        </w:rPr>
        <w:t>2.1.2</w:t>
      </w:r>
      <w:r w:rsidRPr="00171EBF">
        <w:rPr>
          <w:rFonts w:eastAsia="Times New Roman" w:cs="Times New Roman"/>
          <w:b/>
          <w:bCs/>
          <w:szCs w:val="26"/>
          <w:lang w:eastAsia="zh-CN"/>
        </w:rPr>
        <w:tab/>
        <w:t>Επικοινωνία - Πρόσβαση στα έγγραφα της Σύμβασης</w:t>
      </w:r>
      <w:bookmarkEnd w:id="14"/>
    </w:p>
    <w:p w:rsidR="00881BF0" w:rsidRDefault="00881BF0" w:rsidP="00881BF0">
      <w:pPr>
        <w:autoSpaceDE w:val="0"/>
        <w:autoSpaceDN w:val="0"/>
        <w:adjustRightInd w:val="0"/>
        <w:spacing w:after="0" w:line="240" w:lineRule="auto"/>
        <w:rPr>
          <w:rFonts w:ascii="Calibri" w:hAnsi="Calibri" w:cs="Calibri"/>
          <w:color w:val="000000"/>
        </w:rPr>
      </w:pPr>
    </w:p>
    <w:p w:rsidR="00881BF0" w:rsidRPr="00881BF0" w:rsidRDefault="00881BF0" w:rsidP="00881BF0">
      <w:pPr>
        <w:autoSpaceDE w:val="0"/>
        <w:autoSpaceDN w:val="0"/>
        <w:adjustRightInd w:val="0"/>
        <w:spacing w:after="0" w:line="240" w:lineRule="auto"/>
        <w:jc w:val="both"/>
        <w:rPr>
          <w:rFonts w:ascii="Calibri" w:hAnsi="Calibri" w:cs="Calibri"/>
          <w:color w:val="000000"/>
        </w:rPr>
      </w:pPr>
      <w:r w:rsidRPr="00881BF0">
        <w:rPr>
          <w:rFonts w:ascii="Calibri" w:hAnsi="Calibri" w:cs="Calibri"/>
          <w:color w:val="000000"/>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 </w:t>
      </w:r>
    </w:p>
    <w:p w:rsidR="00881BF0" w:rsidRDefault="00881BF0" w:rsidP="00881BF0">
      <w:pPr>
        <w:suppressAutoHyphens/>
        <w:spacing w:after="120" w:line="240" w:lineRule="auto"/>
        <w:jc w:val="both"/>
        <w:rPr>
          <w:rFonts w:ascii="Calibri" w:hAnsi="Calibri" w:cs="Calibri"/>
          <w:color w:val="000000"/>
        </w:rPr>
      </w:pPr>
    </w:p>
    <w:p w:rsidR="00881BF0" w:rsidRDefault="00881BF0" w:rsidP="00881BF0">
      <w:pPr>
        <w:suppressAutoHyphens/>
        <w:spacing w:after="120" w:line="240" w:lineRule="auto"/>
        <w:jc w:val="both"/>
        <w:rPr>
          <w:rFonts w:eastAsia="Times New Roman" w:cs="Calibri"/>
          <w:szCs w:val="24"/>
          <w:lang w:eastAsia="zh-CN"/>
        </w:rPr>
      </w:pPr>
      <w:r w:rsidRPr="00881BF0">
        <w:rPr>
          <w:rFonts w:ascii="Calibri" w:hAnsi="Calibri" w:cs="Calibri"/>
          <w:color w:val="000000"/>
        </w:rPr>
        <w:t>Οι οικονομικοί φορείς αναλαμβάνουν την υποχρέωση να τηρήσουν εμπιστευτικά και να μη γνωστοποιήσουν σε τρίτους (συμπεριλαμβανομένων των εκπροσώπων του ελληνικού και διεθνούς Τύπου), χωρίς την προηγούμενη έγγραφη συγκατάθεση της Αρχής, έγγραφα ή πληροφορίες που προκύπτουν από αυτά και περιέρχονται σε αυτούς κατά τη διαδικασία ανάθεσης ή εκτέλεσης της σύμβασης.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w:t>
      </w:r>
    </w:p>
    <w:p w:rsidR="00881BF0" w:rsidRDefault="00881BF0" w:rsidP="00881BF0">
      <w:pPr>
        <w:suppressAutoHyphens/>
        <w:spacing w:after="120" w:line="240" w:lineRule="auto"/>
        <w:jc w:val="both"/>
        <w:rPr>
          <w:rFonts w:eastAsia="Times New Roman" w:cs="Calibri"/>
          <w:szCs w:val="24"/>
          <w:lang w:eastAsia="zh-CN"/>
        </w:rPr>
      </w:pPr>
    </w:p>
    <w:p w:rsidR="005B32C3"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15" w:name="_Toc104803440"/>
      <w:r w:rsidRPr="00A42CC5">
        <w:rPr>
          <w:rFonts w:eastAsia="Times New Roman" w:cs="Times New Roman"/>
          <w:b/>
          <w:bCs/>
          <w:szCs w:val="26"/>
          <w:lang w:eastAsia="zh-CN"/>
        </w:rPr>
        <w:t>2.1.3</w:t>
      </w:r>
      <w:r w:rsidRPr="00A42CC5">
        <w:rPr>
          <w:rFonts w:eastAsia="Times New Roman" w:cs="Times New Roman"/>
          <w:b/>
          <w:bCs/>
          <w:szCs w:val="26"/>
          <w:lang w:eastAsia="zh-CN"/>
        </w:rPr>
        <w:tab/>
        <w:t>Παροχή Διευκρινίσεων</w:t>
      </w:r>
      <w:bookmarkEnd w:id="15"/>
    </w:p>
    <w:p w:rsidR="009D1443" w:rsidRDefault="009D1443" w:rsidP="00881BF0">
      <w:pPr>
        <w:autoSpaceDE w:val="0"/>
        <w:autoSpaceDN w:val="0"/>
        <w:adjustRightInd w:val="0"/>
        <w:spacing w:after="0" w:line="240" w:lineRule="auto"/>
        <w:rPr>
          <w:rFonts w:ascii="Calibri" w:hAnsi="Calibri" w:cs="Calibri"/>
          <w:color w:val="000000"/>
        </w:rPr>
      </w:pPr>
    </w:p>
    <w:p w:rsidR="00881BF0" w:rsidRPr="00881BF0" w:rsidRDefault="00881BF0" w:rsidP="00D9213A">
      <w:pPr>
        <w:autoSpaceDE w:val="0"/>
        <w:autoSpaceDN w:val="0"/>
        <w:adjustRightInd w:val="0"/>
        <w:spacing w:after="0" w:line="240" w:lineRule="auto"/>
        <w:jc w:val="both"/>
        <w:rPr>
          <w:rFonts w:ascii="Calibri" w:hAnsi="Calibri" w:cs="Calibri"/>
          <w:color w:val="000000"/>
        </w:rPr>
      </w:pPr>
      <w:r w:rsidRPr="00881BF0">
        <w:rPr>
          <w:rFonts w:ascii="Calibri" w:hAnsi="Calibri" w:cs="Calibri"/>
          <w:color w:val="000000"/>
        </w:rPr>
        <w:t xml:space="preserve">Τα σχετικά αιτήματα παροχής διευκρινίσεων υποβάλλονται ηλεκτρονικά, το αργότερο </w:t>
      </w:r>
      <w:r w:rsidR="00AC02A6">
        <w:rPr>
          <w:rFonts w:ascii="Calibri" w:hAnsi="Calibri" w:cs="Calibri"/>
          <w:b/>
          <w:bCs/>
          <w:color w:val="000000"/>
        </w:rPr>
        <w:t>επτά</w:t>
      </w:r>
      <w:r w:rsidRPr="00B82E70">
        <w:rPr>
          <w:rFonts w:ascii="Calibri" w:hAnsi="Calibri" w:cs="Calibri"/>
          <w:b/>
          <w:bCs/>
          <w:color w:val="000000"/>
        </w:rPr>
        <w:t xml:space="preserve"> (</w:t>
      </w:r>
      <w:r w:rsidR="00AC02A6">
        <w:rPr>
          <w:rFonts w:ascii="Calibri" w:hAnsi="Calibri" w:cs="Calibri"/>
          <w:b/>
          <w:bCs/>
          <w:color w:val="000000"/>
        </w:rPr>
        <w:t>7</w:t>
      </w:r>
      <w:r w:rsidRPr="00B82E70">
        <w:rPr>
          <w:rFonts w:ascii="Calibri" w:hAnsi="Calibri" w:cs="Calibri"/>
          <w:b/>
          <w:bCs/>
          <w:color w:val="000000"/>
        </w:rPr>
        <w:t>) ημέρες</w:t>
      </w:r>
      <w:r w:rsidRPr="00881BF0">
        <w:rPr>
          <w:rFonts w:ascii="Calibri" w:hAnsi="Calibri" w:cs="Calibri"/>
          <w:b/>
          <w:bCs/>
          <w:color w:val="000000"/>
        </w:rPr>
        <w:t xml:space="preserve"> </w:t>
      </w:r>
      <w:r w:rsidRPr="00881BF0">
        <w:rPr>
          <w:rFonts w:ascii="Calibri" w:hAnsi="Calibri" w:cs="Calibri"/>
          <w:color w:val="000000"/>
        </w:rPr>
        <w:t>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r w:rsidRPr="00881BF0">
        <w:rPr>
          <w:rFonts w:ascii="Calibri" w:hAnsi="Calibri" w:cs="Calibri"/>
          <w:color w:val="0000FF"/>
        </w:rPr>
        <w:t>www.promitheus.gov.gr</w:t>
      </w:r>
      <w:r w:rsidRPr="00881BF0">
        <w:rPr>
          <w:rFonts w:ascii="Calibri" w:hAnsi="Calibri" w:cs="Calibri"/>
          <w:color w:val="000000"/>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9D1443" w:rsidRDefault="009D1443" w:rsidP="00D9213A">
      <w:pPr>
        <w:autoSpaceDE w:val="0"/>
        <w:autoSpaceDN w:val="0"/>
        <w:adjustRightInd w:val="0"/>
        <w:spacing w:after="0" w:line="240" w:lineRule="auto"/>
        <w:jc w:val="both"/>
        <w:rPr>
          <w:rFonts w:ascii="Calibri" w:hAnsi="Calibri" w:cs="Calibri"/>
          <w:color w:val="000000"/>
        </w:rPr>
      </w:pPr>
    </w:p>
    <w:p w:rsidR="00881BF0" w:rsidRPr="00881BF0" w:rsidRDefault="00881BF0" w:rsidP="00D9213A">
      <w:pPr>
        <w:autoSpaceDE w:val="0"/>
        <w:autoSpaceDN w:val="0"/>
        <w:adjustRightInd w:val="0"/>
        <w:spacing w:after="0" w:line="240" w:lineRule="auto"/>
        <w:jc w:val="both"/>
        <w:rPr>
          <w:rFonts w:ascii="Calibri" w:hAnsi="Calibri" w:cs="Calibri"/>
          <w:color w:val="000000"/>
        </w:rPr>
      </w:pPr>
      <w:r w:rsidRPr="00881BF0">
        <w:rPr>
          <w:rFonts w:ascii="Calibri" w:hAnsi="Calibri" w:cs="Calibri"/>
          <w:color w:val="000000"/>
        </w:rPr>
        <w:t xml:space="preserve">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9D1443" w:rsidRDefault="009D1443" w:rsidP="00881BF0">
      <w:pPr>
        <w:autoSpaceDE w:val="0"/>
        <w:autoSpaceDN w:val="0"/>
        <w:adjustRightInd w:val="0"/>
        <w:spacing w:after="0" w:line="240" w:lineRule="auto"/>
        <w:rPr>
          <w:rFonts w:ascii="Calibri" w:hAnsi="Calibri" w:cs="Calibri"/>
          <w:color w:val="000000"/>
        </w:rPr>
      </w:pPr>
    </w:p>
    <w:p w:rsidR="00881BF0" w:rsidRPr="00881BF0" w:rsidRDefault="00881BF0" w:rsidP="00881BF0">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9D1443" w:rsidRDefault="009D1443" w:rsidP="00881BF0">
      <w:pPr>
        <w:autoSpaceDE w:val="0"/>
        <w:autoSpaceDN w:val="0"/>
        <w:adjustRightInd w:val="0"/>
        <w:spacing w:after="0" w:line="240" w:lineRule="auto"/>
        <w:rPr>
          <w:rFonts w:ascii="Calibri" w:hAnsi="Calibri" w:cs="Calibri"/>
          <w:color w:val="000000"/>
        </w:rPr>
      </w:pPr>
    </w:p>
    <w:p w:rsidR="00881BF0" w:rsidRPr="00881BF0" w:rsidRDefault="00881BF0" w:rsidP="00881BF0">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 xml:space="preserve">β) όταν τα έγγραφα της σύμβασης υφίστανται σημαντικές αλλαγές. </w:t>
      </w:r>
    </w:p>
    <w:p w:rsidR="009D1443" w:rsidRDefault="00881BF0" w:rsidP="009D1443">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Η διάρκεια της παράτασης θα είναι ανάλογη με τη σπουδαιότητα των πληροφοριών που ζ</w:t>
      </w:r>
      <w:r w:rsidR="009D1443">
        <w:rPr>
          <w:rFonts w:ascii="Calibri" w:hAnsi="Calibri" w:cs="Calibri"/>
          <w:color w:val="000000"/>
        </w:rPr>
        <w:t xml:space="preserve">ητήθηκαν ή των αλλαγών. </w:t>
      </w:r>
    </w:p>
    <w:p w:rsidR="009D1443" w:rsidRPr="009D1443" w:rsidRDefault="00881BF0" w:rsidP="009D1443">
      <w:pPr>
        <w:autoSpaceDE w:val="0"/>
        <w:autoSpaceDN w:val="0"/>
        <w:adjustRightInd w:val="0"/>
        <w:spacing w:after="0" w:line="240" w:lineRule="auto"/>
        <w:jc w:val="both"/>
        <w:rPr>
          <w:rFonts w:ascii="Calibri" w:hAnsi="Calibri" w:cs="Calibri"/>
          <w:color w:val="000000"/>
        </w:rPr>
      </w:pPr>
      <w:r w:rsidRPr="00881BF0">
        <w:rPr>
          <w:rFonts w:ascii="Calibri" w:hAnsi="Calibri" w:cs="Calibri"/>
          <w:color w:val="000000"/>
        </w:rPr>
        <w:t xml:space="preserve"> </w:t>
      </w:r>
      <w:r w:rsidR="009D1443" w:rsidRPr="009D1443">
        <w:rPr>
          <w:rFonts w:ascii="Calibri" w:hAnsi="Calibri" w:cs="Calibri"/>
          <w:color w:val="000000"/>
        </w:rPr>
        <w:t xml:space="preserve">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 </w:t>
      </w:r>
    </w:p>
    <w:p w:rsidR="009D1443" w:rsidRPr="009D1443" w:rsidRDefault="009D1443" w:rsidP="009D1443">
      <w:pPr>
        <w:autoSpaceDE w:val="0"/>
        <w:autoSpaceDN w:val="0"/>
        <w:adjustRightInd w:val="0"/>
        <w:spacing w:after="0" w:line="240" w:lineRule="auto"/>
        <w:jc w:val="both"/>
        <w:rPr>
          <w:rFonts w:ascii="Calibri" w:hAnsi="Calibri" w:cs="Calibri"/>
          <w:b/>
          <w:bCs/>
          <w:color w:val="000000"/>
        </w:rPr>
      </w:pPr>
      <w:r w:rsidRPr="009D1443">
        <w:rPr>
          <w:rFonts w:ascii="Calibri" w:hAnsi="Calibri" w:cs="Calibri"/>
          <w:color w:val="000000"/>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rsidR="009D1443" w:rsidRPr="009D1443" w:rsidRDefault="009D1443" w:rsidP="009D1443">
      <w:pPr>
        <w:autoSpaceDE w:val="0"/>
        <w:autoSpaceDN w:val="0"/>
        <w:adjustRightInd w:val="0"/>
        <w:spacing w:after="0" w:line="240" w:lineRule="auto"/>
        <w:rPr>
          <w:rFonts w:ascii="Calibri" w:hAnsi="Calibri" w:cs="Calibri"/>
          <w:b/>
          <w:bCs/>
          <w:color w:val="000000"/>
        </w:rPr>
      </w:pPr>
    </w:p>
    <w:p w:rsidR="005B32C3" w:rsidRDefault="005B32C3" w:rsidP="009D1443">
      <w:pPr>
        <w:keepNext/>
        <w:suppressAutoHyphens/>
        <w:spacing w:before="240" w:after="60" w:line="240" w:lineRule="auto"/>
        <w:jc w:val="both"/>
        <w:outlineLvl w:val="2"/>
        <w:rPr>
          <w:rFonts w:eastAsia="Times New Roman" w:cs="Times New Roman"/>
          <w:b/>
          <w:bCs/>
          <w:szCs w:val="26"/>
          <w:lang w:eastAsia="zh-CN"/>
        </w:rPr>
      </w:pPr>
      <w:bookmarkStart w:id="16" w:name="_Toc104803441"/>
      <w:r w:rsidRPr="0093730C">
        <w:rPr>
          <w:rFonts w:eastAsia="Times New Roman" w:cs="Times New Roman"/>
          <w:b/>
          <w:bCs/>
          <w:szCs w:val="26"/>
          <w:lang w:eastAsia="zh-CN"/>
        </w:rPr>
        <w:t>2.1.4</w:t>
      </w:r>
      <w:r w:rsidRPr="0093730C">
        <w:rPr>
          <w:rFonts w:eastAsia="Times New Roman" w:cs="Times New Roman"/>
          <w:b/>
          <w:bCs/>
          <w:szCs w:val="26"/>
          <w:lang w:eastAsia="zh-CN"/>
        </w:rPr>
        <w:tab/>
        <w:t>Γλώσσα</w:t>
      </w:r>
      <w:bookmarkEnd w:id="16"/>
    </w:p>
    <w:p w:rsidR="009D1443" w:rsidRDefault="009D1443" w:rsidP="009D1443">
      <w:pPr>
        <w:keepNext/>
        <w:suppressAutoHyphens/>
        <w:spacing w:before="240" w:after="60" w:line="240" w:lineRule="auto"/>
        <w:jc w:val="both"/>
        <w:outlineLvl w:val="2"/>
        <w:rPr>
          <w:rFonts w:eastAsia="Times New Roman" w:cs="Times New Roman"/>
          <w:b/>
          <w:bCs/>
          <w:szCs w:val="26"/>
          <w:lang w:eastAsia="zh-CN"/>
        </w:rPr>
      </w:pPr>
    </w:p>
    <w:p w:rsidR="009D1443" w:rsidRPr="009D1443" w:rsidRDefault="009D1443" w:rsidP="009D1443">
      <w:pPr>
        <w:autoSpaceDE w:val="0"/>
        <w:autoSpaceDN w:val="0"/>
        <w:adjustRightInd w:val="0"/>
        <w:spacing w:after="0" w:line="240" w:lineRule="auto"/>
        <w:rPr>
          <w:rFonts w:ascii="Calibri" w:hAnsi="Calibri" w:cs="Calibri"/>
          <w:color w:val="000000"/>
        </w:rPr>
      </w:pPr>
      <w:r w:rsidRPr="009D1443">
        <w:rPr>
          <w:rFonts w:ascii="Calibri" w:hAnsi="Calibri" w:cs="Calibri"/>
          <w:color w:val="000000"/>
        </w:rPr>
        <w:t xml:space="preserve">Τα έγγραφα της σύμβασης έχουν συνταχθεί στην ελληνική γλώσσα. </w:t>
      </w:r>
    </w:p>
    <w:p w:rsidR="009D1443" w:rsidRDefault="009D1443" w:rsidP="009D1443">
      <w:pPr>
        <w:autoSpaceDE w:val="0"/>
        <w:autoSpaceDN w:val="0"/>
        <w:adjustRightInd w:val="0"/>
        <w:spacing w:after="0" w:line="240" w:lineRule="auto"/>
        <w:rPr>
          <w:rFonts w:ascii="Calibri" w:hAnsi="Calibri" w:cs="Calibri"/>
          <w:color w:val="000000"/>
        </w:rPr>
      </w:pPr>
    </w:p>
    <w:p w:rsidR="009D1443" w:rsidRPr="009D1443" w:rsidRDefault="009D1443" w:rsidP="009D1443">
      <w:pPr>
        <w:autoSpaceDE w:val="0"/>
        <w:autoSpaceDN w:val="0"/>
        <w:adjustRightInd w:val="0"/>
        <w:spacing w:after="0" w:line="240" w:lineRule="auto"/>
        <w:rPr>
          <w:rFonts w:ascii="Calibri" w:hAnsi="Calibri" w:cs="Calibri"/>
          <w:color w:val="000000"/>
        </w:rPr>
      </w:pPr>
      <w:r w:rsidRPr="009D1443">
        <w:rPr>
          <w:rFonts w:ascii="Calibri" w:hAnsi="Calibri" w:cs="Calibri"/>
          <w:color w:val="000000"/>
        </w:rPr>
        <w:t xml:space="preserve">Τυχόν ενστάσεις/προδικαστικές προσφυγές υποβάλλονται στην ελληνική γλώσσα. </w:t>
      </w:r>
    </w:p>
    <w:p w:rsidR="009D1443" w:rsidRDefault="009D1443" w:rsidP="009D1443">
      <w:pPr>
        <w:autoSpaceDE w:val="0"/>
        <w:autoSpaceDN w:val="0"/>
        <w:adjustRightInd w:val="0"/>
        <w:spacing w:after="0" w:line="240" w:lineRule="auto"/>
        <w:rPr>
          <w:rFonts w:ascii="Calibri" w:hAnsi="Calibri" w:cs="Calibri"/>
          <w:color w:val="000000"/>
        </w:rPr>
      </w:pPr>
    </w:p>
    <w:p w:rsidR="009D1443" w:rsidRPr="009D1443" w:rsidRDefault="009D1443" w:rsidP="009D1443">
      <w:pPr>
        <w:autoSpaceDE w:val="0"/>
        <w:autoSpaceDN w:val="0"/>
        <w:adjustRightInd w:val="0"/>
        <w:spacing w:after="0" w:line="240" w:lineRule="auto"/>
        <w:rPr>
          <w:rFonts w:ascii="Calibri" w:hAnsi="Calibri" w:cs="Calibri"/>
          <w:color w:val="000000"/>
        </w:rPr>
      </w:pPr>
      <w:r w:rsidRPr="009D1443">
        <w:rPr>
          <w:rFonts w:ascii="Calibri" w:hAnsi="Calibri" w:cs="Calibri"/>
          <w:color w:val="000000"/>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9D1443" w:rsidRDefault="009D1443" w:rsidP="009D1443">
      <w:pPr>
        <w:autoSpaceDE w:val="0"/>
        <w:autoSpaceDN w:val="0"/>
        <w:adjustRightInd w:val="0"/>
        <w:spacing w:after="0" w:line="240" w:lineRule="auto"/>
        <w:rPr>
          <w:rFonts w:ascii="Calibri" w:hAnsi="Calibri" w:cs="Calibri"/>
          <w:color w:val="000000"/>
        </w:rPr>
      </w:pPr>
    </w:p>
    <w:p w:rsidR="009D1443" w:rsidRPr="009D1443" w:rsidRDefault="009D1443" w:rsidP="009D1443">
      <w:pPr>
        <w:autoSpaceDE w:val="0"/>
        <w:autoSpaceDN w:val="0"/>
        <w:adjustRightInd w:val="0"/>
        <w:spacing w:after="0" w:line="240" w:lineRule="auto"/>
        <w:rPr>
          <w:rFonts w:ascii="Calibri" w:hAnsi="Calibri" w:cs="Calibri"/>
          <w:color w:val="000000"/>
          <w:sz w:val="14"/>
          <w:szCs w:val="14"/>
        </w:rPr>
      </w:pPr>
      <w:r w:rsidRPr="009D1443">
        <w:rPr>
          <w:rFonts w:ascii="Calibri" w:hAnsi="Calibri" w:cs="Calibri"/>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sidRPr="009D1443">
        <w:rPr>
          <w:rFonts w:ascii="Calibri" w:hAnsi="Calibri" w:cs="Calibri"/>
          <w:color w:val="000000"/>
          <w:sz w:val="14"/>
          <w:szCs w:val="14"/>
        </w:rPr>
        <w:t xml:space="preserve">. </w:t>
      </w:r>
    </w:p>
    <w:p w:rsidR="009D1443" w:rsidRDefault="009D1443" w:rsidP="009D1443">
      <w:pPr>
        <w:autoSpaceDE w:val="0"/>
        <w:autoSpaceDN w:val="0"/>
        <w:adjustRightInd w:val="0"/>
        <w:spacing w:after="0" w:line="240" w:lineRule="auto"/>
        <w:rPr>
          <w:rFonts w:ascii="Calibri" w:hAnsi="Calibri" w:cs="Calibri"/>
          <w:color w:val="000000"/>
        </w:rPr>
      </w:pPr>
    </w:p>
    <w:p w:rsidR="009D1443" w:rsidRPr="009D1443" w:rsidRDefault="009D1443" w:rsidP="009D1443">
      <w:pPr>
        <w:autoSpaceDE w:val="0"/>
        <w:autoSpaceDN w:val="0"/>
        <w:adjustRightInd w:val="0"/>
        <w:spacing w:after="0" w:line="240" w:lineRule="auto"/>
        <w:rPr>
          <w:rFonts w:ascii="Calibri" w:hAnsi="Calibri" w:cs="Calibri"/>
          <w:color w:val="000000"/>
        </w:rPr>
      </w:pPr>
      <w:r w:rsidRPr="009D1443">
        <w:rPr>
          <w:rFonts w:ascii="Calibri" w:hAnsi="Calibri" w:cs="Calibri"/>
          <w:color w:val="000000"/>
        </w:rPr>
        <w:t xml:space="preserve">Ενημερωτικά και τεχνικά φυλλάδια και άλλα έντυπα -εταιρικά ή μη- με ειδικό τεχνικό </w:t>
      </w:r>
      <w:r w:rsidRPr="009D1443">
        <w:rPr>
          <w:rFonts w:ascii="Calibri" w:hAnsi="Calibri" w:cs="Calibri"/>
          <w:i/>
          <w:iCs/>
          <w:color w:val="000000"/>
        </w:rPr>
        <w:t xml:space="preserve">περιεχόμενο, </w:t>
      </w:r>
      <w:r w:rsidRPr="009D1443">
        <w:rPr>
          <w:rFonts w:ascii="Calibri" w:hAnsi="Calibri" w:cs="Calibri"/>
          <w:color w:val="000000"/>
        </w:rPr>
        <w:t>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9D1443">
        <w:rPr>
          <w:rFonts w:ascii="Calibri" w:hAnsi="Calibri" w:cs="Calibri"/>
          <w:i/>
          <w:iCs/>
          <w:color w:val="000000"/>
        </w:rPr>
        <w:t xml:space="preserve">. </w:t>
      </w:r>
    </w:p>
    <w:p w:rsidR="009D1443" w:rsidRPr="0093730C" w:rsidRDefault="009D1443" w:rsidP="009D1443">
      <w:pPr>
        <w:keepNext/>
        <w:suppressAutoHyphens/>
        <w:spacing w:before="240" w:after="60" w:line="240" w:lineRule="auto"/>
        <w:jc w:val="both"/>
        <w:outlineLvl w:val="2"/>
        <w:rPr>
          <w:rFonts w:eastAsia="Times New Roman" w:cs="Times New Roman"/>
          <w:b/>
          <w:bCs/>
          <w:szCs w:val="26"/>
          <w:lang w:eastAsia="zh-CN"/>
        </w:rPr>
      </w:pPr>
      <w:bookmarkStart w:id="17" w:name="_Toc104803442"/>
      <w:r w:rsidRPr="009D1443">
        <w:rPr>
          <w:rFonts w:ascii="Calibri" w:hAnsi="Calibri" w:cs="Calibri"/>
          <w:color w:val="000000"/>
        </w:rPr>
        <w:t>Κάθε μορφής επικοινωνία με την αναθέτουσα αρχή, καθώς και μεταξύ αυτής και του αναδόχου, θα γίνονται υποχρεωτικά στην ελληνική γλώσσα.</w:t>
      </w:r>
      <w:bookmarkEnd w:id="17"/>
    </w:p>
    <w:p w:rsidR="005B32C3" w:rsidRPr="00925891" w:rsidRDefault="005B32C3" w:rsidP="00C0249B">
      <w:pPr>
        <w:keepNext/>
        <w:suppressAutoHyphens/>
        <w:spacing w:before="240" w:after="60" w:line="240" w:lineRule="auto"/>
        <w:ind w:left="567" w:hanging="567"/>
        <w:jc w:val="both"/>
        <w:outlineLvl w:val="2"/>
        <w:rPr>
          <w:rFonts w:eastAsia="Times New Roman" w:cs="Times New Roman"/>
          <w:b/>
          <w:bCs/>
          <w:color w:val="000000"/>
          <w:szCs w:val="26"/>
          <w:lang w:eastAsia="zh-CN"/>
        </w:rPr>
      </w:pPr>
      <w:bookmarkStart w:id="18" w:name="_Toc104803443"/>
      <w:r w:rsidRPr="00925891">
        <w:rPr>
          <w:rFonts w:eastAsia="Times New Roman" w:cs="Times New Roman"/>
          <w:b/>
          <w:bCs/>
          <w:szCs w:val="26"/>
          <w:lang w:eastAsia="zh-CN"/>
        </w:rPr>
        <w:t>2.1.5</w:t>
      </w:r>
      <w:r w:rsidRPr="00925891">
        <w:rPr>
          <w:rFonts w:eastAsia="Times New Roman" w:cs="Times New Roman"/>
          <w:b/>
          <w:bCs/>
          <w:szCs w:val="26"/>
          <w:lang w:eastAsia="zh-CN"/>
        </w:rPr>
        <w:tab/>
        <w:t>Εγγυήσεις</w:t>
      </w:r>
      <w:bookmarkEnd w:id="18"/>
      <w:r w:rsidRPr="00925891">
        <w:rPr>
          <w:rFonts w:eastAsia="Times New Roman" w:cs="Times New Roman"/>
          <w:b/>
          <w:bCs/>
          <w:color w:val="000000"/>
          <w:szCs w:val="26"/>
          <w:vertAlign w:val="superscript"/>
          <w:lang w:eastAsia="zh-CN"/>
        </w:rPr>
        <w:t xml:space="preserve">  </w:t>
      </w:r>
    </w:p>
    <w:p w:rsidR="005B32C3" w:rsidRPr="00925891" w:rsidRDefault="00EE0CB8" w:rsidP="00C0249B">
      <w:pPr>
        <w:suppressAutoHyphens/>
        <w:spacing w:after="120" w:line="240" w:lineRule="auto"/>
        <w:jc w:val="both"/>
        <w:rPr>
          <w:rFonts w:eastAsia="Times New Roman" w:cs="Calibri"/>
          <w:szCs w:val="24"/>
          <w:lang w:eastAsia="zh-CN"/>
        </w:rPr>
      </w:pPr>
      <w:r>
        <w:rPr>
          <w:rFonts w:eastAsia="Times New Roman" w:cs="Calibri"/>
          <w:color w:val="000000"/>
          <w:szCs w:val="24"/>
          <w:lang w:eastAsia="zh-CN"/>
        </w:rPr>
        <w:t>Οι εγγυητικές επιστολές των παραγράφων</w:t>
      </w:r>
      <w:r w:rsidR="005B32C3" w:rsidRPr="00925891">
        <w:rPr>
          <w:rFonts w:eastAsia="Times New Roman" w:cs="Calibri"/>
          <w:color w:val="000000"/>
          <w:szCs w:val="24"/>
          <w:lang w:eastAsia="zh-CN"/>
        </w:rPr>
        <w:t xml:space="preserve"> </w:t>
      </w:r>
      <w:r w:rsidR="009D1443">
        <w:rPr>
          <w:rFonts w:eastAsia="Times New Roman" w:cs="Calibri"/>
          <w:color w:val="000000"/>
          <w:szCs w:val="24"/>
          <w:lang w:eastAsia="zh-CN"/>
        </w:rPr>
        <w:t xml:space="preserve">2.2.2 και </w:t>
      </w:r>
      <w:r w:rsidR="005B32C3" w:rsidRPr="00925891">
        <w:rPr>
          <w:rFonts w:eastAsia="Times New Roman" w:cs="Calibri"/>
          <w:color w:val="000000"/>
          <w:szCs w:val="24"/>
          <w:lang w:eastAsia="zh-CN"/>
        </w:rPr>
        <w:t xml:space="preserve">4.1. </w:t>
      </w:r>
      <w:r w:rsidR="00BB435D" w:rsidRPr="00925891">
        <w:rPr>
          <w:rFonts w:eastAsia="Times New Roman" w:cs="Calibri"/>
          <w:color w:val="000000"/>
          <w:szCs w:val="24"/>
          <w:lang w:eastAsia="zh-CN"/>
        </w:rPr>
        <w:t>εκδίδονται</w:t>
      </w:r>
      <w:r w:rsidR="005B32C3" w:rsidRPr="00925891">
        <w:rPr>
          <w:rFonts w:eastAsia="Times New Roman" w:cs="Calibri"/>
          <w:color w:val="000000"/>
          <w:szCs w:val="24"/>
          <w:lang w:eastAsia="zh-CN"/>
        </w:rPr>
        <w:t xml:space="preserve">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005B32C3" w:rsidRPr="00925891">
        <w:rPr>
          <w:rFonts w:eastAsia="Times New Roman" w:cs="Calibri"/>
          <w:szCs w:val="24"/>
          <w:lang w:eastAsia="zh-CN"/>
        </w:rPr>
        <w:t>,</w:t>
      </w:r>
      <w:r w:rsidR="005B32C3" w:rsidRPr="00925891">
        <w:rPr>
          <w:rFonts w:eastAsia="Times New Roman" w:cs="Calibri"/>
          <w:color w:val="000000"/>
          <w:szCs w:val="24"/>
          <w:lang w:eastAsia="zh-CN"/>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B32C3" w:rsidRPr="007D13DB" w:rsidRDefault="005B32C3" w:rsidP="00C0249B">
      <w:pPr>
        <w:suppressAutoHyphens/>
        <w:spacing w:after="120" w:line="240" w:lineRule="auto"/>
        <w:jc w:val="both"/>
        <w:rPr>
          <w:rFonts w:eastAsia="Times New Roman" w:cs="Calibri"/>
          <w:szCs w:val="24"/>
          <w:lang w:eastAsia="zh-CN"/>
        </w:rPr>
      </w:pPr>
      <w:r w:rsidRPr="00925891">
        <w:rPr>
          <w:rFonts w:eastAsia="Times New Roman" w:cs="Calibri"/>
          <w:color w:val="000000"/>
          <w:szCs w:val="24"/>
          <w:lang w:eastAsia="zh-CN"/>
        </w:rPr>
        <w:t xml:space="preserve">Οι </w:t>
      </w:r>
      <w:r w:rsidRPr="007D13DB">
        <w:rPr>
          <w:rFonts w:eastAsia="Times New Roman" w:cs="Calibri"/>
          <w:color w:val="000000"/>
          <w:szCs w:val="24"/>
          <w:lang w:eastAsia="zh-CN"/>
        </w:rPr>
        <w:t>εγγυητικές επιστολές εκδίδονται κατ’ επιλογή των οικονομικών φορέων από έναν ή περισσότερους εκδότες της παραπάνω παραγράφου.</w:t>
      </w:r>
    </w:p>
    <w:p w:rsidR="005B32C3" w:rsidRDefault="005B32C3" w:rsidP="00C0249B">
      <w:pPr>
        <w:suppressAutoHyphens/>
        <w:spacing w:after="120" w:line="240" w:lineRule="auto"/>
        <w:jc w:val="both"/>
        <w:rPr>
          <w:rFonts w:eastAsia="Times New Roman" w:cs="Calibri"/>
          <w:color w:val="000000"/>
          <w:szCs w:val="24"/>
          <w:lang w:eastAsia="zh-CN"/>
        </w:rPr>
      </w:pPr>
      <w:r w:rsidRPr="007D13DB">
        <w:rPr>
          <w:rFonts w:eastAsia="Times New Roman" w:cs="Calibri"/>
          <w:color w:val="000000"/>
          <w:szCs w:val="24"/>
          <w:lang w:eastAsia="zh-CN"/>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w:t>
      </w:r>
      <w:r w:rsidR="00BB435D" w:rsidRPr="007D13DB">
        <w:rPr>
          <w:rFonts w:eastAsia="Times New Roman" w:cs="Calibri"/>
          <w:color w:val="000000"/>
          <w:szCs w:val="24"/>
          <w:lang w:eastAsia="zh-CN"/>
        </w:rPr>
        <w:t xml:space="preserve"> την καταληκτική ημερομηνία</w:t>
      </w:r>
      <w:r w:rsidRPr="007D13DB">
        <w:rPr>
          <w:rFonts w:eastAsia="Times New Roman" w:cs="Calibri"/>
          <w:color w:val="000000"/>
          <w:szCs w:val="24"/>
          <w:lang w:eastAsia="zh-CN"/>
        </w:rPr>
        <w:t xml:space="preserve">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EE0CB8" w:rsidRPr="00EE0CB8" w:rsidRDefault="00EE0CB8" w:rsidP="00EE0CB8">
      <w:pPr>
        <w:autoSpaceDE w:val="0"/>
        <w:autoSpaceDN w:val="0"/>
        <w:adjustRightInd w:val="0"/>
        <w:spacing w:after="0" w:line="240" w:lineRule="auto"/>
        <w:rPr>
          <w:rFonts w:ascii="Calibri" w:hAnsi="Calibri" w:cs="Calibri"/>
          <w:color w:val="000000"/>
        </w:rPr>
      </w:pPr>
      <w:r w:rsidRPr="00EE0CB8">
        <w:rPr>
          <w:rFonts w:ascii="Calibri" w:hAnsi="Calibri" w:cs="Calibri"/>
          <w:color w:val="000000"/>
        </w:rPr>
        <w:t xml:space="preserve">Η περ. αα’ του προηγούμενου εδαφίου ζ΄ δεν εφαρμόζεται για τις εγγυήσεις που παρέχονται με γραμμάτιο του Ταμείου Παρακαταθηκών και Δανείων. </w:t>
      </w:r>
    </w:p>
    <w:p w:rsidR="00EE0CB8" w:rsidRDefault="00EE0CB8" w:rsidP="00EE0CB8">
      <w:pPr>
        <w:suppressAutoHyphens/>
        <w:spacing w:after="120" w:line="240" w:lineRule="auto"/>
        <w:jc w:val="both"/>
        <w:rPr>
          <w:rFonts w:ascii="Calibri" w:hAnsi="Calibri" w:cs="Calibri"/>
          <w:color w:val="000000"/>
        </w:rPr>
      </w:pPr>
    </w:p>
    <w:p w:rsidR="00EE0CB8" w:rsidRPr="007D13DB" w:rsidRDefault="00EE0CB8" w:rsidP="00EE0CB8">
      <w:pPr>
        <w:suppressAutoHyphens/>
        <w:spacing w:after="120" w:line="240" w:lineRule="auto"/>
        <w:jc w:val="both"/>
        <w:rPr>
          <w:rFonts w:eastAsia="Times New Roman" w:cs="Calibri"/>
          <w:szCs w:val="24"/>
          <w:lang w:eastAsia="zh-CN"/>
        </w:rPr>
      </w:pPr>
      <w:r w:rsidRPr="00EE0CB8">
        <w:rPr>
          <w:rFonts w:ascii="Calibri" w:hAnsi="Calibri" w:cs="Calibri"/>
          <w:color w:val="000000"/>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w:t>
      </w:r>
    </w:p>
    <w:p w:rsidR="005B32C3" w:rsidRDefault="005B32C3" w:rsidP="000A35AD">
      <w:pPr>
        <w:suppressAutoHyphens/>
        <w:spacing w:after="120" w:line="240" w:lineRule="auto"/>
        <w:jc w:val="both"/>
        <w:rPr>
          <w:rFonts w:eastAsia="Times New Roman" w:cs="Calibri"/>
          <w:color w:val="000000"/>
          <w:szCs w:val="24"/>
          <w:lang w:eastAsia="zh-CN"/>
        </w:rPr>
      </w:pPr>
      <w:r w:rsidRPr="007D13DB">
        <w:rPr>
          <w:rFonts w:eastAsia="Times New Roman"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rsidR="005726EF" w:rsidRPr="005726EF" w:rsidRDefault="005726EF" w:rsidP="005726EF">
      <w:pPr>
        <w:autoSpaceDE w:val="0"/>
        <w:autoSpaceDN w:val="0"/>
        <w:adjustRightInd w:val="0"/>
        <w:spacing w:after="0" w:line="240" w:lineRule="auto"/>
        <w:rPr>
          <w:rFonts w:ascii="Calibri" w:hAnsi="Calibri" w:cs="Calibri"/>
          <w:color w:val="000000"/>
        </w:rPr>
      </w:pPr>
      <w:r w:rsidRPr="005726EF">
        <w:rPr>
          <w:rFonts w:ascii="Calibri" w:hAnsi="Calibri" w:cs="Calibri"/>
          <w:b/>
          <w:bCs/>
          <w:color w:val="000000"/>
        </w:rPr>
        <w:t xml:space="preserve">2.1.6 Προστασία Προσωπικών Δεδομένων </w:t>
      </w:r>
    </w:p>
    <w:p w:rsidR="005726EF" w:rsidRDefault="005726EF" w:rsidP="005726EF">
      <w:pPr>
        <w:suppressAutoHyphens/>
        <w:spacing w:after="120" w:line="240" w:lineRule="auto"/>
        <w:jc w:val="both"/>
        <w:rPr>
          <w:rFonts w:eastAsia="Times New Roman" w:cs="Calibri"/>
          <w:color w:val="000000"/>
          <w:szCs w:val="24"/>
          <w:lang w:eastAsia="zh-CN"/>
        </w:rPr>
      </w:pPr>
      <w:r w:rsidRPr="0019217D">
        <w:rPr>
          <w:rFonts w:eastAsia="Times New Roman" w:cs="Calibri"/>
          <w:color w:val="000000"/>
          <w:szCs w:val="24"/>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w:t>
      </w:r>
      <w:r w:rsidR="008F3D54">
        <w:rPr>
          <w:rFonts w:eastAsia="Times New Roman" w:cs="Calibri"/>
          <w:color w:val="000000"/>
          <w:szCs w:val="24"/>
          <w:lang w:eastAsia="zh-CN"/>
        </w:rPr>
        <w:t xml:space="preserve">εται στην παρούσα (Παράρτημα </w:t>
      </w:r>
      <w:r w:rsidR="008F3D54">
        <w:rPr>
          <w:rFonts w:eastAsia="Times New Roman" w:cs="Calibri"/>
          <w:color w:val="000000"/>
          <w:szCs w:val="24"/>
          <w:lang w:val="en-US" w:eastAsia="zh-CN"/>
        </w:rPr>
        <w:t>VI</w:t>
      </w:r>
      <w:r w:rsidRPr="0019217D">
        <w:rPr>
          <w:rFonts w:eastAsia="Times New Roman" w:cs="Calibri"/>
          <w:color w:val="000000"/>
          <w:szCs w:val="24"/>
          <w:lang w:eastAsia="zh-CN"/>
        </w:rPr>
        <w:t>).</w:t>
      </w:r>
    </w:p>
    <w:p w:rsidR="005726EF" w:rsidRPr="007D13DB" w:rsidRDefault="005726EF" w:rsidP="000A35AD">
      <w:pPr>
        <w:suppressAutoHyphens/>
        <w:spacing w:after="120" w:line="240" w:lineRule="auto"/>
        <w:jc w:val="both"/>
        <w:rPr>
          <w:rFonts w:eastAsia="Times New Roman" w:cs="Calibri"/>
          <w:szCs w:val="24"/>
          <w:lang w:eastAsia="zh-CN"/>
        </w:rPr>
      </w:pPr>
    </w:p>
    <w:p w:rsidR="005B32C3" w:rsidRPr="0092168A" w:rsidRDefault="005B32C3" w:rsidP="0092168A">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19" w:name="_Toc104803444"/>
      <w:r w:rsidRPr="0092168A">
        <w:rPr>
          <w:rFonts w:eastAsia="Times New Roman" w:cs="Arial"/>
          <w:b/>
          <w:color w:val="002060"/>
          <w:sz w:val="24"/>
          <w:lang w:eastAsia="zh-CN"/>
        </w:rPr>
        <w:t>2.2</w:t>
      </w:r>
      <w:r w:rsidRPr="0092168A">
        <w:rPr>
          <w:rFonts w:eastAsia="Times New Roman" w:cs="Arial"/>
          <w:b/>
          <w:color w:val="002060"/>
          <w:sz w:val="24"/>
          <w:lang w:eastAsia="zh-CN"/>
        </w:rPr>
        <w:tab/>
        <w:t>Δικαίωμα Συμμετοχής - Κριτήρια Ποιοτικής Επιλογής</w:t>
      </w:r>
      <w:bookmarkEnd w:id="19"/>
    </w:p>
    <w:p w:rsidR="005B32C3" w:rsidRPr="00E10E21"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20" w:name="_Toc104803445"/>
      <w:r w:rsidRPr="00E10E21">
        <w:rPr>
          <w:rFonts w:eastAsia="Times New Roman" w:cs="Times New Roman"/>
          <w:b/>
          <w:bCs/>
          <w:szCs w:val="26"/>
          <w:lang w:eastAsia="zh-CN"/>
        </w:rPr>
        <w:t>2.2.1</w:t>
      </w:r>
      <w:r w:rsidRPr="00E10E21">
        <w:rPr>
          <w:rFonts w:eastAsia="Times New Roman" w:cs="Times New Roman"/>
          <w:b/>
          <w:bCs/>
          <w:szCs w:val="26"/>
          <w:lang w:eastAsia="zh-CN"/>
        </w:rPr>
        <w:tab/>
        <w:t>Δικαίωμα συμμετοχής</w:t>
      </w:r>
      <w:bookmarkEnd w:id="20"/>
      <w:r w:rsidRPr="00E10E21">
        <w:rPr>
          <w:rFonts w:eastAsia="Times New Roman" w:cs="Times New Roman"/>
          <w:b/>
          <w:bCs/>
          <w:szCs w:val="26"/>
          <w:lang w:eastAsia="zh-CN"/>
        </w:rPr>
        <w:t xml:space="preserve"> </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b/>
          <w:bCs/>
          <w:szCs w:val="24"/>
          <w:lang w:eastAsia="zh-CN"/>
        </w:rPr>
        <w:t>1.</w:t>
      </w:r>
      <w:r w:rsidRPr="00E10E21">
        <w:rPr>
          <w:rFonts w:eastAsia="Times New Roman"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szCs w:val="24"/>
          <w:lang w:eastAsia="zh-CN"/>
        </w:rPr>
        <w:t>α) κράτος-μέλος της Ένωσης,</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szCs w:val="24"/>
          <w:lang w:eastAsia="zh-CN"/>
        </w:rPr>
        <w:t>β) κράτος-μέλος του Ευρωπαϊκού Οικονομικού Χώρου (Ε.Ο.Χ.),</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E10E21">
        <w:rPr>
          <w:rFonts w:eastAsia="Times New Roman" w:cs="Calibri"/>
          <w:szCs w:val="24"/>
          <w:lang w:val="en-GB" w:eastAsia="zh-CN"/>
        </w:rPr>
        <w:t>I</w:t>
      </w:r>
      <w:r w:rsidRPr="00E10E21">
        <w:rPr>
          <w:rFonts w:eastAsia="Times New Roman" w:cs="Calibri"/>
          <w:szCs w:val="24"/>
          <w:lang w:eastAsia="zh-CN"/>
        </w:rPr>
        <w:t xml:space="preserve"> της ως άνω Συμφωνίας, καθώς και </w:t>
      </w:r>
    </w:p>
    <w:p w:rsidR="005B32C3" w:rsidRPr="00E10E21" w:rsidRDefault="005B32C3" w:rsidP="00C0249B">
      <w:pPr>
        <w:suppressAutoHyphens/>
        <w:spacing w:after="120" w:line="240" w:lineRule="auto"/>
        <w:jc w:val="both"/>
        <w:rPr>
          <w:rFonts w:eastAsia="Times New Roman" w:cs="Calibri"/>
          <w:b/>
          <w:bCs/>
          <w:szCs w:val="24"/>
          <w:lang w:eastAsia="zh-CN"/>
        </w:rPr>
      </w:pPr>
      <w:r w:rsidRPr="00E10E21">
        <w:rPr>
          <w:rFonts w:eastAsia="Times New Roman" w:cs="Calibri"/>
          <w:szCs w:val="24"/>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E10E21">
        <w:rPr>
          <w:rFonts w:eastAsia="Times New Roman" w:cs="Calibri"/>
          <w:b/>
          <w:bCs/>
          <w:szCs w:val="24"/>
          <w:vertAlign w:val="superscript"/>
          <w:lang w:eastAsia="zh-CN"/>
        </w:rPr>
        <w:t xml:space="preserve">  </w:t>
      </w:r>
    </w:p>
    <w:p w:rsidR="005B32C3" w:rsidRPr="007E28FE"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b/>
          <w:bCs/>
          <w:szCs w:val="24"/>
          <w:lang w:eastAsia="zh-CN"/>
        </w:rPr>
        <w:t>2.</w:t>
      </w:r>
      <w:r w:rsidRPr="00E10E21">
        <w:rPr>
          <w:rFonts w:eastAsia="Times New Roman" w:cs="Calibri"/>
          <w:szCs w:val="24"/>
          <w:lang w:eastAsia="zh-CN"/>
        </w:rPr>
        <w:t xml:space="preserve"> Οι ενώσεις οικονομικών φορέων, συμπεριλαμβανομένων και των προσωρινών συμπράξεων, δεν απαιτ</w:t>
      </w:r>
      <w:r w:rsidRPr="007E28FE">
        <w:rPr>
          <w:rFonts w:eastAsia="Times New Roman" w:cs="Calibri"/>
          <w:szCs w:val="24"/>
          <w:lang w:eastAsia="zh-CN"/>
        </w:rPr>
        <w:t>είται να περιβληθούν συγκεκριμένη νομική μορφή</w:t>
      </w:r>
      <w:r w:rsidRPr="007E28FE">
        <w:rPr>
          <w:rFonts w:eastAsia="Times New Roman" w:cs="Calibri"/>
          <w:vertAlign w:val="superscript"/>
          <w:lang w:eastAsia="zh-CN"/>
        </w:rPr>
        <w:t xml:space="preserve"> </w:t>
      </w:r>
      <w:r w:rsidRPr="007E28FE">
        <w:rPr>
          <w:rFonts w:eastAsia="Times New Roman" w:cs="Calibri"/>
          <w:vertAlign w:val="superscript"/>
          <w:lang w:val="en-GB" w:eastAsia="zh-CN"/>
        </w:rPr>
        <w:t> </w:t>
      </w:r>
      <w:r w:rsidRPr="007E28FE">
        <w:rPr>
          <w:rFonts w:eastAsia="Times New Roman" w:cs="Calibri"/>
          <w:szCs w:val="24"/>
          <w:lang w:eastAsia="zh-CN"/>
        </w:rPr>
        <w:t xml:space="preserve"> για την υποβολή προσφοράς</w:t>
      </w:r>
    </w:p>
    <w:p w:rsidR="005B32C3" w:rsidRPr="007E28FE" w:rsidRDefault="005B32C3" w:rsidP="00C0249B">
      <w:pPr>
        <w:suppressAutoHyphens/>
        <w:spacing w:after="120" w:line="240" w:lineRule="auto"/>
        <w:jc w:val="both"/>
        <w:rPr>
          <w:rFonts w:eastAsia="Times New Roman" w:cs="Calibri"/>
          <w:szCs w:val="24"/>
          <w:lang w:eastAsia="zh-CN"/>
        </w:rPr>
      </w:pPr>
      <w:r w:rsidRPr="007E28FE">
        <w:rPr>
          <w:rFonts w:eastAsia="Calibri" w:cs="Calibri"/>
          <w:i/>
          <w:iCs/>
          <w:color w:val="0070C0"/>
          <w:szCs w:val="24"/>
          <w:lang w:eastAsia="zh-CN"/>
        </w:rPr>
        <w:t xml:space="preserve"> </w:t>
      </w:r>
      <w:r w:rsidRPr="007E28FE">
        <w:rPr>
          <w:rFonts w:eastAsia="Times New Roman" w:cs="Calibri"/>
          <w:b/>
          <w:bCs/>
          <w:szCs w:val="24"/>
          <w:lang w:eastAsia="zh-CN"/>
        </w:rPr>
        <w:t>3.</w:t>
      </w:r>
      <w:r w:rsidRPr="007E28FE">
        <w:rPr>
          <w:rFonts w:eastAsia="Times New Roman" w:cs="Calibri"/>
          <w:szCs w:val="24"/>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7E28FE">
        <w:rPr>
          <w:rFonts w:eastAsia="Times New Roman" w:cs="Calibri"/>
          <w:vertAlign w:val="superscript"/>
          <w:lang w:eastAsia="zh-CN"/>
        </w:rPr>
        <w:t xml:space="preserve">   </w:t>
      </w:r>
      <w:r w:rsidR="0088670C" w:rsidRPr="007E28FE">
        <w:rPr>
          <w:rFonts w:eastAsia="Times New Roman" w:cs="Calibri"/>
          <w:szCs w:val="24"/>
          <w:lang w:eastAsia="zh-CN"/>
        </w:rPr>
        <w:t xml:space="preserve"> </w:t>
      </w:r>
    </w:p>
    <w:p w:rsidR="005B32C3" w:rsidRPr="007E28FE"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21" w:name="_Toc104803446"/>
      <w:r w:rsidRPr="007E28FE">
        <w:rPr>
          <w:rFonts w:eastAsia="Times New Roman" w:cs="Times New Roman"/>
          <w:b/>
          <w:bCs/>
          <w:szCs w:val="26"/>
          <w:lang w:eastAsia="zh-CN"/>
        </w:rPr>
        <w:t>2.2.2</w:t>
      </w:r>
      <w:r w:rsidRPr="007E28FE">
        <w:rPr>
          <w:rFonts w:eastAsia="Times New Roman" w:cs="Times New Roman"/>
          <w:b/>
          <w:bCs/>
          <w:szCs w:val="26"/>
          <w:lang w:eastAsia="zh-CN"/>
        </w:rPr>
        <w:tab/>
        <w:t>Εγγύηση συμμετοχής</w:t>
      </w:r>
      <w:bookmarkEnd w:id="21"/>
      <w:r w:rsidRPr="007E28FE">
        <w:rPr>
          <w:rFonts w:eastAsia="Times New Roman" w:cs="Times New Roman"/>
          <w:b/>
          <w:bCs/>
          <w:szCs w:val="26"/>
          <w:vertAlign w:val="superscript"/>
          <w:lang w:eastAsia="zh-CN"/>
        </w:rPr>
        <w:t xml:space="preserve">  </w:t>
      </w:r>
    </w:p>
    <w:p w:rsidR="003A104A" w:rsidRDefault="003A104A" w:rsidP="0019217D">
      <w:pPr>
        <w:pStyle w:val="Default"/>
        <w:jc w:val="both"/>
        <w:rPr>
          <w:rFonts w:asciiTheme="minorHAnsi" w:eastAsia="Times New Roman" w:hAnsiTheme="minorHAnsi" w:cs="Times New Roman"/>
          <w:b/>
          <w:bCs/>
          <w:color w:val="auto"/>
          <w:sz w:val="22"/>
          <w:szCs w:val="26"/>
          <w:lang w:bidi="ar-SA"/>
        </w:rPr>
      </w:pPr>
    </w:p>
    <w:p w:rsidR="0019217D" w:rsidRPr="00595CA2" w:rsidRDefault="005B32C3" w:rsidP="0019217D">
      <w:pPr>
        <w:pStyle w:val="Default"/>
        <w:jc w:val="both"/>
        <w:rPr>
          <w:rFonts w:ascii="Calibri" w:eastAsiaTheme="minorHAnsi" w:hAnsi="Calibri" w:cs="Calibri"/>
          <w:b/>
          <w:color w:val="FF0000"/>
          <w:sz w:val="22"/>
          <w:szCs w:val="22"/>
          <w:lang w:eastAsia="en-US" w:bidi="ar-SA"/>
        </w:rPr>
      </w:pPr>
      <w:r w:rsidRPr="00763947">
        <w:rPr>
          <w:rFonts w:asciiTheme="minorHAnsi" w:eastAsia="Times New Roman" w:hAnsiTheme="minorHAnsi" w:cs="Times New Roman"/>
          <w:b/>
          <w:bCs/>
          <w:color w:val="auto"/>
          <w:sz w:val="22"/>
          <w:szCs w:val="26"/>
          <w:lang w:bidi="ar-SA"/>
        </w:rPr>
        <w:t>2.2.2.1.</w:t>
      </w:r>
      <w:r w:rsidRPr="00763947">
        <w:rPr>
          <w:rFonts w:eastAsia="Times New Roman" w:cs="Calibri"/>
          <w:b/>
          <w:bCs/>
        </w:rPr>
        <w:t xml:space="preserve"> </w:t>
      </w:r>
      <w:r w:rsidR="0019217D" w:rsidRPr="00763947">
        <w:rPr>
          <w:rFonts w:ascii="Calibri" w:eastAsiaTheme="minorHAnsi" w:hAnsi="Calibri" w:cs="Calibri"/>
          <w:sz w:val="22"/>
          <w:szCs w:val="22"/>
          <w:lang w:eastAsia="en-US" w:bidi="ar-SA"/>
        </w:rPr>
        <w:t>Για</w:t>
      </w:r>
      <w:r w:rsidR="0019217D" w:rsidRPr="0019217D">
        <w:rPr>
          <w:rFonts w:ascii="Calibri" w:eastAsiaTheme="minorHAnsi" w:hAnsi="Calibri" w:cs="Calibri"/>
          <w:sz w:val="22"/>
          <w:szCs w:val="22"/>
          <w:lang w:eastAsia="en-US" w:bidi="ar-SA"/>
        </w:rPr>
        <w:t xml:space="preserve"> την έγκυρη συμμετοχή στη διαδικασία σύναψης της παρούσας σύμβασης, κατατίθεται από τους συμμετέχοντες οικονομικούς φορείς (προσφέροντες), εγγυητική ε</w:t>
      </w:r>
      <w:r w:rsidR="00595CA2">
        <w:rPr>
          <w:rFonts w:ascii="Calibri" w:eastAsiaTheme="minorHAnsi" w:hAnsi="Calibri" w:cs="Calibri"/>
          <w:sz w:val="22"/>
          <w:szCs w:val="22"/>
          <w:lang w:eastAsia="en-US" w:bidi="ar-SA"/>
        </w:rPr>
        <w:t>πιστολή συμμετοχής, ποσού πεντακοσίων</w:t>
      </w:r>
      <w:r w:rsidR="0019217D" w:rsidRPr="0019217D">
        <w:rPr>
          <w:rFonts w:ascii="Calibri" w:eastAsiaTheme="minorHAnsi" w:hAnsi="Calibri" w:cs="Calibri"/>
          <w:sz w:val="22"/>
          <w:szCs w:val="22"/>
          <w:lang w:eastAsia="en-US" w:bidi="ar-SA"/>
        </w:rPr>
        <w:t xml:space="preserve"> ευρώ </w:t>
      </w:r>
      <w:r w:rsidR="0019217D" w:rsidRPr="00D9213A">
        <w:rPr>
          <w:rFonts w:ascii="Calibri" w:eastAsiaTheme="minorHAnsi" w:hAnsi="Calibri" w:cs="Calibri"/>
          <w:sz w:val="22"/>
          <w:szCs w:val="22"/>
          <w:lang w:eastAsia="en-US" w:bidi="ar-SA"/>
        </w:rPr>
        <w:t>(</w:t>
      </w:r>
      <w:r w:rsidR="0019217D" w:rsidRPr="00D9213A">
        <w:rPr>
          <w:rFonts w:ascii="Calibri" w:eastAsiaTheme="minorHAnsi" w:hAnsi="Calibri" w:cs="Calibri"/>
          <w:b/>
          <w:bCs/>
          <w:sz w:val="22"/>
          <w:szCs w:val="22"/>
          <w:lang w:eastAsia="en-US" w:bidi="ar-SA"/>
        </w:rPr>
        <w:t>500,00€</w:t>
      </w:r>
      <w:r w:rsidR="0019217D" w:rsidRPr="00D9213A">
        <w:rPr>
          <w:rFonts w:ascii="Calibri" w:eastAsiaTheme="minorHAnsi" w:hAnsi="Calibri" w:cs="Calibri"/>
          <w:sz w:val="22"/>
          <w:szCs w:val="22"/>
          <w:lang w:eastAsia="en-US" w:bidi="ar-SA"/>
        </w:rPr>
        <w:t>)</w:t>
      </w:r>
      <w:r w:rsidR="00595CA2" w:rsidRPr="00D9213A">
        <w:rPr>
          <w:rFonts w:ascii="Calibri" w:eastAsiaTheme="minorHAnsi" w:hAnsi="Calibri" w:cs="Calibri"/>
          <w:sz w:val="22"/>
          <w:szCs w:val="22"/>
          <w:lang w:eastAsia="en-US" w:bidi="ar-SA"/>
        </w:rPr>
        <w:t>.</w:t>
      </w:r>
    </w:p>
    <w:p w:rsidR="0019217D" w:rsidRPr="0019217D" w:rsidRDefault="0019217D" w:rsidP="0019217D">
      <w:pPr>
        <w:autoSpaceDE w:val="0"/>
        <w:autoSpaceDN w:val="0"/>
        <w:adjustRightInd w:val="0"/>
        <w:spacing w:after="0" w:line="240" w:lineRule="auto"/>
        <w:jc w:val="both"/>
        <w:rPr>
          <w:rFonts w:ascii="Calibri" w:hAnsi="Calibri" w:cs="Calibri"/>
          <w:color w:val="000000"/>
        </w:rPr>
      </w:pPr>
      <w:r w:rsidRPr="0019217D">
        <w:rPr>
          <w:rFonts w:ascii="Calibri" w:hAnsi="Calibri" w:cs="Calibri"/>
          <w:color w:val="000000"/>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19217D" w:rsidRPr="0019217D" w:rsidRDefault="0019217D" w:rsidP="0019217D">
      <w:pPr>
        <w:autoSpaceDE w:val="0"/>
        <w:autoSpaceDN w:val="0"/>
        <w:adjustRightInd w:val="0"/>
        <w:spacing w:after="0" w:line="240" w:lineRule="auto"/>
        <w:jc w:val="both"/>
        <w:rPr>
          <w:rFonts w:ascii="Calibri" w:hAnsi="Calibri" w:cs="Calibri"/>
          <w:color w:val="000000"/>
        </w:rPr>
      </w:pPr>
      <w:r w:rsidRPr="0019217D">
        <w:rPr>
          <w:rFonts w:ascii="Calibri" w:hAnsi="Calibri" w:cs="Calibri"/>
          <w:color w:val="000000"/>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 </w:t>
      </w:r>
    </w:p>
    <w:p w:rsidR="005B32C3" w:rsidRPr="00806F27" w:rsidRDefault="0019217D" w:rsidP="0019217D">
      <w:pPr>
        <w:tabs>
          <w:tab w:val="left" w:pos="1134"/>
          <w:tab w:val="left" w:pos="2155"/>
          <w:tab w:val="left" w:pos="2722"/>
          <w:tab w:val="left" w:pos="3289"/>
        </w:tabs>
        <w:overflowPunct w:val="0"/>
        <w:jc w:val="both"/>
        <w:textAlignment w:val="baseline"/>
        <w:rPr>
          <w:rFonts w:ascii="Calibri" w:hAnsi="Calibri" w:cs="Calibri"/>
          <w:color w:val="000000"/>
          <w:u w:val="single"/>
        </w:rPr>
      </w:pPr>
      <w:r w:rsidRPr="0019217D">
        <w:rPr>
          <w:rFonts w:ascii="Calibri" w:hAnsi="Calibri" w:cs="Calibri"/>
          <w:color w:val="000000"/>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w:t>
      </w:r>
      <w:r w:rsidRPr="00806F27">
        <w:rPr>
          <w:rFonts w:ascii="Calibri" w:hAnsi="Calibri" w:cs="Calibri"/>
          <w:color w:val="000000"/>
          <w:u w:val="single"/>
        </w:rPr>
        <w:t>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4037B8" w:rsidRPr="004037B8" w:rsidRDefault="004037B8" w:rsidP="004037B8">
      <w:pPr>
        <w:pStyle w:val="Default"/>
        <w:rPr>
          <w:rFonts w:ascii="Calibri" w:eastAsiaTheme="minorHAnsi" w:hAnsi="Calibri" w:cs="Calibri"/>
          <w:sz w:val="22"/>
          <w:szCs w:val="22"/>
          <w:lang w:eastAsia="en-US" w:bidi="ar-SA"/>
        </w:rPr>
      </w:pPr>
      <w:r w:rsidRPr="00422EBB">
        <w:rPr>
          <w:rFonts w:ascii="Calibri" w:hAnsi="Calibri" w:cs="Calibri"/>
          <w:b/>
        </w:rPr>
        <w:t>2.2.2.2.</w:t>
      </w:r>
      <w:r>
        <w:rPr>
          <w:rFonts w:ascii="Calibri" w:hAnsi="Calibri" w:cs="Calibri"/>
        </w:rPr>
        <w:t xml:space="preserve"> </w:t>
      </w:r>
      <w:r w:rsidRPr="004037B8">
        <w:rPr>
          <w:rFonts w:ascii="Calibri" w:eastAsiaTheme="minorHAnsi" w:hAnsi="Calibri" w:cs="Calibri"/>
          <w:sz w:val="22"/>
          <w:szCs w:val="22"/>
          <w:lang w:eastAsia="en-US" w:bidi="ar-SA"/>
        </w:rPr>
        <w:t xml:space="preserve">Η εγγύηση συμμετοχής επιστρέφεται στον ανάδοχο με την προσκόμιση της εγγύησης καλής εκτέλεσης. </w:t>
      </w:r>
    </w:p>
    <w:p w:rsidR="004037B8" w:rsidRPr="004037B8" w:rsidRDefault="004037B8" w:rsidP="004037B8">
      <w:pPr>
        <w:autoSpaceDE w:val="0"/>
        <w:autoSpaceDN w:val="0"/>
        <w:adjustRightInd w:val="0"/>
        <w:spacing w:after="0" w:line="240" w:lineRule="auto"/>
        <w:rPr>
          <w:rFonts w:ascii="Calibri" w:hAnsi="Calibri" w:cs="Calibri"/>
          <w:color w:val="000000"/>
        </w:rPr>
      </w:pPr>
      <w:r w:rsidRPr="004037B8">
        <w:rPr>
          <w:rFonts w:ascii="Calibri" w:hAnsi="Calibri" w:cs="Calibri"/>
          <w:color w:val="000000"/>
        </w:rPr>
        <w:t xml:space="preserve">Η εγγύηση συμμετοχής επιστρέφεται στους λοιπούς προσφέροντες, σύμφωνα με τα ειδικότερα οριζόμενα στην παρ. 3 του άρθρου 72 του ν. 4412/2016. </w:t>
      </w:r>
    </w:p>
    <w:p w:rsidR="004037B8" w:rsidRPr="007E28FE" w:rsidRDefault="004037B8" w:rsidP="004037B8">
      <w:pPr>
        <w:tabs>
          <w:tab w:val="left" w:pos="1134"/>
          <w:tab w:val="left" w:pos="2155"/>
          <w:tab w:val="left" w:pos="2722"/>
          <w:tab w:val="left" w:pos="3289"/>
        </w:tabs>
        <w:overflowPunct w:val="0"/>
        <w:jc w:val="both"/>
        <w:textAlignment w:val="baseline"/>
        <w:rPr>
          <w:rFonts w:eastAsia="Times New Roman" w:cs="Calibri"/>
          <w:color w:val="00000A"/>
          <w:kern w:val="1"/>
          <w:lang w:eastAsia="zh-CN"/>
        </w:rPr>
      </w:pPr>
      <w:r w:rsidRPr="004037B8">
        <w:rPr>
          <w:rFonts w:ascii="Calibri" w:hAnsi="Calibri" w:cs="Calibri"/>
          <w:b/>
          <w:bCs/>
          <w:color w:val="000000"/>
        </w:rPr>
        <w:t xml:space="preserve">2.2.2.3. </w:t>
      </w:r>
      <w:r w:rsidRPr="004037B8">
        <w:rPr>
          <w:rFonts w:ascii="Calibri" w:hAnsi="Calibri" w:cs="Calibri"/>
          <w:color w:val="000000"/>
        </w:rPr>
        <w:t>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5B32C3" w:rsidRPr="007E28FE" w:rsidRDefault="005B32C3" w:rsidP="006E562A">
      <w:pPr>
        <w:keepNext/>
        <w:suppressAutoHyphens/>
        <w:spacing w:before="240" w:after="60" w:line="240" w:lineRule="auto"/>
        <w:ind w:left="567" w:hanging="567"/>
        <w:jc w:val="both"/>
        <w:outlineLvl w:val="2"/>
        <w:rPr>
          <w:rFonts w:eastAsia="Times New Roman" w:cs="Times New Roman"/>
          <w:b/>
          <w:bCs/>
          <w:szCs w:val="26"/>
          <w:lang w:eastAsia="zh-CN"/>
        </w:rPr>
      </w:pPr>
      <w:bookmarkStart w:id="22" w:name="_Toc104803447"/>
      <w:r w:rsidRPr="007E28FE">
        <w:rPr>
          <w:rFonts w:eastAsia="Times New Roman" w:cs="Times New Roman"/>
          <w:b/>
          <w:bCs/>
          <w:szCs w:val="26"/>
          <w:lang w:eastAsia="zh-CN"/>
        </w:rPr>
        <w:t>2.2.3</w:t>
      </w:r>
      <w:r w:rsidRPr="007E28FE">
        <w:rPr>
          <w:rFonts w:eastAsia="Times New Roman" w:cs="Times New Roman"/>
          <w:b/>
          <w:bCs/>
          <w:szCs w:val="26"/>
          <w:lang w:eastAsia="zh-CN"/>
        </w:rPr>
        <w:tab/>
        <w:t>Λόγοι αποκλεισμού</w:t>
      </w:r>
      <w:bookmarkEnd w:id="22"/>
      <w:r w:rsidRPr="007E28FE">
        <w:rPr>
          <w:rFonts w:eastAsia="Times New Roman" w:cs="Times New Roman"/>
          <w:b/>
          <w:bCs/>
          <w:szCs w:val="26"/>
          <w:vertAlign w:val="superscript"/>
          <w:lang w:eastAsia="zh-CN"/>
        </w:rPr>
        <w:t xml:space="preserve">  </w:t>
      </w:r>
      <w:r w:rsidR="00004AD1" w:rsidRPr="007E28FE">
        <w:rPr>
          <w:rFonts w:eastAsia="Times New Roman" w:cs="Times New Roman"/>
          <w:b/>
          <w:bCs/>
          <w:szCs w:val="26"/>
          <w:lang w:eastAsia="zh-CN"/>
        </w:rPr>
        <w:t xml:space="preserve"> </w:t>
      </w:r>
    </w:p>
    <w:p w:rsidR="005B32C3" w:rsidRPr="007E28FE" w:rsidRDefault="005B32C3" w:rsidP="006E562A">
      <w:pPr>
        <w:suppressAutoHyphens/>
        <w:spacing w:after="120" w:line="240" w:lineRule="auto"/>
        <w:jc w:val="both"/>
        <w:rPr>
          <w:rFonts w:eastAsia="Times New Roman" w:cs="Calibri"/>
          <w:szCs w:val="24"/>
          <w:lang w:eastAsia="zh-CN"/>
        </w:rPr>
      </w:pPr>
      <w:r w:rsidRPr="007E28FE">
        <w:rPr>
          <w:rFonts w:eastAsia="Times New Roman" w:cs="Calibri"/>
          <w:szCs w:val="24"/>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B32C3" w:rsidRPr="007E28FE" w:rsidRDefault="005B32C3" w:rsidP="00C0249B">
      <w:pPr>
        <w:suppressAutoHyphens/>
        <w:spacing w:after="120" w:line="240" w:lineRule="auto"/>
        <w:jc w:val="both"/>
        <w:rPr>
          <w:rFonts w:eastAsia="Times New Roman" w:cs="Calibri"/>
          <w:szCs w:val="24"/>
          <w:lang w:eastAsia="zh-CN"/>
        </w:rPr>
      </w:pPr>
      <w:r w:rsidRPr="007E28FE">
        <w:rPr>
          <w:rFonts w:eastAsia="Times New Roman" w:cs="Calibri"/>
          <w:b/>
          <w:bCs/>
          <w:szCs w:val="24"/>
          <w:lang w:eastAsia="zh-CN"/>
        </w:rPr>
        <w:t xml:space="preserve">2.2.3.1. </w:t>
      </w:r>
      <w:r w:rsidRPr="007E28FE">
        <w:rPr>
          <w:rFonts w:eastAsia="Times New Roman" w:cs="Calibri"/>
          <w:szCs w:val="24"/>
          <w:lang w:eastAsia="zh-CN"/>
        </w:rPr>
        <w:t xml:space="preserve"> Όταν υπάρχει σε βάρος του αμετάκλητη</w:t>
      </w:r>
      <w:r w:rsidRPr="007E28FE">
        <w:rPr>
          <w:rFonts w:eastAsia="Times New Roman" w:cs="Calibri"/>
          <w:vertAlign w:val="superscript"/>
          <w:lang w:eastAsia="zh-CN"/>
        </w:rPr>
        <w:t xml:space="preserve">  </w:t>
      </w:r>
      <w:r w:rsidRPr="007E28FE">
        <w:rPr>
          <w:rFonts w:eastAsia="Times New Roman" w:cs="Calibri"/>
          <w:szCs w:val="24"/>
          <w:lang w:eastAsia="zh-CN"/>
        </w:rPr>
        <w:t xml:space="preserve"> καταδικαστική απόφαση για έναν από τους ακόλουθους λόγους: </w:t>
      </w:r>
    </w:p>
    <w:p w:rsidR="005B32C3" w:rsidRPr="007E28FE" w:rsidRDefault="005B32C3" w:rsidP="00C0249B">
      <w:pPr>
        <w:suppressAutoHyphens/>
        <w:spacing w:after="120" w:line="240" w:lineRule="auto"/>
        <w:jc w:val="both"/>
        <w:rPr>
          <w:rFonts w:eastAsia="Times New Roman" w:cs="Calibri"/>
          <w:szCs w:val="24"/>
          <w:lang w:eastAsia="zh-CN"/>
        </w:rPr>
      </w:pPr>
      <w:r w:rsidRPr="00E9530B">
        <w:rPr>
          <w:rFonts w:eastAsia="Times New Roman" w:cs="Calibri"/>
          <w:b/>
          <w:szCs w:val="24"/>
          <w:lang w:eastAsia="zh-CN"/>
        </w:rPr>
        <w:t>α)</w:t>
      </w:r>
      <w:r w:rsidRPr="007E28FE">
        <w:rPr>
          <w:rFonts w:eastAsia="Times New Roman" w:cs="Calibri"/>
          <w:szCs w:val="24"/>
          <w:lang w:eastAsia="zh-CN"/>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7E28FE">
        <w:rPr>
          <w:rFonts w:eastAsia="Times New Roman" w:cs="Calibri"/>
          <w:szCs w:val="24"/>
          <w:lang w:val="en-GB" w:eastAsia="zh-CN"/>
        </w:rPr>
        <w:t>L</w:t>
      </w:r>
      <w:r w:rsidRPr="007E28FE">
        <w:rPr>
          <w:rFonts w:eastAsia="Times New Roman" w:cs="Calibri"/>
          <w:szCs w:val="24"/>
          <w:lang w:eastAsia="zh-CN"/>
        </w:rPr>
        <w:t xml:space="preserve"> 300 της 11.11.2008 σ.42), </w:t>
      </w:r>
      <w:r w:rsidR="004037B8">
        <w:t>και τα εγκλήματα του άρθρου 187 του Ποινικού Κώδικα (εγκληματική οργάνωση),</w:t>
      </w:r>
    </w:p>
    <w:p w:rsidR="004037B8" w:rsidRPr="004037B8" w:rsidRDefault="005B32C3" w:rsidP="004037B8">
      <w:pPr>
        <w:pStyle w:val="Default"/>
        <w:jc w:val="both"/>
        <w:rPr>
          <w:rFonts w:ascii="Calibri" w:eastAsiaTheme="minorHAnsi" w:hAnsi="Calibri" w:cs="Calibri"/>
          <w:sz w:val="22"/>
          <w:szCs w:val="22"/>
          <w:lang w:eastAsia="en-US" w:bidi="ar-SA"/>
        </w:rPr>
      </w:pPr>
      <w:r w:rsidRPr="00E9530B">
        <w:rPr>
          <w:rFonts w:eastAsia="Times New Roman" w:cs="Calibri"/>
          <w:b/>
        </w:rPr>
        <w:t>β)</w:t>
      </w:r>
      <w:r w:rsidRPr="007E28FE">
        <w:rPr>
          <w:rFonts w:eastAsia="Times New Roman" w:cs="Calibri"/>
        </w:rPr>
        <w:t xml:space="preserve"> </w:t>
      </w:r>
      <w:r w:rsidR="004037B8" w:rsidRPr="004037B8">
        <w:rPr>
          <w:rFonts w:ascii="Calibri" w:eastAsiaTheme="minorHAnsi" w:hAnsi="Calibri" w:cs="Calibri"/>
          <w:sz w:val="22"/>
          <w:szCs w:val="22"/>
          <w:lang w:eastAsia="en-US" w:bidi="ar-SA"/>
        </w:rPr>
        <w:t xml:space="preserve">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w:t>
      </w:r>
      <w:r w:rsidR="004037B8">
        <w:rPr>
          <w:rFonts w:ascii="Calibri" w:eastAsiaTheme="minorHAnsi" w:hAnsi="Calibri" w:cs="Calibri"/>
          <w:sz w:val="22"/>
          <w:szCs w:val="22"/>
          <w:lang w:eastAsia="en-US" w:bidi="ar-SA"/>
        </w:rPr>
        <w:t xml:space="preserve"> </w:t>
      </w:r>
      <w:r w:rsidR="004037B8" w:rsidRPr="004037B8">
        <w:rPr>
          <w:rFonts w:ascii="Calibri" w:hAnsi="Calibri" w:cs="Calibri"/>
        </w:rPr>
        <w:t>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4037B8" w:rsidRDefault="004037B8" w:rsidP="00C0249B">
      <w:pPr>
        <w:suppressAutoHyphens/>
        <w:spacing w:after="120" w:line="240" w:lineRule="auto"/>
        <w:jc w:val="both"/>
        <w:rPr>
          <w:rFonts w:eastAsia="Times New Roman" w:cs="Calibri"/>
          <w:szCs w:val="24"/>
          <w:lang w:eastAsia="zh-CN"/>
        </w:rPr>
      </w:pPr>
    </w:p>
    <w:p w:rsidR="004037B8" w:rsidRPr="004037B8" w:rsidRDefault="005B32C3" w:rsidP="004037B8">
      <w:pPr>
        <w:pStyle w:val="Default"/>
        <w:rPr>
          <w:rFonts w:ascii="Calibri" w:eastAsiaTheme="minorHAnsi" w:hAnsi="Calibri" w:cs="Calibri"/>
          <w:sz w:val="22"/>
          <w:szCs w:val="22"/>
          <w:lang w:eastAsia="en-US" w:bidi="ar-SA"/>
        </w:rPr>
      </w:pPr>
      <w:r w:rsidRPr="00E9530B">
        <w:rPr>
          <w:rFonts w:eastAsia="Times New Roman" w:cs="Calibri"/>
          <w:b/>
        </w:rPr>
        <w:t>γ)</w:t>
      </w:r>
      <w:r w:rsidRPr="007E28FE">
        <w:rPr>
          <w:rFonts w:eastAsia="Times New Roman" w:cs="Calibri"/>
        </w:rPr>
        <w:t xml:space="preserve"> </w:t>
      </w:r>
      <w:r w:rsidR="004037B8" w:rsidRPr="004037B8">
        <w:rPr>
          <w:rFonts w:ascii="Calibri" w:eastAsiaTheme="minorHAnsi" w:hAnsi="Calibri" w:cs="Calibri"/>
          <w:sz w:val="22"/>
          <w:szCs w:val="22"/>
          <w:lang w:eastAsia="en-US" w:bidi="ar-SA"/>
        </w:rPr>
        <w:t>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004037B8" w:rsidRPr="004037B8">
        <w:rPr>
          <w:rFonts w:ascii="Calibri" w:eastAsiaTheme="minorHAnsi" w:hAnsi="Calibri" w:cs="Calibri"/>
          <w:sz w:val="14"/>
          <w:szCs w:val="14"/>
          <w:lang w:eastAsia="en-US" w:bidi="ar-SA"/>
        </w:rPr>
        <w:t xml:space="preserve">ης </w:t>
      </w:r>
      <w:r w:rsidR="004037B8" w:rsidRPr="004037B8">
        <w:rPr>
          <w:rFonts w:ascii="Calibri" w:eastAsiaTheme="minorHAnsi" w:hAnsi="Calibri" w:cs="Calibri"/>
          <w:sz w:val="22"/>
          <w:szCs w:val="22"/>
          <w:lang w:eastAsia="en-US" w:bidi="ar-SA"/>
        </w:rPr>
        <w:t xml:space="preserve">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rsidR="004037B8" w:rsidRDefault="004037B8" w:rsidP="004037B8">
      <w:pPr>
        <w:autoSpaceDE w:val="0"/>
        <w:autoSpaceDN w:val="0"/>
        <w:adjustRightInd w:val="0"/>
        <w:spacing w:after="0" w:line="240" w:lineRule="auto"/>
        <w:rPr>
          <w:rFonts w:ascii="Calibri" w:hAnsi="Calibri" w:cs="Calibri"/>
          <w:color w:val="000000"/>
        </w:rPr>
      </w:pPr>
    </w:p>
    <w:p w:rsidR="004037B8" w:rsidRPr="004037B8" w:rsidRDefault="004037B8" w:rsidP="004037B8">
      <w:pPr>
        <w:autoSpaceDE w:val="0"/>
        <w:autoSpaceDN w:val="0"/>
        <w:adjustRightInd w:val="0"/>
        <w:spacing w:after="0" w:line="240" w:lineRule="auto"/>
        <w:rPr>
          <w:rFonts w:ascii="Calibri" w:hAnsi="Calibri" w:cs="Calibri"/>
          <w:color w:val="000000"/>
        </w:rPr>
      </w:pPr>
      <w:r w:rsidRPr="004037B8">
        <w:rPr>
          <w:rFonts w:ascii="Calibri" w:hAnsi="Calibri" w:cs="Calibri"/>
          <w:b/>
          <w:color w:val="000000"/>
        </w:rPr>
        <w:t>δ)</w:t>
      </w:r>
      <w:r w:rsidRPr="004037B8">
        <w:rPr>
          <w:rFonts w:ascii="Calibri" w:hAnsi="Calibri" w:cs="Calibri"/>
          <w:color w:val="000000"/>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4037B8">
        <w:rPr>
          <w:rFonts w:ascii="Calibri" w:hAnsi="Calibri" w:cs="Calibri"/>
          <w:color w:val="000000"/>
          <w:sz w:val="14"/>
          <w:szCs w:val="14"/>
        </w:rPr>
        <w:t xml:space="preserve">ης </w:t>
      </w:r>
      <w:r w:rsidRPr="004037B8">
        <w:rPr>
          <w:rFonts w:ascii="Calibri" w:hAnsi="Calibri" w:cs="Calibri"/>
          <w:color w:val="000000"/>
        </w:rPr>
        <w:t xml:space="preserve">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 </w:t>
      </w:r>
    </w:p>
    <w:p w:rsidR="00730954" w:rsidRDefault="00730954" w:rsidP="004037B8">
      <w:pPr>
        <w:autoSpaceDE w:val="0"/>
        <w:autoSpaceDN w:val="0"/>
        <w:adjustRightInd w:val="0"/>
        <w:spacing w:after="0" w:line="240" w:lineRule="auto"/>
        <w:rPr>
          <w:rFonts w:ascii="Calibri" w:hAnsi="Calibri" w:cs="Calibri"/>
          <w:b/>
          <w:color w:val="000000"/>
        </w:rPr>
      </w:pPr>
    </w:p>
    <w:p w:rsidR="004037B8" w:rsidRPr="004037B8" w:rsidRDefault="004037B8" w:rsidP="004037B8">
      <w:pPr>
        <w:autoSpaceDE w:val="0"/>
        <w:autoSpaceDN w:val="0"/>
        <w:adjustRightInd w:val="0"/>
        <w:spacing w:after="0" w:line="240" w:lineRule="auto"/>
        <w:rPr>
          <w:rFonts w:ascii="Calibri" w:hAnsi="Calibri" w:cs="Calibri"/>
          <w:color w:val="000000"/>
        </w:rPr>
      </w:pPr>
      <w:r w:rsidRPr="004037B8">
        <w:rPr>
          <w:rFonts w:ascii="Calibri" w:hAnsi="Calibri" w:cs="Calibri"/>
          <w:b/>
          <w:color w:val="000000"/>
        </w:rPr>
        <w:t>ε)</w:t>
      </w:r>
      <w:r w:rsidRPr="004037B8">
        <w:rPr>
          <w:rFonts w:ascii="Calibri" w:hAnsi="Calibri" w:cs="Calibri"/>
          <w:color w:val="000000"/>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730954" w:rsidRDefault="00730954" w:rsidP="00C0249B">
      <w:pPr>
        <w:suppressAutoHyphens/>
        <w:spacing w:after="120" w:line="240" w:lineRule="auto"/>
        <w:jc w:val="both"/>
        <w:rPr>
          <w:rFonts w:ascii="Calibri" w:hAnsi="Calibri" w:cs="Calibri"/>
          <w:b/>
          <w:color w:val="000000"/>
        </w:rPr>
      </w:pPr>
    </w:p>
    <w:p w:rsidR="004037B8" w:rsidRPr="00701848" w:rsidRDefault="004037B8" w:rsidP="00730954">
      <w:pPr>
        <w:suppressAutoHyphens/>
        <w:spacing w:after="120" w:line="240" w:lineRule="auto"/>
        <w:jc w:val="both"/>
        <w:rPr>
          <w:rFonts w:ascii="Calibri" w:hAnsi="Calibri" w:cs="Calibri"/>
          <w:color w:val="000000"/>
        </w:rPr>
      </w:pPr>
      <w:r w:rsidRPr="004037B8">
        <w:rPr>
          <w:rFonts w:ascii="Calibri" w:hAnsi="Calibri" w:cs="Calibri"/>
          <w:b/>
          <w:color w:val="000000"/>
        </w:rPr>
        <w:t>στ)</w:t>
      </w:r>
      <w:r w:rsidRPr="004037B8">
        <w:rPr>
          <w:rFonts w:ascii="Calibri" w:hAnsi="Calibri" w:cs="Calibri"/>
          <w:color w:val="000000"/>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4037B8" w:rsidRPr="004037B8" w:rsidRDefault="005B32C3" w:rsidP="00730954">
      <w:pPr>
        <w:pStyle w:val="Default"/>
        <w:jc w:val="both"/>
        <w:rPr>
          <w:rFonts w:ascii="Calibri" w:eastAsiaTheme="minorHAnsi" w:hAnsi="Calibri" w:cs="Calibri"/>
          <w:sz w:val="22"/>
          <w:szCs w:val="22"/>
          <w:lang w:eastAsia="en-US" w:bidi="ar-SA"/>
        </w:rPr>
      </w:pPr>
      <w:r w:rsidRPr="00701848">
        <w:rPr>
          <w:rFonts w:ascii="Calibri" w:eastAsiaTheme="minorHAnsi" w:hAnsi="Calibri" w:cs="Calibri"/>
          <w:sz w:val="22"/>
          <w:szCs w:val="22"/>
          <w:lang w:eastAsia="en-US" w:bidi="ar-SA"/>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37B8" w:rsidRPr="004037B8">
        <w:rPr>
          <w:rFonts w:ascii="Calibri" w:eastAsiaTheme="minorHAnsi" w:hAnsi="Calibri" w:cs="Calibri"/>
          <w:sz w:val="22"/>
          <w:szCs w:val="22"/>
          <w:lang w:eastAsia="en-US" w:bidi="ar-SA"/>
        </w:rPr>
        <w:t xml:space="preserve">Η υποχρέωση του προηγούμενου εδαφίου αφορά: </w:t>
      </w:r>
    </w:p>
    <w:p w:rsidR="004037B8" w:rsidRDefault="004037B8" w:rsidP="00730954">
      <w:pPr>
        <w:autoSpaceDE w:val="0"/>
        <w:autoSpaceDN w:val="0"/>
        <w:adjustRightInd w:val="0"/>
        <w:spacing w:after="0" w:line="240" w:lineRule="auto"/>
        <w:jc w:val="both"/>
        <w:rPr>
          <w:rFonts w:ascii="Calibri" w:hAnsi="Calibri" w:cs="Calibri"/>
          <w:color w:val="000000"/>
        </w:rPr>
      </w:pPr>
    </w:p>
    <w:p w:rsidR="004037B8" w:rsidRPr="004037B8" w:rsidRDefault="004037B8" w:rsidP="00730954">
      <w:pPr>
        <w:autoSpaceDE w:val="0"/>
        <w:autoSpaceDN w:val="0"/>
        <w:adjustRightInd w:val="0"/>
        <w:spacing w:after="0" w:line="240" w:lineRule="auto"/>
        <w:jc w:val="both"/>
        <w:rPr>
          <w:rFonts w:ascii="Calibri" w:hAnsi="Calibri" w:cs="Calibri"/>
          <w:color w:val="000000"/>
        </w:rPr>
      </w:pPr>
      <w:r w:rsidRPr="004037B8">
        <w:rPr>
          <w:rFonts w:ascii="Calibri" w:hAnsi="Calibri" w:cs="Calibri"/>
          <w:color w:val="000000"/>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
    <w:p w:rsidR="004037B8" w:rsidRDefault="004037B8" w:rsidP="00730954">
      <w:pPr>
        <w:autoSpaceDE w:val="0"/>
        <w:autoSpaceDN w:val="0"/>
        <w:adjustRightInd w:val="0"/>
        <w:spacing w:after="0" w:line="240" w:lineRule="auto"/>
        <w:jc w:val="both"/>
        <w:rPr>
          <w:rFonts w:ascii="Calibri" w:hAnsi="Calibri" w:cs="Calibri"/>
          <w:color w:val="000000"/>
        </w:rPr>
      </w:pPr>
    </w:p>
    <w:p w:rsidR="004037B8" w:rsidRPr="004037B8" w:rsidRDefault="004037B8" w:rsidP="00730954">
      <w:pPr>
        <w:autoSpaceDE w:val="0"/>
        <w:autoSpaceDN w:val="0"/>
        <w:adjustRightInd w:val="0"/>
        <w:spacing w:after="0" w:line="240" w:lineRule="auto"/>
        <w:jc w:val="both"/>
        <w:rPr>
          <w:rFonts w:ascii="Calibri" w:hAnsi="Calibri" w:cs="Calibri"/>
          <w:color w:val="000000"/>
        </w:rPr>
      </w:pPr>
      <w:r w:rsidRPr="004037B8">
        <w:rPr>
          <w:rFonts w:ascii="Calibri" w:hAnsi="Calibri" w:cs="Calibri"/>
          <w:color w:val="000000"/>
        </w:rPr>
        <w:t xml:space="preserve">-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w:t>
      </w:r>
    </w:p>
    <w:p w:rsidR="004037B8" w:rsidRDefault="004037B8" w:rsidP="00730954">
      <w:pPr>
        <w:autoSpaceDE w:val="0"/>
        <w:autoSpaceDN w:val="0"/>
        <w:adjustRightInd w:val="0"/>
        <w:spacing w:after="0" w:line="240" w:lineRule="auto"/>
        <w:jc w:val="both"/>
        <w:rPr>
          <w:rFonts w:ascii="Calibri" w:hAnsi="Calibri" w:cs="Calibri"/>
          <w:color w:val="000000"/>
        </w:rPr>
      </w:pPr>
    </w:p>
    <w:p w:rsidR="004037B8" w:rsidRPr="004037B8" w:rsidRDefault="004037B8" w:rsidP="00730954">
      <w:pPr>
        <w:autoSpaceDE w:val="0"/>
        <w:autoSpaceDN w:val="0"/>
        <w:adjustRightInd w:val="0"/>
        <w:spacing w:after="0" w:line="240" w:lineRule="auto"/>
        <w:jc w:val="both"/>
        <w:rPr>
          <w:rFonts w:ascii="Calibri" w:hAnsi="Calibri" w:cs="Calibri"/>
          <w:color w:val="000000"/>
        </w:rPr>
      </w:pPr>
      <w:r w:rsidRPr="004037B8">
        <w:rPr>
          <w:rFonts w:ascii="Calibri" w:hAnsi="Calibri" w:cs="Calibri"/>
          <w:color w:val="000000"/>
        </w:rPr>
        <w:t xml:space="preserve">- στις περιπτώσεις Συνεταιρισμών, τα μέλη του Διοικητικού Συμβουλίου. </w:t>
      </w:r>
    </w:p>
    <w:p w:rsidR="004037B8" w:rsidRDefault="004037B8" w:rsidP="00730954">
      <w:pPr>
        <w:autoSpaceDE w:val="0"/>
        <w:autoSpaceDN w:val="0"/>
        <w:adjustRightInd w:val="0"/>
        <w:spacing w:after="0" w:line="240" w:lineRule="auto"/>
        <w:jc w:val="both"/>
        <w:rPr>
          <w:rFonts w:ascii="Calibri" w:hAnsi="Calibri" w:cs="Calibri"/>
          <w:color w:val="000000"/>
        </w:rPr>
      </w:pPr>
    </w:p>
    <w:p w:rsidR="004037B8" w:rsidRPr="004037B8" w:rsidRDefault="004037B8" w:rsidP="00730954">
      <w:pPr>
        <w:autoSpaceDE w:val="0"/>
        <w:autoSpaceDN w:val="0"/>
        <w:adjustRightInd w:val="0"/>
        <w:spacing w:after="0" w:line="240" w:lineRule="auto"/>
        <w:jc w:val="both"/>
        <w:rPr>
          <w:rFonts w:ascii="Calibri" w:hAnsi="Calibri" w:cs="Calibri"/>
          <w:sz w:val="24"/>
          <w:szCs w:val="24"/>
        </w:rPr>
      </w:pPr>
      <w:r w:rsidRPr="004037B8">
        <w:rPr>
          <w:rFonts w:ascii="Calibri" w:hAnsi="Calibri" w:cs="Calibri"/>
          <w:color w:val="000000"/>
        </w:rPr>
        <w:t xml:space="preserve">- σε όλες τις υπόλοιπες περιπτώσεις νομικών προσώπων, τον κατά περίπτωση νόμιμο εκπρόσωπο. </w:t>
      </w:r>
    </w:p>
    <w:p w:rsidR="004037B8" w:rsidRDefault="004037B8" w:rsidP="004037B8">
      <w:pPr>
        <w:suppressAutoHyphens/>
        <w:spacing w:after="120" w:line="240" w:lineRule="auto"/>
        <w:jc w:val="both"/>
        <w:rPr>
          <w:rFonts w:ascii="Calibri" w:hAnsi="Calibri" w:cs="Calibri"/>
          <w:b/>
          <w:bCs/>
        </w:rPr>
      </w:pPr>
    </w:p>
    <w:p w:rsidR="005B32C3" w:rsidRPr="007E28FE" w:rsidRDefault="004037B8" w:rsidP="004037B8">
      <w:pPr>
        <w:suppressAutoHyphens/>
        <w:spacing w:after="120" w:line="240" w:lineRule="auto"/>
        <w:jc w:val="both"/>
        <w:rPr>
          <w:rFonts w:eastAsia="Times New Roman" w:cs="Calibri"/>
          <w:szCs w:val="24"/>
          <w:lang w:eastAsia="zh-CN"/>
        </w:rPr>
      </w:pPr>
      <w:r w:rsidRPr="004037B8">
        <w:rPr>
          <w:rFonts w:ascii="Calibri" w:hAnsi="Calibri" w:cs="Calibri"/>
          <w:b/>
          <w:bCs/>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4037B8">
        <w:rPr>
          <w:rFonts w:ascii="Calibri" w:hAnsi="Calibri" w:cs="Calibri"/>
        </w:rPr>
        <w:t>.</w:t>
      </w:r>
    </w:p>
    <w:p w:rsidR="005B32C3" w:rsidRPr="00E9530B" w:rsidRDefault="005B32C3" w:rsidP="00C0249B">
      <w:pPr>
        <w:suppressAutoHyphens/>
        <w:spacing w:after="120" w:line="240" w:lineRule="auto"/>
        <w:jc w:val="both"/>
        <w:rPr>
          <w:rFonts w:eastAsia="Times New Roman" w:cs="Calibri"/>
          <w:b/>
          <w:szCs w:val="24"/>
          <w:lang w:eastAsia="zh-CN"/>
        </w:rPr>
      </w:pPr>
      <w:r w:rsidRPr="00E9530B">
        <w:rPr>
          <w:rFonts w:eastAsia="Times New Roman" w:cs="Calibri"/>
          <w:b/>
          <w:bCs/>
          <w:szCs w:val="24"/>
          <w:lang w:eastAsia="zh-CN"/>
        </w:rPr>
        <w:t>2.2.3.2.</w:t>
      </w:r>
      <w:r w:rsidRPr="00E9530B">
        <w:rPr>
          <w:rFonts w:eastAsia="Times New Roman" w:cs="Calibri"/>
          <w:b/>
          <w:szCs w:val="24"/>
          <w:lang w:eastAsia="zh-CN"/>
        </w:rPr>
        <w:t xml:space="preserve"> Στις ακόλουθες περιπτώσεις:</w:t>
      </w:r>
    </w:p>
    <w:p w:rsidR="00730954" w:rsidRPr="00730954" w:rsidRDefault="00730954" w:rsidP="00730954">
      <w:pPr>
        <w:autoSpaceDE w:val="0"/>
        <w:autoSpaceDN w:val="0"/>
        <w:adjustRightInd w:val="0"/>
        <w:spacing w:after="0" w:line="240" w:lineRule="auto"/>
        <w:rPr>
          <w:rFonts w:ascii="Calibri" w:hAnsi="Calibri" w:cs="Calibri"/>
          <w:color w:val="000000"/>
        </w:rPr>
      </w:pPr>
      <w:r w:rsidRPr="00730954">
        <w:rPr>
          <w:rFonts w:ascii="Calibri" w:hAnsi="Calibri" w:cs="Calibri"/>
          <w:color w:val="000000"/>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5416CC" w:rsidRDefault="005416CC" w:rsidP="00730954">
      <w:pPr>
        <w:autoSpaceDE w:val="0"/>
        <w:autoSpaceDN w:val="0"/>
        <w:adjustRightInd w:val="0"/>
        <w:spacing w:after="0" w:line="240" w:lineRule="auto"/>
        <w:rPr>
          <w:rFonts w:ascii="Calibri" w:hAnsi="Calibri" w:cs="Calibri"/>
          <w:color w:val="000000"/>
        </w:rPr>
      </w:pPr>
    </w:p>
    <w:p w:rsidR="00730954" w:rsidRPr="00730954" w:rsidRDefault="00730954" w:rsidP="00730954">
      <w:pPr>
        <w:autoSpaceDE w:val="0"/>
        <w:autoSpaceDN w:val="0"/>
        <w:adjustRightInd w:val="0"/>
        <w:spacing w:after="0" w:line="240" w:lineRule="auto"/>
        <w:rPr>
          <w:rFonts w:ascii="Calibri" w:hAnsi="Calibri" w:cs="Calibri"/>
          <w:color w:val="000000"/>
        </w:rPr>
      </w:pPr>
      <w:r w:rsidRPr="00730954">
        <w:rPr>
          <w:rFonts w:ascii="Calibri" w:hAnsi="Calibri" w:cs="Calibri"/>
          <w:color w:val="000000"/>
        </w:rPr>
        <w:t xml:space="preserve">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w:t>
      </w:r>
    </w:p>
    <w:p w:rsidR="005416CC" w:rsidRDefault="005416CC" w:rsidP="00730954">
      <w:pPr>
        <w:autoSpaceDE w:val="0"/>
        <w:autoSpaceDN w:val="0"/>
        <w:adjustRightInd w:val="0"/>
        <w:spacing w:after="0" w:line="240" w:lineRule="auto"/>
        <w:rPr>
          <w:rFonts w:ascii="Calibri" w:hAnsi="Calibri" w:cs="Calibri"/>
          <w:color w:val="000000"/>
        </w:rPr>
      </w:pPr>
    </w:p>
    <w:p w:rsidR="00730954" w:rsidRPr="00730954" w:rsidRDefault="00730954" w:rsidP="00730954">
      <w:pPr>
        <w:autoSpaceDE w:val="0"/>
        <w:autoSpaceDN w:val="0"/>
        <w:adjustRightInd w:val="0"/>
        <w:spacing w:after="0" w:line="240" w:lineRule="auto"/>
        <w:rPr>
          <w:rFonts w:ascii="Calibri" w:hAnsi="Calibri" w:cs="Calibri"/>
          <w:color w:val="000000"/>
        </w:rPr>
      </w:pPr>
      <w:r w:rsidRPr="00730954">
        <w:rPr>
          <w:rFonts w:ascii="Calibri" w:hAnsi="Calibri" w:cs="Calibri"/>
          <w:color w:val="000000"/>
        </w:rPr>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5416CC" w:rsidRDefault="005416CC" w:rsidP="00730954">
      <w:pPr>
        <w:autoSpaceDE w:val="0"/>
        <w:autoSpaceDN w:val="0"/>
        <w:adjustRightInd w:val="0"/>
        <w:spacing w:after="0" w:line="240" w:lineRule="auto"/>
        <w:rPr>
          <w:rFonts w:ascii="Calibri" w:hAnsi="Calibri" w:cs="Calibri"/>
          <w:color w:val="000000"/>
        </w:rPr>
      </w:pPr>
    </w:p>
    <w:p w:rsidR="00730954" w:rsidRPr="00730954" w:rsidRDefault="00730954" w:rsidP="00730954">
      <w:pPr>
        <w:autoSpaceDE w:val="0"/>
        <w:autoSpaceDN w:val="0"/>
        <w:adjustRightInd w:val="0"/>
        <w:spacing w:after="0" w:line="240" w:lineRule="auto"/>
        <w:rPr>
          <w:rFonts w:ascii="Calibri" w:hAnsi="Calibri" w:cs="Calibri"/>
          <w:color w:val="000000"/>
        </w:rPr>
      </w:pPr>
      <w:r w:rsidRPr="00730954">
        <w:rPr>
          <w:rFonts w:ascii="Calibri" w:hAnsi="Calibri" w:cs="Calibri"/>
          <w:color w:val="000000"/>
        </w:rPr>
        <w:t xml:space="preserve">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 </w:t>
      </w:r>
    </w:p>
    <w:p w:rsidR="005416CC" w:rsidRDefault="005416CC" w:rsidP="00730954">
      <w:pPr>
        <w:suppressAutoHyphens/>
        <w:spacing w:after="120" w:line="240" w:lineRule="auto"/>
        <w:jc w:val="both"/>
        <w:rPr>
          <w:rFonts w:ascii="Calibri" w:hAnsi="Calibri" w:cs="Calibri"/>
          <w:color w:val="000000"/>
        </w:rPr>
      </w:pPr>
    </w:p>
    <w:p w:rsidR="00730954" w:rsidRDefault="00730954" w:rsidP="00730954">
      <w:pPr>
        <w:suppressAutoHyphens/>
        <w:spacing w:after="120" w:line="240" w:lineRule="auto"/>
        <w:jc w:val="both"/>
        <w:rPr>
          <w:rFonts w:eastAsia="Times New Roman" w:cs="Calibri"/>
          <w:b/>
          <w:szCs w:val="24"/>
          <w:lang w:eastAsia="zh-CN"/>
        </w:rPr>
      </w:pPr>
      <w:r w:rsidRPr="00730954">
        <w:rPr>
          <w:rFonts w:ascii="Calibri" w:hAnsi="Calibri" w:cs="Calibri"/>
          <w:color w:val="000000"/>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730954" w:rsidRDefault="00730954" w:rsidP="00C0249B">
      <w:pPr>
        <w:suppressAutoHyphens/>
        <w:spacing w:after="120" w:line="240" w:lineRule="auto"/>
        <w:jc w:val="both"/>
        <w:rPr>
          <w:rFonts w:eastAsia="Times New Roman" w:cs="Calibri"/>
          <w:b/>
          <w:szCs w:val="24"/>
          <w:lang w:eastAsia="zh-CN"/>
        </w:rPr>
      </w:pPr>
    </w:p>
    <w:p w:rsidR="005B32C3" w:rsidRPr="008D0E41" w:rsidRDefault="005B32C3" w:rsidP="00C0249B">
      <w:pPr>
        <w:suppressAutoHyphens/>
        <w:spacing w:after="120" w:line="240" w:lineRule="auto"/>
        <w:jc w:val="both"/>
        <w:rPr>
          <w:rFonts w:eastAsia="Times New Roman" w:cs="Calibri"/>
          <w:sz w:val="18"/>
          <w:szCs w:val="18"/>
          <w:lang w:eastAsia="zh-CN"/>
        </w:rPr>
      </w:pPr>
      <w:r w:rsidRPr="00E9530B">
        <w:rPr>
          <w:rFonts w:eastAsia="Times New Roman" w:cs="Calibri"/>
          <w:b/>
          <w:bCs/>
          <w:lang w:eastAsia="zh-CN"/>
        </w:rPr>
        <w:t>2.2.3.3 α)</w:t>
      </w:r>
      <w:r w:rsidR="008C2B0B" w:rsidRPr="00E9530B">
        <w:rPr>
          <w:rFonts w:eastAsia="Times New Roman" w:cs="Calibri"/>
          <w:lang w:eastAsia="zh-CN"/>
        </w:rPr>
        <w:t xml:space="preserve"> Κατ' εξαίρεση </w:t>
      </w:r>
      <w:r w:rsidRPr="00E9530B">
        <w:rPr>
          <w:rFonts w:eastAsia="Times New Roman" w:cs="Calibri"/>
          <w:lang w:eastAsia="zh-CN"/>
        </w:rPr>
        <w:t xml:space="preserve">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w:t>
      </w:r>
      <w:r w:rsidRPr="008D0E41">
        <w:rPr>
          <w:rFonts w:eastAsia="Times New Roman" w:cs="Calibri"/>
          <w:lang w:eastAsia="zh-CN"/>
        </w:rPr>
        <w:t xml:space="preserve">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r w:rsidR="005416CC">
        <w:t>Μικρά ποσά για την παρούσα διαδικασία σύμβασης θεωρούνται αυτά που δεν ξεπερνούν το 5% της εκτιμώμενης αξίας της σύμβασης.</w:t>
      </w:r>
    </w:p>
    <w:p w:rsidR="00F77DE1" w:rsidRPr="00F77DE1" w:rsidRDefault="005B32C3" w:rsidP="00F77DE1">
      <w:pPr>
        <w:pStyle w:val="Default"/>
        <w:jc w:val="both"/>
        <w:rPr>
          <w:rFonts w:ascii="Calibri" w:eastAsiaTheme="minorHAnsi" w:hAnsi="Calibri" w:cs="Calibri"/>
          <w:sz w:val="22"/>
          <w:szCs w:val="22"/>
          <w:lang w:eastAsia="en-US" w:bidi="ar-SA"/>
        </w:rPr>
      </w:pPr>
      <w:r w:rsidRPr="008D0E41">
        <w:rPr>
          <w:rFonts w:eastAsia="Times New Roman" w:cs="Calibri"/>
          <w:b/>
          <w:bCs/>
        </w:rPr>
        <w:t>2.2.3.4.</w:t>
      </w:r>
      <w:r w:rsidRPr="008D0E41">
        <w:rPr>
          <w:rFonts w:eastAsia="Times New Roman" w:cs="Calibri"/>
        </w:rPr>
        <w:t xml:space="preserve"> </w:t>
      </w:r>
      <w:r w:rsidR="00F77DE1" w:rsidRPr="00F77DE1">
        <w:rPr>
          <w:rFonts w:ascii="Calibri" w:eastAsiaTheme="minorHAnsi" w:hAnsi="Calibri" w:cs="Calibri"/>
          <w:sz w:val="22"/>
          <w:szCs w:val="22"/>
          <w:lang w:eastAsia="en-US" w:bidi="ar-SA"/>
        </w:rPr>
        <w:t xml:space="preserve">Αποκλείεται από τη συμμετοχή στη διαδικασία σύναψης της παρούσας σύμβασης, οικονομικός φορέας σε οποιαδήποτε από τις ακόλουθες καταστάσεις: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rsid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Εάν στις ως άνω περιπτώσεις (α) έως (θ) η </w:t>
      </w:r>
      <w:r w:rsidRPr="00F77DE1">
        <w:rPr>
          <w:rFonts w:ascii="Calibri" w:hAnsi="Calibri" w:cs="Calibri"/>
          <w:b/>
          <w:bCs/>
          <w:color w:val="000000"/>
        </w:rPr>
        <w:t>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F77DE1">
        <w:rPr>
          <w:rFonts w:ascii="Calibri" w:hAnsi="Calibri" w:cs="Calibri"/>
          <w:color w:val="000000"/>
        </w:rPr>
        <w:t>.</w:t>
      </w:r>
    </w:p>
    <w:p w:rsidR="00F77DE1" w:rsidRDefault="00F77DE1" w:rsidP="00F77DE1">
      <w:pPr>
        <w:autoSpaceDE w:val="0"/>
        <w:autoSpaceDN w:val="0"/>
        <w:adjustRightInd w:val="0"/>
        <w:spacing w:after="0" w:line="240" w:lineRule="auto"/>
        <w:jc w:val="both"/>
        <w:rPr>
          <w:rFonts w:ascii="Calibri" w:hAnsi="Calibri" w:cs="Calibri"/>
          <w:color w:val="000000"/>
        </w:rPr>
      </w:pPr>
    </w:p>
    <w:p w:rsidR="00F77DE1" w:rsidRDefault="00F77DE1" w:rsidP="00F77DE1">
      <w:pPr>
        <w:autoSpaceDE w:val="0"/>
        <w:autoSpaceDN w:val="0"/>
        <w:adjustRightInd w:val="0"/>
        <w:spacing w:after="0" w:line="240" w:lineRule="auto"/>
        <w:jc w:val="both"/>
        <w:rPr>
          <w:rFonts w:ascii="Calibri" w:hAnsi="Calibri" w:cs="Calibri"/>
          <w:color w:val="000000"/>
        </w:rPr>
      </w:pPr>
      <w:r w:rsidRPr="00470C48">
        <w:rPr>
          <w:rFonts w:ascii="Calibri" w:hAnsi="Calibri" w:cs="Calibri"/>
          <w:b/>
          <w:color w:val="000000"/>
        </w:rPr>
        <w:t>2.2.3.6.</w:t>
      </w:r>
      <w:r>
        <w:rPr>
          <w:rFonts w:ascii="Calibri" w:hAnsi="Calibri" w:cs="Calibri"/>
          <w:color w:val="000000"/>
        </w:rPr>
        <w:t xml:space="preserve"> </w:t>
      </w:r>
      <w:r w:rsidRPr="00F77DE1">
        <w:rPr>
          <w:rFonts w:ascii="Calibri" w:hAnsi="Calibri" w:cs="Calibri"/>
          <w:color w:val="000000"/>
        </w:rPr>
        <w:t xml:space="preserve">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p>
    <w:p w:rsid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b/>
          <w:bCs/>
          <w:color w:val="000000"/>
        </w:rPr>
        <w:t xml:space="preserve">2.2.3.7. </w:t>
      </w:r>
      <w:r w:rsidRPr="00F77DE1">
        <w:rPr>
          <w:rFonts w:ascii="Calibri" w:hAnsi="Calibri" w:cs="Calibri"/>
          <w:color w:val="000000"/>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b/>
          <w:bCs/>
          <w:color w:val="000000"/>
        </w:rPr>
        <w:t xml:space="preserve">2.2.3.8. </w:t>
      </w:r>
      <w:r w:rsidRPr="00F77DE1">
        <w:rPr>
          <w:rFonts w:ascii="Calibri" w:hAnsi="Calibri" w:cs="Calibri"/>
          <w:color w:val="000000"/>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F77DE1" w:rsidRDefault="00F77DE1" w:rsidP="00C0249B">
      <w:pPr>
        <w:suppressAutoHyphens/>
        <w:spacing w:after="120" w:line="240" w:lineRule="auto"/>
        <w:jc w:val="both"/>
        <w:rPr>
          <w:rFonts w:ascii="Calibri" w:hAnsi="Calibri" w:cs="Calibri"/>
          <w:b/>
          <w:bCs/>
          <w:color w:val="000000"/>
          <w:sz w:val="26"/>
          <w:szCs w:val="26"/>
        </w:rPr>
      </w:pPr>
    </w:p>
    <w:p w:rsidR="00F77DE1" w:rsidRDefault="00F77DE1" w:rsidP="00C0249B">
      <w:pPr>
        <w:suppressAutoHyphens/>
        <w:spacing w:after="120" w:line="240" w:lineRule="auto"/>
        <w:jc w:val="both"/>
        <w:rPr>
          <w:rFonts w:eastAsia="Times New Roman" w:cs="Calibri"/>
          <w:szCs w:val="24"/>
          <w:lang w:eastAsia="zh-CN"/>
        </w:rPr>
      </w:pPr>
    </w:p>
    <w:p w:rsidR="005B32C3" w:rsidRPr="00C9406C" w:rsidRDefault="005B32C3" w:rsidP="006E562A">
      <w:pPr>
        <w:suppressAutoHyphens/>
        <w:spacing w:after="0" w:line="240" w:lineRule="auto"/>
        <w:rPr>
          <w:rFonts w:eastAsia="Times New Roman" w:cs="Calibri"/>
          <w:szCs w:val="24"/>
          <w:lang w:eastAsia="zh-CN"/>
        </w:rPr>
      </w:pPr>
      <w:r w:rsidRPr="00C9406C">
        <w:rPr>
          <w:rFonts w:eastAsia="Times New Roman" w:cs="Calibri"/>
          <w:b/>
          <w:bCs/>
          <w:sz w:val="26"/>
          <w:szCs w:val="26"/>
          <w:lang w:eastAsia="zh-CN"/>
        </w:rPr>
        <w:t>Κριτήρια Επιλογής</w:t>
      </w:r>
      <w:r w:rsidRPr="00C9406C">
        <w:rPr>
          <w:rFonts w:eastAsia="Times New Roman" w:cs="Calibri"/>
          <w:b/>
          <w:bCs/>
          <w:szCs w:val="24"/>
          <w:vertAlign w:val="superscript"/>
          <w:lang w:eastAsia="zh-CN"/>
        </w:rPr>
        <w:t xml:space="preserve">  </w:t>
      </w:r>
      <w:r w:rsidRPr="00C9406C">
        <w:rPr>
          <w:rFonts w:eastAsia="Times New Roman" w:cs="Calibri"/>
          <w:b/>
          <w:bCs/>
          <w:vertAlign w:val="superscript"/>
          <w:lang w:eastAsia="zh-CN"/>
        </w:rPr>
        <w:t xml:space="preserve"> </w:t>
      </w:r>
    </w:p>
    <w:p w:rsidR="005B32C3" w:rsidRPr="00C9406C" w:rsidRDefault="005B32C3" w:rsidP="006E562A">
      <w:pPr>
        <w:keepNext/>
        <w:suppressAutoHyphens/>
        <w:spacing w:before="120" w:after="60" w:line="240" w:lineRule="auto"/>
        <w:ind w:left="567" w:hanging="567"/>
        <w:jc w:val="both"/>
        <w:outlineLvl w:val="2"/>
        <w:rPr>
          <w:rFonts w:eastAsia="Times New Roman" w:cs="Times New Roman"/>
          <w:b/>
          <w:bCs/>
          <w:szCs w:val="26"/>
          <w:lang w:eastAsia="zh-CN"/>
        </w:rPr>
      </w:pPr>
      <w:bookmarkStart w:id="23" w:name="_Toc104803448"/>
      <w:r w:rsidRPr="00C9406C">
        <w:rPr>
          <w:rFonts w:eastAsia="Times New Roman" w:cs="Times New Roman"/>
          <w:b/>
          <w:bCs/>
          <w:szCs w:val="26"/>
          <w:lang w:eastAsia="zh-CN"/>
        </w:rPr>
        <w:t>2.2.4</w:t>
      </w:r>
      <w:r w:rsidRPr="00C9406C">
        <w:rPr>
          <w:rFonts w:eastAsia="Times New Roman" w:cs="Times New Roman"/>
          <w:b/>
          <w:bCs/>
          <w:szCs w:val="26"/>
          <w:lang w:eastAsia="zh-CN"/>
        </w:rPr>
        <w:tab/>
        <w:t>Καταλληλότητα άσκησης επαγγελματικής δραστηριότητας</w:t>
      </w:r>
      <w:bookmarkEnd w:id="23"/>
      <w:r w:rsidRPr="00C9406C">
        <w:rPr>
          <w:rFonts w:eastAsia="Times New Roman" w:cs="Times New Roman"/>
          <w:b/>
          <w:bCs/>
          <w:szCs w:val="26"/>
          <w:vertAlign w:val="superscript"/>
          <w:lang w:eastAsia="zh-CN"/>
        </w:rPr>
        <w:t xml:space="preserve">  </w:t>
      </w:r>
      <w:r w:rsidRPr="00C9406C">
        <w:rPr>
          <w:rFonts w:eastAsia="Times New Roman" w:cs="Times New Roman"/>
          <w:b/>
          <w:bCs/>
          <w:szCs w:val="26"/>
          <w:lang w:eastAsia="zh-CN"/>
        </w:rPr>
        <w:t xml:space="preserve"> </w:t>
      </w:r>
    </w:p>
    <w:p w:rsidR="005B32C3" w:rsidRPr="00C9406C"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 xml:space="preserve">Οι οικονομικοί φορείς που συμμετέχουν στη διαδικασία σύναψης της παρούσας σύμβασης </w:t>
      </w:r>
      <w:r w:rsidRPr="006E562A">
        <w:rPr>
          <w:rFonts w:eastAsia="Calibri" w:cs="Calibri"/>
          <w:b/>
          <w:bCs/>
          <w:color w:val="000000"/>
          <w:szCs w:val="24"/>
          <w:lang w:eastAsia="zh-CN"/>
        </w:rPr>
        <w:t>απαιτείται</w:t>
      </w:r>
      <w:r w:rsidRPr="00C9406C">
        <w:rPr>
          <w:rFonts w:eastAsia="Calibri" w:cs="Calibri"/>
          <w:bCs/>
          <w:color w:val="000000"/>
          <w:szCs w:val="24"/>
          <w:lang w:eastAsia="zh-CN"/>
        </w:rPr>
        <w:t xml:space="preserve"> να ασκούν εμπορική ή βιομηχανική ή βιοτεχνική δραστηριότητα συναφή με το αντικείμενο της προμήθειας. </w:t>
      </w:r>
    </w:p>
    <w:p w:rsidR="005B32C3" w:rsidRPr="00C9406C"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5B32C3" w:rsidRPr="00C9406C"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5B32C3"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116E69" w:rsidRPr="000B3275" w:rsidRDefault="00F50B9E" w:rsidP="00116E69">
      <w:pPr>
        <w:keepNext/>
        <w:suppressAutoHyphens/>
        <w:spacing w:before="240" w:after="60" w:line="240" w:lineRule="auto"/>
        <w:ind w:left="567" w:hanging="567"/>
        <w:jc w:val="both"/>
        <w:outlineLvl w:val="2"/>
        <w:rPr>
          <w:rFonts w:eastAsia="Times New Roman" w:cs="Times New Roman"/>
          <w:b/>
          <w:bCs/>
          <w:szCs w:val="26"/>
          <w:lang w:eastAsia="zh-CN"/>
        </w:rPr>
      </w:pPr>
      <w:bookmarkStart w:id="24" w:name="_Toc104803449"/>
      <w:r>
        <w:t xml:space="preserve"> </w:t>
      </w:r>
      <w:r w:rsidR="00116E69" w:rsidRPr="000B3275">
        <w:rPr>
          <w:rFonts w:eastAsia="Times New Roman" w:cs="Times New Roman"/>
          <w:b/>
          <w:bCs/>
          <w:szCs w:val="26"/>
          <w:lang w:eastAsia="zh-CN"/>
        </w:rPr>
        <w:t>2.2.5</w:t>
      </w:r>
      <w:r w:rsidR="00116E69" w:rsidRPr="000B3275">
        <w:rPr>
          <w:rFonts w:eastAsia="Times New Roman" w:cs="Times New Roman"/>
          <w:b/>
          <w:bCs/>
          <w:szCs w:val="26"/>
          <w:lang w:eastAsia="zh-CN"/>
        </w:rPr>
        <w:tab/>
        <w:t>Οικονομική και χρηματοοικονομική επάρκεια</w:t>
      </w:r>
      <w:bookmarkEnd w:id="24"/>
    </w:p>
    <w:p w:rsidR="00116E69" w:rsidRPr="000B3275" w:rsidRDefault="00116E69" w:rsidP="00116E69">
      <w:pPr>
        <w:suppressAutoHyphens/>
        <w:spacing w:after="120" w:line="240" w:lineRule="auto"/>
        <w:jc w:val="both"/>
        <w:rPr>
          <w:rFonts w:eastAsia="Calibri" w:cs="Calibri"/>
          <w:bCs/>
          <w:szCs w:val="24"/>
          <w:lang w:eastAsia="zh-CN"/>
        </w:rPr>
      </w:pPr>
      <w:r w:rsidRPr="00D9213A">
        <w:rPr>
          <w:rFonts w:eastAsia="Calibri" w:cs="Calibri"/>
          <w:bCs/>
          <w:szCs w:val="24"/>
          <w:lang w:eastAsia="zh-CN"/>
        </w:rPr>
        <w:t xml:space="preserve">Οι οικονομικοί φορείς που συμμετέχουν στη διαδικασία σύναψης της παρούσας σύμβασης </w:t>
      </w:r>
      <w:r w:rsidRPr="00D9213A">
        <w:rPr>
          <w:rFonts w:eastAsia="Calibri" w:cs="Calibri"/>
          <w:b/>
          <w:bCs/>
          <w:szCs w:val="24"/>
          <w:lang w:eastAsia="zh-CN"/>
        </w:rPr>
        <w:t>δεν απαιτείται</w:t>
      </w:r>
      <w:r w:rsidRPr="00D9213A">
        <w:rPr>
          <w:rFonts w:eastAsia="Calibri" w:cs="Calibri"/>
          <w:bCs/>
          <w:szCs w:val="24"/>
          <w:lang w:eastAsia="zh-CN"/>
        </w:rPr>
        <w:t xml:space="preserve"> να πληρούν συγκεκριμένα κριτήρια οικονομική</w:t>
      </w:r>
      <w:r w:rsidR="00FD3BA7" w:rsidRPr="00D9213A">
        <w:rPr>
          <w:rFonts w:eastAsia="Calibri" w:cs="Calibri"/>
          <w:bCs/>
          <w:szCs w:val="24"/>
          <w:lang w:eastAsia="zh-CN"/>
        </w:rPr>
        <w:t>ς</w:t>
      </w:r>
      <w:r w:rsidRPr="00D9213A">
        <w:rPr>
          <w:rFonts w:eastAsia="Calibri" w:cs="Calibri"/>
          <w:bCs/>
          <w:szCs w:val="24"/>
          <w:lang w:eastAsia="zh-CN"/>
        </w:rPr>
        <w:t xml:space="preserve"> και χρηματοοικονομική</w:t>
      </w:r>
      <w:r w:rsidR="00FD3BA7" w:rsidRPr="00D9213A">
        <w:rPr>
          <w:rFonts w:eastAsia="Calibri" w:cs="Calibri"/>
          <w:bCs/>
          <w:szCs w:val="24"/>
          <w:lang w:eastAsia="zh-CN"/>
        </w:rPr>
        <w:t>ς</w:t>
      </w:r>
      <w:r w:rsidRPr="00D9213A">
        <w:rPr>
          <w:rFonts w:eastAsia="Calibri" w:cs="Calibri"/>
          <w:bCs/>
          <w:szCs w:val="24"/>
          <w:lang w:eastAsia="zh-CN"/>
        </w:rPr>
        <w:t xml:space="preserve"> επάρκεια</w:t>
      </w:r>
      <w:r w:rsidR="00FD3BA7" w:rsidRPr="00D9213A">
        <w:rPr>
          <w:rFonts w:eastAsia="Calibri" w:cs="Calibri"/>
          <w:bCs/>
          <w:szCs w:val="24"/>
          <w:lang w:eastAsia="zh-CN"/>
        </w:rPr>
        <w:t>ς</w:t>
      </w:r>
      <w:r w:rsidRPr="00D9213A">
        <w:rPr>
          <w:rFonts w:eastAsia="Calibri" w:cs="Calibri"/>
          <w:bCs/>
          <w:szCs w:val="24"/>
          <w:lang w:eastAsia="zh-CN"/>
        </w:rPr>
        <w:t>.</w:t>
      </w:r>
      <w:r w:rsidRPr="000B3275">
        <w:rPr>
          <w:rFonts w:eastAsia="Calibri" w:cs="Calibri"/>
          <w:b/>
          <w:bCs/>
          <w:szCs w:val="24"/>
          <w:lang w:eastAsia="zh-CN"/>
        </w:rPr>
        <w:t xml:space="preserve"> </w:t>
      </w:r>
    </w:p>
    <w:p w:rsidR="00FD3BA7" w:rsidRPr="000B3275" w:rsidRDefault="00FD3BA7" w:rsidP="00FD3BA7">
      <w:pPr>
        <w:keepNext/>
        <w:suppressAutoHyphens/>
        <w:spacing w:before="240" w:after="60" w:line="240" w:lineRule="auto"/>
        <w:ind w:left="567" w:hanging="567"/>
        <w:jc w:val="both"/>
        <w:outlineLvl w:val="2"/>
        <w:rPr>
          <w:rFonts w:eastAsia="Times New Roman" w:cs="Times New Roman"/>
          <w:b/>
          <w:bCs/>
          <w:szCs w:val="26"/>
          <w:lang w:eastAsia="zh-CN"/>
        </w:rPr>
      </w:pPr>
      <w:bookmarkStart w:id="25" w:name="_Toc104803450"/>
      <w:r w:rsidRPr="000B3275">
        <w:rPr>
          <w:rFonts w:eastAsia="Times New Roman" w:cs="Times New Roman"/>
          <w:b/>
          <w:bCs/>
          <w:szCs w:val="26"/>
          <w:lang w:eastAsia="zh-CN"/>
        </w:rPr>
        <w:t>2.2.6</w:t>
      </w:r>
      <w:r w:rsidRPr="000B3275">
        <w:rPr>
          <w:rFonts w:eastAsia="Times New Roman" w:cs="Times New Roman"/>
          <w:b/>
          <w:bCs/>
          <w:szCs w:val="26"/>
          <w:lang w:eastAsia="zh-CN"/>
        </w:rPr>
        <w:tab/>
      </w:r>
      <w:r w:rsidR="008F5FAF" w:rsidRPr="000B3275">
        <w:rPr>
          <w:rFonts w:eastAsia="Times New Roman" w:cs="Times New Roman"/>
          <w:b/>
          <w:bCs/>
          <w:szCs w:val="26"/>
          <w:lang w:eastAsia="zh-CN"/>
        </w:rPr>
        <w:t>Τεχνική και Επαγγελματική Ικανότητα</w:t>
      </w:r>
      <w:bookmarkEnd w:id="25"/>
    </w:p>
    <w:p w:rsidR="00FD3BA7" w:rsidRPr="000B3275" w:rsidRDefault="00FD3BA7" w:rsidP="00116E69">
      <w:pPr>
        <w:suppressAutoHyphens/>
        <w:spacing w:after="120" w:line="240" w:lineRule="auto"/>
        <w:jc w:val="both"/>
        <w:rPr>
          <w:rFonts w:eastAsia="Calibri" w:cs="Calibri"/>
          <w:bCs/>
          <w:szCs w:val="24"/>
          <w:lang w:eastAsia="zh-CN"/>
        </w:rPr>
      </w:pPr>
      <w:r w:rsidRPr="00D9213A">
        <w:rPr>
          <w:rFonts w:eastAsia="Calibri" w:cs="Calibri"/>
          <w:bCs/>
          <w:szCs w:val="24"/>
          <w:lang w:eastAsia="zh-CN"/>
        </w:rPr>
        <w:t xml:space="preserve">Οι οικονομικοί φορείς που συμμετέχουν στη διαδικασία σύναψης της παρούσας σύμβασης </w:t>
      </w:r>
      <w:r w:rsidRPr="00D9213A">
        <w:rPr>
          <w:rFonts w:eastAsia="Calibri" w:cs="Calibri"/>
          <w:b/>
          <w:bCs/>
          <w:szCs w:val="24"/>
          <w:lang w:eastAsia="zh-CN"/>
        </w:rPr>
        <w:t>δεν απαιτείται</w:t>
      </w:r>
      <w:r w:rsidRPr="00D9213A">
        <w:rPr>
          <w:rFonts w:eastAsia="Calibri" w:cs="Calibri"/>
          <w:bCs/>
          <w:szCs w:val="24"/>
          <w:lang w:eastAsia="zh-CN"/>
        </w:rPr>
        <w:t xml:space="preserve"> να πληρούν συγκεκριμένα κριτήρια τεχνικής και επαγγελματικής ικανότητας.</w:t>
      </w:r>
      <w:r w:rsidRPr="000B3275">
        <w:rPr>
          <w:rFonts w:eastAsia="Calibri" w:cs="Calibri"/>
          <w:bCs/>
          <w:szCs w:val="24"/>
          <w:lang w:eastAsia="zh-CN"/>
        </w:rPr>
        <w:t xml:space="preserve"> </w:t>
      </w:r>
    </w:p>
    <w:p w:rsidR="002E2910" w:rsidRPr="000B3275" w:rsidRDefault="002E2910" w:rsidP="002E2910">
      <w:pPr>
        <w:autoSpaceDE w:val="0"/>
        <w:autoSpaceDN w:val="0"/>
        <w:adjustRightInd w:val="0"/>
        <w:spacing w:after="0" w:line="240" w:lineRule="auto"/>
        <w:rPr>
          <w:rFonts w:ascii="Calibri" w:hAnsi="Calibri" w:cs="Calibri"/>
        </w:rPr>
      </w:pPr>
      <w:r w:rsidRPr="000B3275">
        <w:rPr>
          <w:rFonts w:ascii="Calibri" w:hAnsi="Calibri" w:cs="Calibri"/>
          <w:b/>
          <w:bCs/>
        </w:rPr>
        <w:t xml:space="preserve">2.2.7 Πρότυπα διασφάλισης ποιότητας και πρότυπα περιβαλλοντικής διαχείρισης </w:t>
      </w:r>
    </w:p>
    <w:p w:rsidR="002E2910" w:rsidRPr="000B3275" w:rsidRDefault="002E2910" w:rsidP="002E2910">
      <w:pPr>
        <w:autoSpaceDE w:val="0"/>
        <w:autoSpaceDN w:val="0"/>
        <w:adjustRightInd w:val="0"/>
        <w:spacing w:after="0" w:line="240" w:lineRule="auto"/>
        <w:rPr>
          <w:rFonts w:ascii="Calibri" w:hAnsi="Calibri" w:cs="Calibri"/>
        </w:rPr>
      </w:pPr>
      <w:r w:rsidRPr="00D9213A">
        <w:rPr>
          <w:rFonts w:ascii="Calibri" w:hAnsi="Calibri" w:cs="Calibri"/>
        </w:rPr>
        <w:t>Δεν τίθενται απαιτήσεις για τη συγκεκριμένη διαδικασία σύναψης σύμβασης.</w:t>
      </w:r>
      <w:r w:rsidRPr="000B3275">
        <w:rPr>
          <w:rFonts w:ascii="Calibri" w:hAnsi="Calibri" w:cs="Calibri"/>
        </w:rPr>
        <w:t xml:space="preserve"> </w:t>
      </w:r>
    </w:p>
    <w:p w:rsidR="002E2910" w:rsidRPr="000B3275" w:rsidRDefault="002E2910" w:rsidP="002E2910">
      <w:pPr>
        <w:autoSpaceDE w:val="0"/>
        <w:autoSpaceDN w:val="0"/>
        <w:adjustRightInd w:val="0"/>
        <w:spacing w:after="0" w:line="240" w:lineRule="auto"/>
        <w:rPr>
          <w:rFonts w:ascii="Calibri" w:hAnsi="Calibri" w:cs="Calibri"/>
          <w:b/>
          <w:bCs/>
        </w:rPr>
      </w:pPr>
    </w:p>
    <w:p w:rsidR="002E2910" w:rsidRPr="002E2910" w:rsidRDefault="002E2910" w:rsidP="002E2910">
      <w:pPr>
        <w:autoSpaceDE w:val="0"/>
        <w:autoSpaceDN w:val="0"/>
        <w:adjustRightInd w:val="0"/>
        <w:spacing w:after="0" w:line="240" w:lineRule="auto"/>
        <w:rPr>
          <w:rFonts w:ascii="Calibri" w:hAnsi="Calibri" w:cs="Calibri"/>
          <w:color w:val="000000"/>
        </w:rPr>
      </w:pPr>
      <w:r w:rsidRPr="002E2910">
        <w:rPr>
          <w:rFonts w:ascii="Calibri" w:hAnsi="Calibri" w:cs="Calibri"/>
          <w:b/>
          <w:bCs/>
          <w:color w:val="000000"/>
        </w:rPr>
        <w:t xml:space="preserve">2.2.8 Στήριξη στην ικανότητα τρίτων – Υπεργολαβία </w:t>
      </w:r>
    </w:p>
    <w:p w:rsidR="00036755" w:rsidRDefault="00036755" w:rsidP="002E2910">
      <w:pPr>
        <w:autoSpaceDE w:val="0"/>
        <w:autoSpaceDN w:val="0"/>
        <w:adjustRightInd w:val="0"/>
        <w:spacing w:after="0" w:line="240" w:lineRule="auto"/>
        <w:rPr>
          <w:rFonts w:ascii="Calibri" w:hAnsi="Calibri" w:cs="Calibri"/>
          <w:b/>
          <w:bCs/>
          <w:color w:val="000000"/>
        </w:rPr>
      </w:pPr>
    </w:p>
    <w:p w:rsidR="002E2910" w:rsidRPr="002E2910" w:rsidRDefault="002E2910" w:rsidP="002E2910">
      <w:pPr>
        <w:autoSpaceDE w:val="0"/>
        <w:autoSpaceDN w:val="0"/>
        <w:adjustRightInd w:val="0"/>
        <w:spacing w:after="0" w:line="240" w:lineRule="auto"/>
        <w:rPr>
          <w:rFonts w:ascii="Calibri" w:hAnsi="Calibri" w:cs="Calibri"/>
          <w:color w:val="000000"/>
        </w:rPr>
      </w:pPr>
      <w:r w:rsidRPr="002E2910">
        <w:rPr>
          <w:rFonts w:ascii="Calibri" w:hAnsi="Calibri" w:cs="Calibri"/>
          <w:b/>
          <w:bCs/>
          <w:color w:val="000000"/>
        </w:rPr>
        <w:t xml:space="preserve">2.2.8.1. Στήριξη στην ικανότητα τρίτων </w:t>
      </w:r>
    </w:p>
    <w:p w:rsidR="002E2910" w:rsidRDefault="002E2910" w:rsidP="002E2910">
      <w:pPr>
        <w:autoSpaceDE w:val="0"/>
        <w:autoSpaceDN w:val="0"/>
        <w:adjustRightInd w:val="0"/>
        <w:spacing w:after="0" w:line="240" w:lineRule="auto"/>
        <w:rPr>
          <w:rFonts w:ascii="Calibri" w:hAnsi="Calibri" w:cs="Calibri"/>
          <w:color w:val="000000"/>
        </w:rPr>
      </w:pPr>
    </w:p>
    <w:p w:rsidR="002E2910" w:rsidRPr="002E2910" w:rsidRDefault="002E2910" w:rsidP="002E2910">
      <w:pPr>
        <w:autoSpaceDE w:val="0"/>
        <w:autoSpaceDN w:val="0"/>
        <w:adjustRightInd w:val="0"/>
        <w:spacing w:after="0" w:line="240" w:lineRule="auto"/>
        <w:jc w:val="both"/>
        <w:rPr>
          <w:rFonts w:ascii="Calibri" w:hAnsi="Calibri" w:cs="Calibri"/>
          <w:color w:val="000000"/>
        </w:rPr>
      </w:pPr>
      <w:r w:rsidRPr="002E2910">
        <w:rPr>
          <w:rFonts w:ascii="Calibri" w:hAnsi="Calibri" w:cs="Calibri"/>
          <w:color w:val="000000"/>
        </w:rPr>
        <w:t>Οι οικονομικοί φορε</w:t>
      </w:r>
      <w:r w:rsidR="005A7BB0">
        <w:rPr>
          <w:rFonts w:ascii="Calibri" w:hAnsi="Calibri" w:cs="Calibri"/>
          <w:color w:val="000000"/>
        </w:rPr>
        <w:t>ίς μπορούν</w:t>
      </w:r>
      <w:r w:rsidRPr="002E2910">
        <w:rPr>
          <w:rFonts w:ascii="Calibri" w:hAnsi="Calibri" w:cs="Calibri"/>
          <w:color w:val="000000"/>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2E2910" w:rsidRPr="002E2910" w:rsidRDefault="002E2910" w:rsidP="002E2910">
      <w:pPr>
        <w:autoSpaceDE w:val="0"/>
        <w:autoSpaceDN w:val="0"/>
        <w:adjustRightInd w:val="0"/>
        <w:spacing w:after="0" w:line="240" w:lineRule="auto"/>
        <w:rPr>
          <w:rFonts w:ascii="Calibri" w:hAnsi="Calibri" w:cs="Calibri"/>
          <w:sz w:val="24"/>
          <w:szCs w:val="24"/>
        </w:rPr>
      </w:pPr>
    </w:p>
    <w:p w:rsidR="002E2910" w:rsidRPr="002E2910" w:rsidRDefault="002E2910" w:rsidP="002E2910">
      <w:pPr>
        <w:autoSpaceDE w:val="0"/>
        <w:autoSpaceDN w:val="0"/>
        <w:adjustRightInd w:val="0"/>
        <w:spacing w:after="0" w:line="240" w:lineRule="auto"/>
        <w:rPr>
          <w:rFonts w:ascii="Calibri" w:hAnsi="Calibri" w:cs="Calibri"/>
        </w:rPr>
      </w:pPr>
      <w:r w:rsidRPr="002E2910">
        <w:rPr>
          <w:rFonts w:ascii="Calibri" w:hAnsi="Calibri" w:cs="Calibri"/>
          <w:b/>
          <w:bCs/>
        </w:rPr>
        <w:t xml:space="preserve">2.2.8.2. Υπεργολαβία </w:t>
      </w:r>
    </w:p>
    <w:p w:rsidR="005A7BB0" w:rsidRDefault="002E2910" w:rsidP="002E2910">
      <w:pPr>
        <w:keepNext/>
        <w:suppressAutoHyphens/>
        <w:spacing w:before="240" w:after="60" w:line="240" w:lineRule="auto"/>
        <w:jc w:val="both"/>
        <w:outlineLvl w:val="2"/>
        <w:rPr>
          <w:rFonts w:ascii="Calibri" w:hAnsi="Calibri" w:cs="Calibri"/>
        </w:rPr>
      </w:pPr>
      <w:bookmarkStart w:id="26" w:name="_Toc104803451"/>
      <w:r w:rsidRPr="002E2910">
        <w:rPr>
          <w:rFonts w:ascii="Calibri" w:hAnsi="Calibri" w:cs="Calibri"/>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bookmarkEnd w:id="26"/>
    </w:p>
    <w:p w:rsidR="005A7BB0" w:rsidRDefault="005A7BB0" w:rsidP="002E2910">
      <w:pPr>
        <w:keepNext/>
        <w:suppressAutoHyphens/>
        <w:spacing w:before="240" w:after="60" w:line="240" w:lineRule="auto"/>
        <w:jc w:val="both"/>
        <w:outlineLvl w:val="2"/>
        <w:rPr>
          <w:rFonts w:ascii="Calibri" w:hAnsi="Calibri" w:cs="Calibri"/>
        </w:rPr>
      </w:pPr>
    </w:p>
    <w:p w:rsidR="005A7BB0" w:rsidRPr="005A7BB0" w:rsidRDefault="005A7BB0" w:rsidP="005A7BB0">
      <w:pPr>
        <w:autoSpaceDE w:val="0"/>
        <w:autoSpaceDN w:val="0"/>
        <w:adjustRightInd w:val="0"/>
        <w:spacing w:after="0" w:line="240" w:lineRule="auto"/>
        <w:rPr>
          <w:rFonts w:ascii="Calibri" w:hAnsi="Calibri" w:cs="Calibri"/>
          <w:color w:val="000000"/>
        </w:rPr>
      </w:pPr>
      <w:r w:rsidRPr="005A7BB0">
        <w:rPr>
          <w:rFonts w:ascii="Calibri" w:hAnsi="Calibri" w:cs="Calibri"/>
          <w:b/>
          <w:bCs/>
          <w:color w:val="000000"/>
        </w:rPr>
        <w:t xml:space="preserve">2.2.9 Κανόνες απόδειξης ποιοτικής επιλογής </w:t>
      </w:r>
    </w:p>
    <w:p w:rsidR="005A7BB0" w:rsidRDefault="005A7BB0" w:rsidP="005A7BB0">
      <w:pPr>
        <w:autoSpaceDE w:val="0"/>
        <w:autoSpaceDN w:val="0"/>
        <w:adjustRightInd w:val="0"/>
        <w:spacing w:after="0" w:line="240" w:lineRule="auto"/>
        <w:rPr>
          <w:rFonts w:ascii="Calibri" w:hAnsi="Calibri" w:cs="Calibri"/>
          <w:color w:val="000000"/>
        </w:rPr>
      </w:pP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(παράγραφος 2.2.6).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5A7BB0" w:rsidRDefault="005A7BB0" w:rsidP="005A7BB0">
      <w:pPr>
        <w:autoSpaceDE w:val="0"/>
        <w:autoSpaceDN w:val="0"/>
        <w:adjustRightInd w:val="0"/>
        <w:spacing w:after="0" w:line="240" w:lineRule="auto"/>
        <w:rPr>
          <w:rFonts w:ascii="Calibri" w:hAnsi="Calibri" w:cs="Calibri"/>
          <w:b/>
          <w:bCs/>
          <w:color w:val="000000"/>
        </w:rPr>
      </w:pPr>
    </w:p>
    <w:p w:rsidR="005A7BB0" w:rsidRPr="005A7BB0" w:rsidRDefault="005A7BB0" w:rsidP="005A7BB0">
      <w:pPr>
        <w:autoSpaceDE w:val="0"/>
        <w:autoSpaceDN w:val="0"/>
        <w:adjustRightInd w:val="0"/>
        <w:spacing w:after="0" w:line="240" w:lineRule="auto"/>
        <w:rPr>
          <w:rFonts w:ascii="Calibri" w:hAnsi="Calibri" w:cs="Calibri"/>
          <w:color w:val="000000"/>
        </w:rPr>
      </w:pPr>
      <w:r w:rsidRPr="005A7BB0">
        <w:rPr>
          <w:rFonts w:ascii="Calibri" w:hAnsi="Calibri" w:cs="Calibri"/>
          <w:b/>
          <w:bCs/>
          <w:color w:val="000000"/>
        </w:rPr>
        <w:t xml:space="preserve">2.2.9.1 Προκαταρκτική απόδειξη κατά την υποβολή προσφορών </w:t>
      </w:r>
    </w:p>
    <w:p w:rsidR="005A7BB0" w:rsidRDefault="005A7BB0" w:rsidP="005A7BB0">
      <w:pPr>
        <w:keepNext/>
        <w:suppressAutoHyphens/>
        <w:spacing w:before="240" w:after="60" w:line="240" w:lineRule="auto"/>
        <w:jc w:val="both"/>
        <w:outlineLvl w:val="2"/>
      </w:pPr>
      <w:bookmarkStart w:id="27" w:name="_Toc104803452"/>
      <w:r w:rsidRPr="005A7BB0">
        <w:rPr>
          <w:rFonts w:ascii="Calibri" w:hAnsi="Calibri" w:cs="Calibri"/>
          <w:color w:val="000000"/>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2.2.6 και 2.2.7 της παρούσης, προσκομίζουν κατά την υποβολή της προσφοράς τους </w:t>
      </w:r>
      <w:r w:rsidRPr="005A7BB0">
        <w:rPr>
          <w:rFonts w:ascii="Calibri" w:hAnsi="Calibri" w:cs="Calibri"/>
          <w:color w:val="000000"/>
          <w:u w:val="single"/>
        </w:rPr>
        <w:t>ως δικαιολογητικό συμμετοχής</w:t>
      </w:r>
      <w:r w:rsidRPr="005A7BB0">
        <w:rPr>
          <w:rFonts w:ascii="Calibri" w:hAnsi="Calibri" w:cs="Calibri"/>
          <w:color w:val="000000"/>
        </w:rPr>
        <w:t>,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w:t>
      </w:r>
      <w:r w:rsidRPr="005A7BB0">
        <w:t xml:space="preserve"> </w:t>
      </w:r>
      <w:r>
        <w:t>προσφέροντες οικονομικούς φορείς σύμφωνα με τις οδηγίες του Παραρτήματος 1 του ως άνω Κανονισμού.</w:t>
      </w:r>
      <w:bookmarkEnd w:id="27"/>
    </w:p>
    <w:p w:rsidR="005A7BB0" w:rsidRDefault="005A7BB0" w:rsidP="005A7BB0">
      <w:pPr>
        <w:autoSpaceDE w:val="0"/>
        <w:autoSpaceDN w:val="0"/>
        <w:adjustRightInd w:val="0"/>
        <w:spacing w:after="0" w:line="240" w:lineRule="auto"/>
        <w:jc w:val="both"/>
        <w:rPr>
          <w:rFonts w:ascii="Calibri" w:hAnsi="Calibri" w:cs="Calibri"/>
          <w:b/>
          <w:bCs/>
          <w:color w:val="000000"/>
        </w:rPr>
      </w:pPr>
      <w:r w:rsidRPr="00087C53">
        <w:rPr>
          <w:rFonts w:ascii="Calibri" w:hAnsi="Calibri" w:cs="Calibri"/>
          <w:b/>
          <w:bCs/>
          <w:color w:val="000000"/>
        </w:rPr>
        <w:t>Επισημαίνεται ότι στο ΕΕΕΣ στο μέρος ΙV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ΙV έχουν απαλειφθεί.</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b/>
          <w:bCs/>
          <w:color w:val="000000"/>
        </w:rPr>
        <w:t xml:space="preserve">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5A7BB0" w:rsidRDefault="005A7BB0" w:rsidP="005A7BB0">
      <w:pPr>
        <w:autoSpaceDE w:val="0"/>
        <w:autoSpaceDN w:val="0"/>
        <w:adjustRightInd w:val="0"/>
        <w:spacing w:after="0" w:line="240" w:lineRule="auto"/>
        <w:rPr>
          <w:rFonts w:ascii="Calibri" w:hAnsi="Calibri" w:cs="Calibri"/>
          <w:color w:val="000000"/>
        </w:rPr>
      </w:pP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p>
    <w:p w:rsid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p>
    <w:p w:rsid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ληφθέντα μέτρα προς αποκατάσταση της αξιοπιστίας του. </w:t>
      </w:r>
    </w:p>
    <w:p w:rsidR="00B430DF" w:rsidRPr="005A7BB0" w:rsidRDefault="00B430DF" w:rsidP="005A7BB0">
      <w:pPr>
        <w:autoSpaceDE w:val="0"/>
        <w:autoSpaceDN w:val="0"/>
        <w:adjustRightInd w:val="0"/>
        <w:spacing w:after="0" w:line="240" w:lineRule="auto"/>
        <w:jc w:val="both"/>
        <w:rPr>
          <w:rFonts w:ascii="Calibri" w:hAnsi="Calibri" w:cs="Calibri"/>
          <w:color w:val="000000"/>
        </w:rPr>
      </w:pPr>
    </w:p>
    <w:p w:rsidR="005A7BB0" w:rsidRPr="005A7BB0" w:rsidRDefault="005A7BB0" w:rsidP="00B430DF">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 </w:t>
      </w:r>
    </w:p>
    <w:p w:rsidR="005A7BB0" w:rsidRPr="002C2D82" w:rsidRDefault="005A7BB0" w:rsidP="005A7BB0">
      <w:pPr>
        <w:keepNext/>
        <w:suppressAutoHyphens/>
        <w:spacing w:before="240" w:after="60" w:line="240" w:lineRule="auto"/>
        <w:jc w:val="both"/>
        <w:outlineLvl w:val="2"/>
        <w:rPr>
          <w:rFonts w:eastAsia="Times New Roman" w:cs="Times New Roman"/>
          <w:b/>
          <w:bCs/>
          <w:szCs w:val="26"/>
          <w:lang w:eastAsia="zh-CN"/>
        </w:rPr>
      </w:pPr>
      <w:bookmarkStart w:id="28" w:name="_Toc104803453"/>
      <w:r w:rsidRPr="005A7BB0">
        <w:rPr>
          <w:rFonts w:ascii="Calibri" w:hAnsi="Calibri" w:cs="Calibri"/>
          <w:color w:val="000000"/>
        </w:rPr>
        <w:t xml:space="preserve">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w:t>
      </w:r>
      <w:r w:rsidRPr="00B430DF">
        <w:rPr>
          <w:rFonts w:ascii="Calibri" w:hAnsi="Calibri" w:cs="Calibri"/>
          <w:color w:val="000000"/>
          <w:u w:val="single"/>
        </w:rPr>
        <w:t>δεν υποχρεούται να απαντήσει καταφατικά</w:t>
      </w:r>
      <w:r w:rsidRPr="005A7BB0">
        <w:rPr>
          <w:rFonts w:ascii="Calibri" w:hAnsi="Calibri" w:cs="Calibri"/>
          <w:color w:val="000000"/>
        </w:rPr>
        <w:t xml:space="preserve">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bookmarkEnd w:id="28"/>
    </w:p>
    <w:p w:rsidR="005B32C3" w:rsidRPr="006E3B12" w:rsidRDefault="009E149E" w:rsidP="00C0249B">
      <w:pPr>
        <w:keepNext/>
        <w:suppressAutoHyphens/>
        <w:spacing w:before="240" w:after="60" w:line="240" w:lineRule="auto"/>
        <w:jc w:val="both"/>
        <w:outlineLvl w:val="3"/>
        <w:rPr>
          <w:rFonts w:eastAsia="Times New Roman" w:cs="Times New Roman"/>
          <w:b/>
          <w:bCs/>
          <w:szCs w:val="28"/>
          <w:lang w:eastAsia="zh-CN"/>
        </w:rPr>
      </w:pPr>
      <w:r>
        <w:rPr>
          <w:rFonts w:eastAsia="Times New Roman" w:cs="Times New Roman"/>
          <w:b/>
          <w:bCs/>
          <w:szCs w:val="28"/>
          <w:lang w:eastAsia="zh-CN"/>
        </w:rPr>
        <w:t>2.2.9</w:t>
      </w:r>
      <w:r w:rsidR="005B32C3" w:rsidRPr="006E3B12">
        <w:rPr>
          <w:rFonts w:eastAsia="Times New Roman" w:cs="Times New Roman"/>
          <w:b/>
          <w:bCs/>
          <w:szCs w:val="28"/>
          <w:lang w:eastAsia="zh-CN"/>
        </w:rPr>
        <w:t>.2</w:t>
      </w:r>
      <w:r w:rsidR="005B32C3" w:rsidRPr="006E3B12">
        <w:rPr>
          <w:rFonts w:eastAsia="Times New Roman" w:cs="Times New Roman"/>
          <w:b/>
          <w:bCs/>
          <w:szCs w:val="28"/>
          <w:lang w:eastAsia="zh-CN"/>
        </w:rPr>
        <w:tab/>
        <w:t>Αποδεικτικά μέσα</w:t>
      </w:r>
      <w:r w:rsidR="005B32C3" w:rsidRPr="006E3B12">
        <w:rPr>
          <w:rFonts w:eastAsia="Times New Roman" w:cs="Calibri"/>
          <w:b/>
          <w:bCs/>
          <w:vertAlign w:val="superscript"/>
          <w:lang w:eastAsia="zh-CN"/>
        </w:rPr>
        <w:t xml:space="preserve">  </w:t>
      </w:r>
      <w:r w:rsidR="005B32C3" w:rsidRPr="006E3B12">
        <w:rPr>
          <w:rFonts w:eastAsia="Times New Roman" w:cs="Times New Roman"/>
          <w:b/>
          <w:bCs/>
          <w:szCs w:val="28"/>
          <w:lang w:eastAsia="zh-CN"/>
        </w:rPr>
        <w:t xml:space="preserve"> </w:t>
      </w:r>
      <w:r w:rsidR="005B32C3" w:rsidRPr="006E3B12">
        <w:rPr>
          <w:rFonts w:eastAsia="Times New Roman" w:cs="Times New Roman"/>
          <w:b/>
          <w:bCs/>
          <w:szCs w:val="28"/>
          <w:vertAlign w:val="superscript"/>
          <w:lang w:eastAsia="zh-CN"/>
        </w:rPr>
        <w:t xml:space="preserve">  </w:t>
      </w:r>
    </w:p>
    <w:p w:rsidR="00BB2D79" w:rsidRDefault="005B32C3" w:rsidP="00EF1432">
      <w:pPr>
        <w:pStyle w:val="Default"/>
        <w:jc w:val="both"/>
        <w:rPr>
          <w:rFonts w:ascii="Calibri" w:hAnsi="Calibri" w:cs="Calibri"/>
        </w:rPr>
      </w:pPr>
      <w:r w:rsidRPr="006E3B12">
        <w:rPr>
          <w:rFonts w:eastAsia="Times New Roman" w:cs="Calibri"/>
          <w:b/>
          <w:bCs/>
        </w:rPr>
        <w:t>Α.</w:t>
      </w:r>
      <w:r w:rsidRPr="006E3B12">
        <w:rPr>
          <w:rFonts w:eastAsia="Times New Roman" w:cs="Calibri"/>
          <w:bCs/>
        </w:rPr>
        <w:t xml:space="preserve"> </w:t>
      </w:r>
      <w:r w:rsidR="00BB2D79" w:rsidRPr="00BB2D79">
        <w:rPr>
          <w:rFonts w:ascii="Calibri" w:eastAsiaTheme="minorHAnsi" w:hAnsi="Calibri" w:cs="Calibri"/>
          <w:sz w:val="22"/>
          <w:szCs w:val="22"/>
          <w:lang w:eastAsia="en-US" w:bidi="ar-SA"/>
        </w:rPr>
        <w:t xml:space="preserve">Για την απόδειξη της μη συνδρομής λόγων αποκλεισμού κατ’ άρθρο 2.2.3,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 Η αναθέτουσα αρχή μπορεί να ζητεί από προσφέροντες, σε </w:t>
      </w:r>
      <w:r w:rsidR="00BB2D79" w:rsidRPr="00BB2D79">
        <w:rPr>
          <w:rFonts w:ascii="Calibri" w:hAnsi="Calibri" w:cs="Calibri"/>
        </w:rPr>
        <w:t xml:space="preserve">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w:t>
      </w:r>
    </w:p>
    <w:p w:rsidR="00B14668" w:rsidRPr="00BB2D79" w:rsidRDefault="00B14668" w:rsidP="00BB2D79">
      <w:pPr>
        <w:autoSpaceDE w:val="0"/>
        <w:autoSpaceDN w:val="0"/>
        <w:adjustRightInd w:val="0"/>
        <w:spacing w:after="0" w:line="240" w:lineRule="auto"/>
        <w:jc w:val="both"/>
        <w:rPr>
          <w:rFonts w:ascii="Calibri" w:hAnsi="Calibri" w:cs="Calibri"/>
          <w:sz w:val="24"/>
          <w:szCs w:val="24"/>
        </w:rPr>
      </w:pPr>
    </w:p>
    <w:p w:rsidR="00BB2D79" w:rsidRPr="001027DC" w:rsidRDefault="00BB2D79" w:rsidP="00BB2D79">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BB2D79" w:rsidRPr="001027DC" w:rsidRDefault="00BB2D79" w:rsidP="00BB2D79">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 </w:t>
      </w:r>
    </w:p>
    <w:p w:rsidR="00BB2D79" w:rsidRPr="001027DC" w:rsidRDefault="00BB2D79" w:rsidP="00BB2D79">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Τα δικαιολογητικά του παρόντος υποβάλλονται και γίνονται αποδεκτά σύμφωνα με την παράγραφο 2.4.2.5 και 3.2 της παρούσας. </w:t>
      </w:r>
    </w:p>
    <w:p w:rsidR="00BB2D79" w:rsidRPr="001027DC" w:rsidRDefault="00BB2D79" w:rsidP="00BB2D79">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B14668" w:rsidRPr="001027DC" w:rsidRDefault="00B14668" w:rsidP="00BB2D79">
      <w:pPr>
        <w:autoSpaceDE w:val="0"/>
        <w:autoSpaceDN w:val="0"/>
        <w:adjustRightInd w:val="0"/>
        <w:spacing w:after="0" w:line="240" w:lineRule="auto"/>
        <w:jc w:val="both"/>
        <w:rPr>
          <w:rFonts w:ascii="Calibri" w:hAnsi="Calibri" w:cs="Calibri"/>
          <w:color w:val="000000"/>
        </w:rPr>
      </w:pPr>
    </w:p>
    <w:p w:rsidR="00BB2D79" w:rsidRPr="00BB2D79" w:rsidRDefault="00BB2D79" w:rsidP="00BB2D79">
      <w:pPr>
        <w:autoSpaceDE w:val="0"/>
        <w:autoSpaceDN w:val="0"/>
        <w:adjustRightInd w:val="0"/>
        <w:spacing w:after="0" w:line="240" w:lineRule="auto"/>
        <w:jc w:val="both"/>
        <w:rPr>
          <w:rFonts w:ascii="Calibri" w:hAnsi="Calibri" w:cs="Calibri"/>
          <w:sz w:val="24"/>
          <w:szCs w:val="24"/>
        </w:rPr>
      </w:pPr>
      <w:r w:rsidRPr="00BB2D79">
        <w:rPr>
          <w:rFonts w:ascii="Calibri" w:hAnsi="Calibri" w:cs="Calibri"/>
          <w:b/>
          <w:bCs/>
          <w:sz w:val="24"/>
          <w:szCs w:val="24"/>
        </w:rPr>
        <w:t xml:space="preserve">Β.1. </w:t>
      </w:r>
      <w:r w:rsidRPr="00BB2D79">
        <w:rPr>
          <w:rFonts w:ascii="Calibri" w:hAnsi="Calibri" w:cs="Calibri"/>
          <w:sz w:val="24"/>
          <w:szCs w:val="24"/>
        </w:rPr>
        <w:t xml:space="preserve">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 </w:t>
      </w:r>
    </w:p>
    <w:p w:rsidR="00BB2D79" w:rsidRPr="00BB2D79" w:rsidRDefault="00BB2D79" w:rsidP="00BB2D79">
      <w:pPr>
        <w:autoSpaceDE w:val="0"/>
        <w:autoSpaceDN w:val="0"/>
        <w:adjustRightInd w:val="0"/>
        <w:spacing w:after="0" w:line="240" w:lineRule="auto"/>
        <w:jc w:val="both"/>
        <w:rPr>
          <w:rFonts w:ascii="Calibri" w:hAnsi="Calibri" w:cs="Calibri"/>
          <w:sz w:val="24"/>
          <w:szCs w:val="24"/>
        </w:rPr>
      </w:pPr>
      <w:r w:rsidRPr="00BB2D79">
        <w:rPr>
          <w:rFonts w:ascii="Calibri" w:hAnsi="Calibri" w:cs="Calibri"/>
          <w:sz w:val="24"/>
          <w:szCs w:val="24"/>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 </w:t>
      </w:r>
    </w:p>
    <w:p w:rsidR="00BB2D79" w:rsidRPr="00BB2D79" w:rsidRDefault="00BB2D79" w:rsidP="00BB2D79">
      <w:pPr>
        <w:autoSpaceDE w:val="0"/>
        <w:autoSpaceDN w:val="0"/>
        <w:adjustRightInd w:val="0"/>
        <w:spacing w:after="0" w:line="240" w:lineRule="auto"/>
        <w:jc w:val="both"/>
        <w:rPr>
          <w:rFonts w:ascii="Calibri" w:hAnsi="Calibri" w:cs="Calibri"/>
          <w:sz w:val="24"/>
          <w:szCs w:val="24"/>
        </w:rPr>
      </w:pPr>
      <w:r w:rsidRPr="00BB2D79">
        <w:rPr>
          <w:rFonts w:ascii="Calibri" w:hAnsi="Calibri" w:cs="Calibri"/>
          <w:sz w:val="24"/>
          <w:szCs w:val="24"/>
        </w:rPr>
        <w:t xml:space="preserve">Ειδικότερα οι οικονομικοί φορείς προσκομίζουν: </w:t>
      </w:r>
    </w:p>
    <w:p w:rsidR="00BB2D79" w:rsidRDefault="00BB2D79" w:rsidP="00BB2D79">
      <w:pPr>
        <w:autoSpaceDE w:val="0"/>
        <w:autoSpaceDN w:val="0"/>
        <w:adjustRightInd w:val="0"/>
        <w:spacing w:after="0" w:line="240" w:lineRule="auto"/>
        <w:jc w:val="both"/>
        <w:rPr>
          <w:rFonts w:ascii="Calibri" w:hAnsi="Calibri" w:cs="Calibri"/>
          <w:sz w:val="24"/>
          <w:szCs w:val="24"/>
        </w:rPr>
      </w:pPr>
      <w:r w:rsidRPr="00BB2D79">
        <w:rPr>
          <w:rFonts w:ascii="Calibri" w:hAnsi="Calibri" w:cs="Calibri"/>
          <w:b/>
          <w:bCs/>
          <w:sz w:val="24"/>
          <w:szCs w:val="24"/>
        </w:rPr>
        <w:t xml:space="preserve">α) </w:t>
      </w:r>
      <w:r w:rsidRPr="00BB2D79">
        <w:rPr>
          <w:rFonts w:ascii="Calibri" w:hAnsi="Calibri" w:cs="Calibri"/>
          <w:sz w:val="24"/>
          <w:szCs w:val="24"/>
        </w:rPr>
        <w:t xml:space="preserve">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w:t>
      </w:r>
    </w:p>
    <w:p w:rsidR="00B14668" w:rsidRPr="00BB2D79" w:rsidRDefault="00B14668" w:rsidP="00BB2D79">
      <w:pPr>
        <w:autoSpaceDE w:val="0"/>
        <w:autoSpaceDN w:val="0"/>
        <w:adjustRightInd w:val="0"/>
        <w:spacing w:after="0" w:line="240" w:lineRule="auto"/>
        <w:jc w:val="both"/>
        <w:rPr>
          <w:rFonts w:ascii="Calibri" w:hAnsi="Calibri" w:cs="Calibri"/>
          <w:sz w:val="24"/>
          <w:szCs w:val="24"/>
        </w:rPr>
      </w:pPr>
    </w:p>
    <w:p w:rsidR="00BB2D79" w:rsidRPr="00BB2D79" w:rsidRDefault="00BB2D79" w:rsidP="00BB2D79">
      <w:pPr>
        <w:autoSpaceDE w:val="0"/>
        <w:autoSpaceDN w:val="0"/>
        <w:adjustRightInd w:val="0"/>
        <w:spacing w:after="0" w:line="240" w:lineRule="auto"/>
        <w:jc w:val="both"/>
        <w:rPr>
          <w:rFonts w:ascii="Calibri" w:hAnsi="Calibri" w:cs="Calibri"/>
          <w:sz w:val="24"/>
          <w:szCs w:val="24"/>
        </w:rPr>
      </w:pPr>
      <w:r w:rsidRPr="00BB2D79">
        <w:rPr>
          <w:rFonts w:ascii="Calibri" w:hAnsi="Calibri" w:cs="Calibri"/>
          <w:sz w:val="24"/>
          <w:szCs w:val="24"/>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 </w:t>
      </w:r>
    </w:p>
    <w:p w:rsidR="00BB2D79" w:rsidRPr="00BB2D79" w:rsidRDefault="00BB2D79" w:rsidP="00BB2D79">
      <w:pPr>
        <w:autoSpaceDE w:val="0"/>
        <w:autoSpaceDN w:val="0"/>
        <w:adjustRightInd w:val="0"/>
        <w:spacing w:after="0" w:line="240" w:lineRule="auto"/>
        <w:jc w:val="both"/>
        <w:rPr>
          <w:rFonts w:ascii="Calibri" w:hAnsi="Calibri" w:cs="Calibri"/>
          <w:sz w:val="24"/>
          <w:szCs w:val="24"/>
        </w:rPr>
      </w:pPr>
      <w:r w:rsidRPr="00BB2D79">
        <w:rPr>
          <w:rFonts w:ascii="Calibri" w:hAnsi="Calibri" w:cs="Calibri"/>
          <w:b/>
          <w:bCs/>
          <w:sz w:val="24"/>
          <w:szCs w:val="24"/>
        </w:rPr>
        <w:t xml:space="preserve">β) </w:t>
      </w:r>
      <w:r w:rsidRPr="00BB2D79">
        <w:rPr>
          <w:rFonts w:ascii="Calibri" w:hAnsi="Calibri" w:cs="Calibri"/>
          <w:sz w:val="24"/>
          <w:szCs w:val="24"/>
        </w:rPr>
        <w:t xml:space="preserve">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BB2D79" w:rsidRPr="00BB2D79" w:rsidRDefault="00BB2D79" w:rsidP="00BB2D79">
      <w:pPr>
        <w:autoSpaceDE w:val="0"/>
        <w:autoSpaceDN w:val="0"/>
        <w:adjustRightInd w:val="0"/>
        <w:spacing w:after="0" w:line="240" w:lineRule="auto"/>
        <w:jc w:val="both"/>
        <w:rPr>
          <w:rFonts w:ascii="Calibri" w:hAnsi="Calibri" w:cs="Calibri"/>
          <w:sz w:val="24"/>
          <w:szCs w:val="24"/>
        </w:rPr>
      </w:pPr>
      <w:r w:rsidRPr="00BB2D79">
        <w:rPr>
          <w:rFonts w:ascii="Calibri" w:hAnsi="Calibri" w:cs="Calibri"/>
          <w:sz w:val="24"/>
          <w:szCs w:val="24"/>
        </w:rPr>
        <w:t xml:space="preserve">Ιδίως οι οικονομικοί φορείς που είναι εγκατεστημένοι στην Ελλάδα προσκομίζουν: </w:t>
      </w:r>
    </w:p>
    <w:p w:rsidR="00B14668" w:rsidRDefault="00B14668" w:rsidP="00BB2D79">
      <w:pPr>
        <w:autoSpaceDE w:val="0"/>
        <w:autoSpaceDN w:val="0"/>
        <w:adjustRightInd w:val="0"/>
        <w:spacing w:after="0" w:line="240" w:lineRule="auto"/>
        <w:jc w:val="both"/>
        <w:rPr>
          <w:rFonts w:ascii="Calibri" w:hAnsi="Calibri" w:cs="Calibri"/>
          <w:b/>
          <w:bCs/>
          <w:sz w:val="24"/>
          <w:szCs w:val="24"/>
        </w:rPr>
      </w:pPr>
    </w:p>
    <w:p w:rsidR="00BB2D79" w:rsidRPr="00BB2D79" w:rsidRDefault="00BB2D79" w:rsidP="00BB2D79">
      <w:pPr>
        <w:autoSpaceDE w:val="0"/>
        <w:autoSpaceDN w:val="0"/>
        <w:adjustRightInd w:val="0"/>
        <w:spacing w:after="0" w:line="240" w:lineRule="auto"/>
        <w:jc w:val="both"/>
        <w:rPr>
          <w:rFonts w:ascii="Calibri" w:hAnsi="Calibri" w:cs="Calibri"/>
          <w:bCs/>
          <w:sz w:val="24"/>
          <w:szCs w:val="24"/>
        </w:rPr>
      </w:pPr>
      <w:r w:rsidRPr="00BB2D79">
        <w:rPr>
          <w:rFonts w:ascii="Calibri" w:hAnsi="Calibri" w:cs="Calibri"/>
          <w:b/>
          <w:bCs/>
          <w:sz w:val="24"/>
          <w:szCs w:val="24"/>
        </w:rPr>
        <w:t xml:space="preserve">i) </w:t>
      </w:r>
      <w:r w:rsidRPr="00BB2D79">
        <w:rPr>
          <w:rFonts w:ascii="Calibri" w:hAnsi="Calibri" w:cs="Calibri"/>
          <w:sz w:val="24"/>
          <w:szCs w:val="24"/>
        </w:rPr>
        <w:t>Για την απόδειξη της εκπλήρωσης των φορολογικών υποχρεώσεων της παραγράφου 2.2.3.2 περίπτωση α’ αποδεικτικό ενημερότητας εκδιδόμενο από την Α.Α.Δ.Ε..</w:t>
      </w: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color w:val="000000"/>
        </w:rPr>
        <w:t xml:space="preserve">Σε περίπτωση οφειλής μικρών ποσών φόρων, σύμφωνα με την παράγραφο 2.2.3.3 της παρούσας, προσκομίζεται από τον οικονομικό φορέα βεβαίωση οφειλής από την ΑΑΔΕ. </w:t>
      </w:r>
    </w:p>
    <w:p w:rsidR="00B14668" w:rsidRDefault="00B14668" w:rsidP="00BB2D79">
      <w:pPr>
        <w:autoSpaceDE w:val="0"/>
        <w:autoSpaceDN w:val="0"/>
        <w:adjustRightInd w:val="0"/>
        <w:spacing w:after="0" w:line="240" w:lineRule="auto"/>
        <w:rPr>
          <w:rFonts w:ascii="Calibri" w:hAnsi="Calibri" w:cs="Calibri"/>
          <w:b/>
          <w:bCs/>
          <w:color w:val="000000"/>
        </w:rPr>
      </w:pP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b/>
          <w:bCs/>
          <w:color w:val="000000"/>
        </w:rPr>
        <w:t xml:space="preserve">ii) </w:t>
      </w:r>
      <w:r w:rsidRPr="00BB2D79">
        <w:rPr>
          <w:rFonts w:ascii="Calibri" w:hAnsi="Calibri" w:cs="Calibri"/>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color w:val="000000"/>
        </w:rPr>
        <w:t xml:space="preserve">Όταν μόνο μικρά ποσά των ασφαλιστικών εισφορών δεν έχουν καταβληθεί, σύμφωνα με την παράγραφο 2.2.3.3 της παρούσας, προσκομίζεται από τον οικονομικό φορέα βεβαίωση οφειλής από τον ΕΦΚΑ. </w:t>
      </w: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b/>
          <w:bCs/>
          <w:color w:val="000000"/>
        </w:rPr>
        <w:t xml:space="preserve">iii) </w:t>
      </w:r>
      <w:r w:rsidRPr="00BB2D79">
        <w:rPr>
          <w:rFonts w:ascii="Calibri" w:hAnsi="Calibri" w:cs="Calibri"/>
          <w:color w:val="000000"/>
        </w:rPr>
        <w:t xml:space="preserve">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 </w:t>
      </w:r>
    </w:p>
    <w:p w:rsidR="00B14668" w:rsidRDefault="00B14668" w:rsidP="00BB2D79">
      <w:pPr>
        <w:autoSpaceDE w:val="0"/>
        <w:autoSpaceDN w:val="0"/>
        <w:adjustRightInd w:val="0"/>
        <w:spacing w:after="0" w:line="240" w:lineRule="auto"/>
        <w:rPr>
          <w:rFonts w:ascii="Calibri" w:hAnsi="Calibri" w:cs="Calibri"/>
          <w:b/>
          <w:bCs/>
          <w:color w:val="000000"/>
        </w:rPr>
      </w:pP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b/>
          <w:bCs/>
          <w:color w:val="000000"/>
        </w:rPr>
        <w:t xml:space="preserve">γ) </w:t>
      </w:r>
      <w:r w:rsidRPr="00BB2D79">
        <w:rPr>
          <w:rFonts w:ascii="Calibri" w:hAnsi="Calibri" w:cs="Calibri"/>
          <w:color w:val="000000"/>
        </w:rPr>
        <w:t xml:space="preserve">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color w:val="000000"/>
        </w:rPr>
        <w:t xml:space="preserve">Ιδίως οι οικονομικοί φορείς που είναι εγκατεστημένοι στην Ελλάδα προσκομίζουν: </w:t>
      </w:r>
    </w:p>
    <w:p w:rsidR="00B14668" w:rsidRDefault="00B14668" w:rsidP="00BB2D79">
      <w:pPr>
        <w:autoSpaceDE w:val="0"/>
        <w:autoSpaceDN w:val="0"/>
        <w:adjustRightInd w:val="0"/>
        <w:spacing w:after="0" w:line="240" w:lineRule="auto"/>
        <w:rPr>
          <w:rFonts w:ascii="Calibri" w:hAnsi="Calibri" w:cs="Calibri"/>
          <w:color w:val="000000"/>
        </w:rPr>
      </w:pP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color w:val="000000"/>
        </w:rPr>
        <w:t xml:space="preserve">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 </w:t>
      </w: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color w:val="000000"/>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color w:val="000000"/>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 </w:t>
      </w: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color w:val="000000"/>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 </w:t>
      </w:r>
    </w:p>
    <w:p w:rsidR="00B14668" w:rsidRDefault="00B14668" w:rsidP="00BB2D79">
      <w:pPr>
        <w:autoSpaceDE w:val="0"/>
        <w:autoSpaceDN w:val="0"/>
        <w:adjustRightInd w:val="0"/>
        <w:spacing w:after="0" w:line="240" w:lineRule="auto"/>
        <w:rPr>
          <w:rFonts w:ascii="Calibri" w:hAnsi="Calibri" w:cs="Calibri"/>
          <w:b/>
          <w:bCs/>
          <w:color w:val="000000"/>
        </w:rPr>
      </w:pPr>
    </w:p>
    <w:p w:rsidR="00BB2D79" w:rsidRPr="00BB2D79" w:rsidRDefault="00BB2D79" w:rsidP="00BB2D79">
      <w:pPr>
        <w:autoSpaceDE w:val="0"/>
        <w:autoSpaceDN w:val="0"/>
        <w:adjustRightInd w:val="0"/>
        <w:spacing w:after="0" w:line="240" w:lineRule="auto"/>
        <w:rPr>
          <w:rFonts w:ascii="Calibri" w:hAnsi="Calibri" w:cs="Calibri"/>
          <w:color w:val="000000"/>
        </w:rPr>
      </w:pPr>
      <w:r w:rsidRPr="00BB2D79">
        <w:rPr>
          <w:rFonts w:ascii="Calibri" w:hAnsi="Calibri" w:cs="Calibri"/>
          <w:b/>
          <w:bCs/>
          <w:color w:val="000000"/>
        </w:rPr>
        <w:t xml:space="preserve">δ) </w:t>
      </w:r>
      <w:r w:rsidRPr="00BB2D79">
        <w:rPr>
          <w:rFonts w:ascii="Calibri" w:hAnsi="Calibri" w:cs="Calibri"/>
          <w:color w:val="000000"/>
        </w:rPr>
        <w:t xml:space="preserve">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 </w:t>
      </w:r>
    </w:p>
    <w:p w:rsidR="00B14668" w:rsidRDefault="00B14668" w:rsidP="00BB2D79">
      <w:pPr>
        <w:autoSpaceDE w:val="0"/>
        <w:autoSpaceDN w:val="0"/>
        <w:adjustRightInd w:val="0"/>
        <w:spacing w:after="0" w:line="240" w:lineRule="auto"/>
        <w:rPr>
          <w:rFonts w:ascii="Calibri" w:hAnsi="Calibri" w:cs="Calibri"/>
          <w:b/>
          <w:bCs/>
          <w:color w:val="000000"/>
        </w:rPr>
      </w:pPr>
    </w:p>
    <w:p w:rsidR="00BB2D79" w:rsidRPr="00BB2D79" w:rsidRDefault="00BB2D79" w:rsidP="00BB2D79">
      <w:pPr>
        <w:autoSpaceDE w:val="0"/>
        <w:autoSpaceDN w:val="0"/>
        <w:adjustRightInd w:val="0"/>
        <w:spacing w:after="0" w:line="240" w:lineRule="auto"/>
        <w:rPr>
          <w:rFonts w:ascii="Calibri" w:hAnsi="Calibri" w:cs="Calibri"/>
          <w:sz w:val="24"/>
          <w:szCs w:val="24"/>
        </w:rPr>
      </w:pPr>
      <w:r w:rsidRPr="00BB2D79">
        <w:rPr>
          <w:rFonts w:ascii="Calibri" w:hAnsi="Calibri" w:cs="Calibri"/>
          <w:b/>
          <w:bCs/>
          <w:color w:val="000000"/>
        </w:rPr>
        <w:t xml:space="preserve">ε) </w:t>
      </w:r>
      <w:r w:rsidRPr="00BB2D79">
        <w:rPr>
          <w:rFonts w:ascii="Calibri" w:hAnsi="Calibri" w:cs="Calibri"/>
          <w:color w:val="000000"/>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EC3C93" w:rsidRPr="002356D2" w:rsidRDefault="00EC3C93" w:rsidP="00EC3C93">
      <w:pPr>
        <w:suppressAutoHyphens/>
        <w:spacing w:after="120" w:line="240" w:lineRule="auto"/>
        <w:jc w:val="both"/>
        <w:rPr>
          <w:rFonts w:eastAsia="Times New Roman" w:cs="Calibri"/>
          <w:b/>
          <w:bCs/>
          <w:szCs w:val="24"/>
          <w:lang w:eastAsia="zh-CN"/>
        </w:rPr>
      </w:pPr>
    </w:p>
    <w:p w:rsidR="00EC3C93" w:rsidRPr="00EF1432" w:rsidRDefault="00EC3C93" w:rsidP="00EC3C93">
      <w:pPr>
        <w:suppressAutoHyphens/>
        <w:spacing w:after="120" w:line="240" w:lineRule="auto"/>
        <w:jc w:val="both"/>
        <w:rPr>
          <w:rFonts w:eastAsia="Calibri" w:cs="Calibri"/>
          <w:szCs w:val="24"/>
          <w:lang w:eastAsia="zh-CN"/>
        </w:rPr>
      </w:pPr>
      <w:r w:rsidRPr="00EF1432">
        <w:rPr>
          <w:rFonts w:eastAsia="Times New Roman" w:cs="Calibri"/>
          <w:b/>
          <w:bCs/>
          <w:szCs w:val="24"/>
          <w:lang w:val="en-US" w:eastAsia="zh-CN"/>
        </w:rPr>
        <w:t>B</w:t>
      </w:r>
      <w:r w:rsidRPr="00EF1432">
        <w:rPr>
          <w:rFonts w:eastAsia="Times New Roman" w:cs="Calibri"/>
          <w:b/>
          <w:bCs/>
          <w:szCs w:val="24"/>
          <w:lang w:eastAsia="zh-CN"/>
        </w:rPr>
        <w:t>.1.1.</w:t>
      </w:r>
      <w:r w:rsidRPr="00EF1432">
        <w:rPr>
          <w:rFonts w:eastAsia="Times New Roman" w:cs="Calibri"/>
          <w:szCs w:val="24"/>
          <w:lang w:eastAsia="zh-CN"/>
        </w:rPr>
        <w:t xml:space="preserve"> </w:t>
      </w:r>
      <w:r w:rsidRPr="00EF1432">
        <w:rPr>
          <w:rFonts w:eastAsia="Calibri" w:cs="Calibri"/>
          <w:b/>
          <w:szCs w:val="24"/>
          <w:lang w:eastAsia="zh-CN"/>
        </w:rPr>
        <w:t>Για την απόδειξη της απαίτησης του άρθρου 2.2.4. (απόδειξη καταλληλότητας για την άσκηση επαγγελματικής δραστηριότητας)</w:t>
      </w:r>
      <w:r w:rsidRPr="00EF1432">
        <w:rPr>
          <w:rFonts w:eastAsia="Calibri" w:cs="Calibri"/>
          <w:szCs w:val="24"/>
          <w:lang w:eastAsia="zh-CN"/>
        </w:rPr>
        <w:t xml:space="preserve">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EC3C93" w:rsidRPr="00EF1432" w:rsidRDefault="00EC3C93" w:rsidP="00EC3C93">
      <w:pPr>
        <w:suppressAutoHyphens/>
        <w:spacing w:after="120" w:line="240" w:lineRule="auto"/>
        <w:jc w:val="both"/>
        <w:rPr>
          <w:rFonts w:eastAsia="Times New Roman" w:cs="Calibri"/>
          <w:szCs w:val="24"/>
          <w:lang w:eastAsia="zh-CN"/>
        </w:rPr>
      </w:pPr>
      <w:r w:rsidRPr="00EF1432">
        <w:rPr>
          <w:rFonts w:eastAsia="Calibri" w:cs="Calibri"/>
          <w:szCs w:val="24"/>
          <w:lang w:eastAsia="zh-CN"/>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EC3C93" w:rsidRPr="00EF1432" w:rsidRDefault="00EC3C93" w:rsidP="00EC3C93">
      <w:pPr>
        <w:suppressAutoHyphens/>
        <w:spacing w:after="120" w:line="240" w:lineRule="auto"/>
        <w:jc w:val="both"/>
        <w:rPr>
          <w:rFonts w:eastAsia="Calibri" w:cs="Calibri"/>
          <w:b/>
          <w:szCs w:val="24"/>
          <w:lang w:eastAsia="zh-CN"/>
        </w:rPr>
      </w:pPr>
      <w:r w:rsidRPr="00EF1432">
        <w:rPr>
          <w:rFonts w:eastAsia="Calibri" w:cs="Calibri"/>
          <w:b/>
          <w:szCs w:val="24"/>
          <w:lang w:eastAsia="zh-CN"/>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EF1432">
        <w:rPr>
          <w:rFonts w:eastAsia="Times New Roman" w:cs="Calibri"/>
          <w:lang w:eastAsia="zh-CN"/>
        </w:rPr>
        <w:t xml:space="preserve"> </w:t>
      </w:r>
      <w:r w:rsidRPr="00EF1432">
        <w:rPr>
          <w:rFonts w:eastAsia="Calibri" w:cs="Calibri"/>
          <w:b/>
          <w:szCs w:val="24"/>
          <w:lang w:eastAsia="zh-CN"/>
        </w:rPr>
        <w:t>εκτός αν, σύμφωνα με τις ειδικότερες διατάξεις αυτών, φέρουν συγκεκριμένο χρόνο ισχύος.</w:t>
      </w:r>
    </w:p>
    <w:p w:rsidR="00B14668" w:rsidRPr="00B82E70" w:rsidRDefault="00B14668" w:rsidP="00BB2D79">
      <w:pPr>
        <w:autoSpaceDE w:val="0"/>
        <w:autoSpaceDN w:val="0"/>
        <w:adjustRightInd w:val="0"/>
        <w:spacing w:after="0" w:line="240" w:lineRule="auto"/>
        <w:rPr>
          <w:rFonts w:ascii="Calibri" w:hAnsi="Calibri" w:cs="Calibri"/>
          <w:b/>
          <w:bCs/>
          <w:strike/>
          <w:color w:val="000000"/>
        </w:rPr>
      </w:pP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b/>
          <w:bCs/>
          <w:color w:val="000000"/>
        </w:rPr>
        <w:t xml:space="preserve">Β.2. </w:t>
      </w:r>
      <w:r w:rsidRPr="00BB2D79">
        <w:rPr>
          <w:rFonts w:ascii="Calibri" w:hAnsi="Calibri" w:cs="Calibri"/>
          <w:color w:val="000000"/>
        </w:rP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Ειδικότερα για τους ημεδαπούς οικονομικούς φορείς προσκομίζονται: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i) </w:t>
      </w:r>
      <w:r w:rsidRPr="00BB2D79">
        <w:rPr>
          <w:rFonts w:ascii="Calibri" w:hAnsi="Calibri" w:cs="Calibri"/>
          <w:b/>
          <w:bCs/>
          <w:color w:val="000000"/>
        </w:rPr>
        <w:t>για την απόδειξη της νόμιμης εκπροσώπησης</w:t>
      </w:r>
      <w:r w:rsidRPr="00BB2D79">
        <w:rPr>
          <w:rFonts w:ascii="Calibri" w:hAnsi="Calibri" w:cs="Calibri"/>
          <w:color w:val="000000"/>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ii) Για την </w:t>
      </w:r>
      <w:r w:rsidRPr="00BB2D79">
        <w:rPr>
          <w:rFonts w:ascii="Calibri" w:hAnsi="Calibri" w:cs="Calibri"/>
          <w:b/>
          <w:bCs/>
          <w:color w:val="000000"/>
        </w:rPr>
        <w:t xml:space="preserve">απόδειξη της νόμιμης σύστασης και των μεταβολών </w:t>
      </w:r>
      <w:r w:rsidRPr="00BB2D79">
        <w:rPr>
          <w:rFonts w:ascii="Calibri" w:hAnsi="Calibri" w:cs="Calibri"/>
          <w:color w:val="000000"/>
        </w:rPr>
        <w:t xml:space="preserve">του νομικού προσώπου γενικό πιστοποιητικό μεταβολών του ΓΕΜΗ, εφόσον έχει εκδοθεί έως τρεις (3) μήνες πριν από την υποβολή του.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Οι ως άνω υπεύθυνες δηλώσεις γίνονται αποδεκτές, εφόσον έχουν συνταχθεί μετά την κοινοποίηση της πρόσκλησης για την υποβολή των δικαιολογητικών.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w:t>
      </w:r>
    </w:p>
    <w:p w:rsidR="00C83D43" w:rsidRPr="00C83D43" w:rsidRDefault="00C83D43" w:rsidP="006345EA">
      <w:pPr>
        <w:autoSpaceDE w:val="0"/>
        <w:autoSpaceDN w:val="0"/>
        <w:adjustRightInd w:val="0"/>
        <w:spacing w:after="0" w:line="240" w:lineRule="auto"/>
        <w:jc w:val="both"/>
        <w:rPr>
          <w:rFonts w:ascii="Calibri" w:hAnsi="Calibri" w:cs="Calibri"/>
          <w:sz w:val="24"/>
          <w:szCs w:val="24"/>
        </w:rPr>
      </w:pPr>
      <w:r w:rsidRPr="00C83D43">
        <w:rPr>
          <w:rFonts w:ascii="Calibri" w:hAnsi="Calibri" w:cs="Calibri"/>
          <w:sz w:val="24"/>
          <w:szCs w:val="24"/>
        </w:rPr>
        <w:t xml:space="preserve">τρίτοι, στους οποίους έχει χορηγηθεί εξουσία εκπροσώπησης, καθώς και η θητεία του/των ή/και των μελών του οργάνου διοίκησης/ νόμιμου εκπροσώπου.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C83D43">
        <w:rPr>
          <w:rFonts w:ascii="Calibri" w:hAnsi="Calibri" w:cs="Calibri"/>
          <w:b/>
          <w:bCs/>
          <w:sz w:val="24"/>
          <w:szCs w:val="24"/>
        </w:rPr>
        <w:t xml:space="preserve">Β.3. </w:t>
      </w:r>
      <w:r w:rsidRPr="001027DC">
        <w:rPr>
          <w:rFonts w:ascii="Calibri" w:hAnsi="Calibri" w:cs="Calibri"/>
          <w:color w:val="000000"/>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CD3051">
        <w:rPr>
          <w:rFonts w:ascii="Calibri" w:hAnsi="Calibri" w:cs="Calibri"/>
          <w:b/>
          <w:color w:val="000000"/>
        </w:rPr>
        <w:t>Β.4.</w:t>
      </w:r>
      <w:r w:rsidRPr="001027DC">
        <w:rPr>
          <w:rFonts w:ascii="Calibri" w:hAnsi="Calibri" w:cs="Calibri"/>
          <w:color w:val="00000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CD3051">
        <w:rPr>
          <w:rFonts w:ascii="Calibri" w:hAnsi="Calibri" w:cs="Calibri"/>
          <w:b/>
          <w:color w:val="000000"/>
        </w:rPr>
        <w:t>Β.5.</w:t>
      </w:r>
      <w:r w:rsidRPr="001027DC">
        <w:rPr>
          <w:rFonts w:ascii="Calibri" w:hAnsi="Calibri" w:cs="Calibri"/>
          <w:color w:val="000000"/>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C83D43" w:rsidRPr="001027DC" w:rsidRDefault="00C83D43" w:rsidP="001027DC">
      <w:pPr>
        <w:autoSpaceDE w:val="0"/>
        <w:autoSpaceDN w:val="0"/>
        <w:adjustRightInd w:val="0"/>
        <w:spacing w:after="0" w:line="240" w:lineRule="auto"/>
        <w:jc w:val="both"/>
        <w:rPr>
          <w:rFonts w:ascii="Calibri" w:hAnsi="Calibri" w:cs="Calibri"/>
          <w:color w:val="000000"/>
        </w:rPr>
      </w:pPr>
      <w:r w:rsidRPr="00CD3051">
        <w:rPr>
          <w:rFonts w:ascii="Calibri" w:hAnsi="Calibri" w:cs="Calibri"/>
          <w:b/>
          <w:color w:val="000000"/>
        </w:rPr>
        <w:t>Β.6.</w:t>
      </w:r>
      <w:r w:rsidRPr="001027DC">
        <w:rPr>
          <w:rFonts w:ascii="Calibri" w:hAnsi="Calibri" w:cs="Calibri"/>
          <w:color w:val="000000"/>
        </w:rPr>
        <w:t xml:space="preserve">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C83D43" w:rsidRDefault="00C83D43" w:rsidP="00C83D43">
      <w:pPr>
        <w:autoSpaceDE w:val="0"/>
        <w:autoSpaceDN w:val="0"/>
        <w:adjustRightInd w:val="0"/>
        <w:spacing w:after="0" w:line="240" w:lineRule="auto"/>
        <w:rPr>
          <w:rFonts w:ascii="Calibri" w:hAnsi="Calibri" w:cs="Calibri"/>
          <w:b/>
          <w:bCs/>
          <w:sz w:val="24"/>
          <w:szCs w:val="24"/>
        </w:rPr>
      </w:pPr>
      <w:r w:rsidRPr="00C83D43">
        <w:rPr>
          <w:rFonts w:ascii="Calibri" w:hAnsi="Calibri" w:cs="Calibri"/>
          <w:b/>
          <w:bCs/>
          <w:sz w:val="24"/>
          <w:szCs w:val="24"/>
        </w:rPr>
        <w:t xml:space="preserve">Β.7. Επισημαίνεται ότι γίνονται αποδεκτές: </w:t>
      </w:r>
    </w:p>
    <w:p w:rsidR="00EB1E84" w:rsidRPr="00C83D43" w:rsidRDefault="00EB1E84" w:rsidP="00C83D43">
      <w:pPr>
        <w:autoSpaceDE w:val="0"/>
        <w:autoSpaceDN w:val="0"/>
        <w:adjustRightInd w:val="0"/>
        <w:spacing w:after="0" w:line="240" w:lineRule="auto"/>
        <w:rPr>
          <w:rFonts w:ascii="Calibri" w:hAnsi="Calibri" w:cs="Calibri"/>
          <w:sz w:val="24"/>
          <w:szCs w:val="24"/>
        </w:rPr>
      </w:pPr>
    </w:p>
    <w:p w:rsidR="00C83D43" w:rsidRDefault="00EB1E84" w:rsidP="00EB1E84">
      <w:pPr>
        <w:autoSpaceDE w:val="0"/>
        <w:autoSpaceDN w:val="0"/>
        <w:adjustRightInd w:val="0"/>
        <w:spacing w:after="0" w:line="240" w:lineRule="auto"/>
        <w:ind w:left="720" w:hanging="436"/>
        <w:jc w:val="both"/>
        <w:rPr>
          <w:rFonts w:ascii="Calibri" w:hAnsi="Calibri" w:cs="Calibri"/>
          <w:b/>
          <w:bCs/>
          <w:sz w:val="24"/>
          <w:szCs w:val="24"/>
        </w:rPr>
      </w:pPr>
      <w:r>
        <w:rPr>
          <w:rFonts w:ascii="Calibri" w:hAnsi="Calibri" w:cs="Calibri"/>
          <w:sz w:val="24"/>
          <w:szCs w:val="24"/>
        </w:rPr>
        <w:t xml:space="preserve"> </w:t>
      </w:r>
      <w:r w:rsidR="00C83D43" w:rsidRPr="00C83D43">
        <w:rPr>
          <w:rFonts w:ascii="Calibri" w:hAnsi="Calibri" w:cs="Calibri"/>
          <w:sz w:val="24"/>
          <w:szCs w:val="24"/>
        </w:rPr>
        <w:t xml:space="preserve">- </w:t>
      </w:r>
      <w:r>
        <w:rPr>
          <w:rFonts w:ascii="Calibri" w:hAnsi="Calibri" w:cs="Calibri"/>
          <w:sz w:val="24"/>
          <w:szCs w:val="24"/>
        </w:rPr>
        <w:t xml:space="preserve">  </w:t>
      </w:r>
      <w:r w:rsidR="00C83D43" w:rsidRPr="00C83D43">
        <w:rPr>
          <w:rFonts w:ascii="Calibri" w:hAnsi="Calibri" w:cs="Calibri"/>
          <w:b/>
          <w:bCs/>
          <w:sz w:val="24"/>
          <w:szCs w:val="24"/>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B2D79" w:rsidRPr="00C83D43" w:rsidRDefault="00BB2D79" w:rsidP="00EB1E84">
      <w:pPr>
        <w:numPr>
          <w:ilvl w:val="0"/>
          <w:numId w:val="17"/>
        </w:numPr>
        <w:autoSpaceDE w:val="0"/>
        <w:autoSpaceDN w:val="0"/>
        <w:adjustRightInd w:val="0"/>
        <w:spacing w:after="0" w:line="240" w:lineRule="auto"/>
        <w:jc w:val="both"/>
        <w:rPr>
          <w:rFonts w:ascii="Calibri" w:hAnsi="Calibri" w:cs="Calibri"/>
          <w:b/>
          <w:bCs/>
          <w:sz w:val="24"/>
          <w:szCs w:val="24"/>
        </w:rPr>
      </w:pPr>
      <w:r w:rsidRPr="00C83D43">
        <w:rPr>
          <w:rFonts w:ascii="Calibri" w:hAnsi="Calibri" w:cs="Calibri"/>
          <w:b/>
          <w:bCs/>
          <w:sz w:val="24"/>
          <w:szCs w:val="24"/>
        </w:rPr>
        <w:t xml:space="preserve">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rsidR="00C83D43" w:rsidRPr="00C83D43" w:rsidRDefault="00C83D43" w:rsidP="00EB1E84">
      <w:pPr>
        <w:autoSpaceDE w:val="0"/>
        <w:autoSpaceDN w:val="0"/>
        <w:adjustRightInd w:val="0"/>
        <w:spacing w:after="0" w:line="240" w:lineRule="auto"/>
        <w:jc w:val="both"/>
        <w:rPr>
          <w:rFonts w:ascii="Calibri" w:hAnsi="Calibri" w:cs="Calibri"/>
          <w:sz w:val="24"/>
          <w:szCs w:val="24"/>
        </w:rPr>
      </w:pPr>
    </w:p>
    <w:p w:rsidR="00BB2D79" w:rsidRPr="00BB2D79" w:rsidRDefault="00BB2D79" w:rsidP="00BB2D79">
      <w:pPr>
        <w:autoSpaceDE w:val="0"/>
        <w:autoSpaceDN w:val="0"/>
        <w:adjustRightInd w:val="0"/>
        <w:spacing w:after="0" w:line="240" w:lineRule="auto"/>
        <w:rPr>
          <w:rFonts w:ascii="Calibri" w:hAnsi="Calibri" w:cs="Calibri"/>
          <w:sz w:val="24"/>
          <w:szCs w:val="24"/>
        </w:rPr>
      </w:pPr>
    </w:p>
    <w:p w:rsidR="00BB2D79" w:rsidRPr="00BB2D79" w:rsidRDefault="00BB2D79" w:rsidP="00BB2D79">
      <w:pPr>
        <w:pageBreakBefore/>
        <w:autoSpaceDE w:val="0"/>
        <w:autoSpaceDN w:val="0"/>
        <w:adjustRightInd w:val="0"/>
        <w:spacing w:after="0" w:line="240" w:lineRule="auto"/>
        <w:rPr>
          <w:rFonts w:ascii="Calibri" w:hAnsi="Calibri" w:cs="Calibri"/>
          <w:sz w:val="24"/>
          <w:szCs w:val="24"/>
        </w:rPr>
      </w:pPr>
    </w:p>
    <w:p w:rsidR="00BB2D79" w:rsidRDefault="00BB2D79" w:rsidP="00C0249B">
      <w:pPr>
        <w:suppressAutoHyphens/>
        <w:spacing w:after="120" w:line="240" w:lineRule="auto"/>
        <w:jc w:val="both"/>
        <w:rPr>
          <w:rFonts w:eastAsia="Times New Roman" w:cs="Calibri"/>
          <w:bCs/>
          <w:szCs w:val="24"/>
          <w:lang w:eastAsia="zh-CN"/>
        </w:rPr>
      </w:pPr>
    </w:p>
    <w:p w:rsidR="005B32C3" w:rsidRPr="002E373A" w:rsidRDefault="005B32C3" w:rsidP="007E5D00">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29" w:name="_Toc104803454"/>
      <w:r w:rsidRPr="002E373A">
        <w:rPr>
          <w:rFonts w:eastAsia="Times New Roman" w:cs="Arial"/>
          <w:b/>
          <w:color w:val="002060"/>
          <w:sz w:val="24"/>
          <w:lang w:eastAsia="zh-CN"/>
        </w:rPr>
        <w:t>2.3</w:t>
      </w:r>
      <w:r w:rsidRPr="002E373A">
        <w:rPr>
          <w:rFonts w:eastAsia="Times New Roman" w:cs="Arial"/>
          <w:b/>
          <w:color w:val="002060"/>
          <w:sz w:val="24"/>
          <w:lang w:eastAsia="zh-CN"/>
        </w:rPr>
        <w:tab/>
        <w:t>Κριτήρια Ανάθεσης</w:t>
      </w:r>
      <w:bookmarkEnd w:id="29"/>
      <w:r w:rsidRPr="002E373A">
        <w:rPr>
          <w:rFonts w:eastAsia="Times New Roman" w:cs="Arial"/>
          <w:b/>
          <w:color w:val="002060"/>
          <w:sz w:val="24"/>
          <w:lang w:eastAsia="zh-CN"/>
        </w:rPr>
        <w:t xml:space="preserve">  </w:t>
      </w:r>
    </w:p>
    <w:p w:rsidR="005B32C3" w:rsidRPr="002E373A"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30" w:name="_Toc104803455"/>
      <w:r w:rsidRPr="002E373A">
        <w:rPr>
          <w:rFonts w:eastAsia="Times New Roman" w:cs="Times New Roman"/>
          <w:b/>
          <w:bCs/>
          <w:szCs w:val="26"/>
          <w:lang w:eastAsia="zh-CN"/>
        </w:rPr>
        <w:t>2.3.1</w:t>
      </w:r>
      <w:r w:rsidRPr="002E373A">
        <w:rPr>
          <w:rFonts w:eastAsia="Times New Roman" w:cs="Times New Roman"/>
          <w:b/>
          <w:bCs/>
          <w:szCs w:val="26"/>
          <w:lang w:eastAsia="zh-CN"/>
        </w:rPr>
        <w:tab/>
        <w:t>Κριτήριο ανάθεσης</w:t>
      </w:r>
      <w:bookmarkEnd w:id="30"/>
      <w:r w:rsidRPr="002E373A">
        <w:rPr>
          <w:rFonts w:eastAsia="Times New Roman" w:cs="Times New Roman"/>
          <w:b/>
          <w:bCs/>
          <w:szCs w:val="26"/>
          <w:vertAlign w:val="superscript"/>
          <w:lang w:eastAsia="zh-CN"/>
        </w:rPr>
        <w:t xml:space="preserve">  </w:t>
      </w:r>
      <w:r w:rsidRPr="002E373A">
        <w:rPr>
          <w:rFonts w:eastAsia="Times New Roman" w:cs="Times New Roman"/>
          <w:b/>
          <w:bCs/>
          <w:szCs w:val="26"/>
          <w:lang w:eastAsia="zh-CN"/>
        </w:rPr>
        <w:t xml:space="preserve"> </w:t>
      </w:r>
    </w:p>
    <w:p w:rsidR="005B32C3" w:rsidRPr="00B853C6" w:rsidRDefault="005B32C3" w:rsidP="00C0249B">
      <w:pPr>
        <w:suppressAutoHyphens/>
        <w:spacing w:after="120" w:line="240" w:lineRule="auto"/>
        <w:jc w:val="both"/>
        <w:rPr>
          <w:rFonts w:eastAsia="Times New Roman" w:cs="Calibri"/>
          <w:szCs w:val="24"/>
          <w:lang w:eastAsia="zh-CN"/>
        </w:rPr>
      </w:pPr>
      <w:r w:rsidRPr="002E373A">
        <w:rPr>
          <w:rFonts w:eastAsia="Times New Roman" w:cs="Calibri"/>
          <w:szCs w:val="24"/>
          <w:lang w:eastAsia="zh-CN"/>
        </w:rPr>
        <w:t>Κριτήριο ανάθεσης</w:t>
      </w:r>
      <w:r w:rsidR="00941768">
        <w:rPr>
          <w:rFonts w:eastAsia="Times New Roman" w:cs="Calibri"/>
          <w:szCs w:val="24"/>
          <w:lang w:eastAsia="zh-CN"/>
        </w:rPr>
        <w:t xml:space="preserve"> </w:t>
      </w:r>
      <w:r w:rsidRPr="002E373A">
        <w:rPr>
          <w:rFonts w:eastAsia="Times New Roman" w:cs="Calibri"/>
          <w:szCs w:val="24"/>
          <w:lang w:eastAsia="zh-CN"/>
        </w:rPr>
        <w:t>της Σύμβασης</w:t>
      </w:r>
      <w:r w:rsidR="00941768">
        <w:rPr>
          <w:rFonts w:eastAsia="Times New Roman" w:cs="Calibri"/>
          <w:szCs w:val="24"/>
          <w:lang w:eastAsia="zh-CN"/>
        </w:rPr>
        <w:t xml:space="preserve"> </w:t>
      </w:r>
      <w:r w:rsidRPr="002E373A">
        <w:rPr>
          <w:rFonts w:eastAsia="Times New Roman" w:cs="Calibri"/>
          <w:szCs w:val="24"/>
          <w:lang w:eastAsia="zh-CN"/>
        </w:rPr>
        <w:t xml:space="preserve">είναι η πλέον συμφέρουσα από οικονομική άποψη προσφορά βάσει </w:t>
      </w:r>
      <w:r w:rsidRPr="00B853C6">
        <w:rPr>
          <w:rFonts w:eastAsia="Times New Roman" w:cs="Calibri"/>
          <w:szCs w:val="24"/>
          <w:lang w:eastAsia="zh-CN"/>
        </w:rPr>
        <w:t>τιμής</w:t>
      </w:r>
      <w:r w:rsidR="002E373A" w:rsidRPr="00B853C6">
        <w:rPr>
          <w:rFonts w:eastAsia="Times New Roman" w:cs="Calibri"/>
          <w:szCs w:val="24"/>
          <w:lang w:eastAsia="zh-CN"/>
        </w:rPr>
        <w:t>.</w:t>
      </w:r>
      <w:r w:rsidR="00677EAD" w:rsidRPr="00B853C6">
        <w:rPr>
          <w:rFonts w:eastAsia="Times New Roman" w:cs="Calibri"/>
          <w:szCs w:val="24"/>
          <w:lang w:eastAsia="zh-CN"/>
        </w:rPr>
        <w:t xml:space="preserve"> </w:t>
      </w:r>
    </w:p>
    <w:p w:rsidR="005B32C3" w:rsidRPr="00B853C6" w:rsidRDefault="005B32C3" w:rsidP="007E5D00">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31" w:name="_Toc104803456"/>
      <w:r w:rsidRPr="00B853C6">
        <w:rPr>
          <w:rFonts w:eastAsia="Times New Roman" w:cs="Arial"/>
          <w:b/>
          <w:color w:val="002060"/>
          <w:sz w:val="24"/>
          <w:lang w:eastAsia="zh-CN"/>
        </w:rPr>
        <w:t>2.4</w:t>
      </w:r>
      <w:r w:rsidRPr="00B853C6">
        <w:rPr>
          <w:rFonts w:eastAsia="Times New Roman" w:cs="Arial"/>
          <w:b/>
          <w:color w:val="002060"/>
          <w:sz w:val="24"/>
          <w:lang w:eastAsia="zh-CN"/>
        </w:rPr>
        <w:tab/>
        <w:t>Κατάρτιση - Περιεχόμενο Προσφορών</w:t>
      </w:r>
      <w:bookmarkEnd w:id="31"/>
    </w:p>
    <w:p w:rsidR="005B32C3" w:rsidRPr="00B853C6"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32" w:name="_Toc104803457"/>
      <w:r w:rsidRPr="00B853C6">
        <w:rPr>
          <w:rFonts w:eastAsia="Times New Roman" w:cs="Times New Roman"/>
          <w:b/>
          <w:bCs/>
          <w:szCs w:val="26"/>
          <w:lang w:eastAsia="zh-CN"/>
        </w:rPr>
        <w:t>2.4.1</w:t>
      </w:r>
      <w:r w:rsidRPr="00B853C6">
        <w:rPr>
          <w:rFonts w:eastAsia="Times New Roman" w:cs="Times New Roman"/>
          <w:b/>
          <w:bCs/>
          <w:szCs w:val="26"/>
          <w:lang w:eastAsia="zh-CN"/>
        </w:rPr>
        <w:tab/>
        <w:t>Γενικοί όροι υποβολής προσφορών</w:t>
      </w:r>
      <w:bookmarkEnd w:id="32"/>
    </w:p>
    <w:p w:rsidR="005B32C3" w:rsidRPr="00B853C6" w:rsidRDefault="005B32C3" w:rsidP="00C0249B">
      <w:pPr>
        <w:suppressAutoHyphens/>
        <w:spacing w:after="120" w:line="240" w:lineRule="auto"/>
        <w:jc w:val="both"/>
        <w:rPr>
          <w:rFonts w:eastAsia="Times New Roman" w:cs="Calibri"/>
          <w:szCs w:val="24"/>
          <w:lang w:eastAsia="zh-CN"/>
        </w:rPr>
      </w:pPr>
      <w:r w:rsidRPr="00B853C6">
        <w:rPr>
          <w:rFonts w:eastAsia="Times New Roman" w:cs="Calibri"/>
          <w:szCs w:val="24"/>
          <w:lang w:eastAsia="zh-CN"/>
        </w:rPr>
        <w:t>Οι προσφορές υποβάλλονται με βάση τις απαιτήσεις που ορίζονται στο Παράρτημα</w:t>
      </w:r>
      <w:r w:rsidR="00A77535" w:rsidRPr="00B853C6">
        <w:rPr>
          <w:rFonts w:eastAsia="Times New Roman" w:cs="Calibri"/>
          <w:szCs w:val="24"/>
          <w:lang w:eastAsia="zh-CN"/>
        </w:rPr>
        <w:t xml:space="preserve"> Ι </w:t>
      </w:r>
      <w:r w:rsidRPr="00B853C6">
        <w:rPr>
          <w:rFonts w:eastAsia="Times New Roman" w:cs="Calibri"/>
          <w:szCs w:val="24"/>
          <w:lang w:eastAsia="zh-CN"/>
        </w:rPr>
        <w:t>της Διακήρυξης, για το σύνολο της προκηρυχθε</w:t>
      </w:r>
      <w:r w:rsidR="00A77535" w:rsidRPr="00B853C6">
        <w:rPr>
          <w:rFonts w:eastAsia="Times New Roman" w:cs="Calibri"/>
          <w:szCs w:val="24"/>
          <w:lang w:eastAsia="zh-CN"/>
        </w:rPr>
        <w:t>ίσας ποσότητας της προμήθειας.</w:t>
      </w:r>
    </w:p>
    <w:p w:rsidR="005B32C3" w:rsidRPr="00B853C6" w:rsidRDefault="005B32C3" w:rsidP="00C0249B">
      <w:pPr>
        <w:suppressAutoHyphens/>
        <w:spacing w:after="120" w:line="240" w:lineRule="auto"/>
        <w:jc w:val="both"/>
        <w:rPr>
          <w:rFonts w:eastAsia="Times New Roman" w:cs="Calibri"/>
          <w:strike/>
          <w:szCs w:val="24"/>
          <w:lang w:eastAsia="zh-CN"/>
        </w:rPr>
      </w:pPr>
      <w:r w:rsidRPr="00B853C6">
        <w:rPr>
          <w:rFonts w:eastAsia="Times New Roman" w:cs="Calibri"/>
          <w:szCs w:val="24"/>
          <w:lang w:eastAsia="zh-CN"/>
        </w:rPr>
        <w:t>Δεν επιτ</w:t>
      </w:r>
      <w:r w:rsidR="00554740" w:rsidRPr="00B853C6">
        <w:rPr>
          <w:rFonts w:eastAsia="Times New Roman" w:cs="Calibri"/>
          <w:szCs w:val="24"/>
          <w:lang w:eastAsia="zh-CN"/>
        </w:rPr>
        <w:t>ρέπονται εναλλακτικές προσφορές</w:t>
      </w:r>
      <w:r w:rsidRPr="00B853C6">
        <w:rPr>
          <w:rFonts w:eastAsia="Times New Roman" w:cs="Calibri"/>
          <w:szCs w:val="24"/>
          <w:vertAlign w:val="superscript"/>
          <w:lang w:eastAsia="zh-CN"/>
        </w:rPr>
        <w:t> </w:t>
      </w:r>
      <w:r w:rsidRPr="00B853C6">
        <w:rPr>
          <w:rFonts w:eastAsia="Times New Roman" w:cs="Calibri"/>
          <w:szCs w:val="24"/>
          <w:lang w:eastAsia="zh-CN"/>
        </w:rPr>
        <w:t>.</w:t>
      </w:r>
    </w:p>
    <w:p w:rsidR="00EC3275" w:rsidRDefault="005B32C3" w:rsidP="00C0249B">
      <w:pPr>
        <w:suppressAutoHyphens/>
        <w:spacing w:after="120" w:line="240" w:lineRule="auto"/>
        <w:jc w:val="both"/>
        <w:rPr>
          <w:rFonts w:eastAsia="Times New Roman" w:cs="Helvetica"/>
          <w:color w:val="000000"/>
          <w:lang w:eastAsia="el-GR"/>
        </w:rPr>
      </w:pPr>
      <w:r w:rsidRPr="00B853C6">
        <w:rPr>
          <w:rFonts w:eastAsia="Times New Roman" w:cs="Helvetica"/>
          <w:color w:val="000000"/>
          <w:lang w:eastAsia="el-GR"/>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w:t>
      </w:r>
      <w:r w:rsidRPr="00727D36">
        <w:rPr>
          <w:rFonts w:eastAsia="Times New Roman" w:cs="Helvetica"/>
          <w:color w:val="000000"/>
          <w:lang w:eastAsia="el-GR"/>
        </w:rPr>
        <w:t>καθώς και ο εκπρόσωπος/συντονιστής αυτής.</w:t>
      </w:r>
      <w:r w:rsidR="003A7166" w:rsidRPr="00727D36">
        <w:rPr>
          <w:rFonts w:eastAsia="Times New Roman" w:cs="Helvetica"/>
          <w:color w:val="000000"/>
          <w:lang w:eastAsia="el-GR"/>
        </w:rPr>
        <w:t xml:space="preserve"> </w:t>
      </w:r>
    </w:p>
    <w:p w:rsidR="00EC3275" w:rsidRDefault="00EC3275" w:rsidP="00C0249B">
      <w:pPr>
        <w:suppressAutoHyphens/>
        <w:spacing w:after="120" w:line="240" w:lineRule="auto"/>
        <w:jc w:val="both"/>
        <w:rPr>
          <w:rFonts w:eastAsia="Times New Roman" w:cs="Helvetica"/>
          <w:color w:val="000000"/>
          <w:lang w:eastAsia="el-GR"/>
        </w:rPr>
      </w:pPr>
      <w: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EC3275" w:rsidRDefault="003A7166" w:rsidP="00EC3275">
      <w:pPr>
        <w:suppressAutoHyphens/>
        <w:spacing w:after="120" w:line="240" w:lineRule="auto"/>
        <w:jc w:val="both"/>
        <w:rPr>
          <w:rFonts w:eastAsia="Times New Roman" w:cs="Calibri"/>
          <w:szCs w:val="24"/>
          <w:lang w:eastAsia="zh-CN"/>
        </w:rPr>
      </w:pPr>
      <w:r w:rsidRPr="00727D36">
        <w:rPr>
          <w:rFonts w:eastAsia="Times New Roman" w:cs="Helvetica"/>
          <w:color w:val="000000"/>
          <w:lang w:eastAsia="el-GR"/>
        </w:rPr>
        <w:t xml:space="preserve"> </w:t>
      </w:r>
    </w:p>
    <w:p w:rsidR="005B32C3" w:rsidRPr="00EC3275" w:rsidRDefault="005B32C3" w:rsidP="00EC3275">
      <w:pPr>
        <w:suppressAutoHyphens/>
        <w:spacing w:after="120" w:line="240" w:lineRule="auto"/>
        <w:jc w:val="both"/>
        <w:rPr>
          <w:rFonts w:eastAsia="Times New Roman" w:cs="Calibri"/>
          <w:szCs w:val="24"/>
          <w:lang w:eastAsia="zh-CN"/>
        </w:rPr>
      </w:pPr>
      <w:r w:rsidRPr="00727D36">
        <w:rPr>
          <w:rFonts w:eastAsia="Times New Roman" w:cs="Times New Roman"/>
          <w:b/>
          <w:bCs/>
          <w:szCs w:val="26"/>
          <w:lang w:eastAsia="zh-CN"/>
        </w:rPr>
        <w:t>2.4.2</w:t>
      </w:r>
      <w:r w:rsidRPr="00727D36">
        <w:rPr>
          <w:rFonts w:eastAsia="Times New Roman" w:cs="Times New Roman"/>
          <w:b/>
          <w:bCs/>
          <w:szCs w:val="26"/>
          <w:lang w:eastAsia="zh-CN"/>
        </w:rPr>
        <w:tab/>
        <w:t xml:space="preserve">Χρόνος και Τρόπος υποβολής προσφορών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2.4.2.1. </w:t>
      </w:r>
      <w:r w:rsidRPr="00EC3275">
        <w:rPr>
          <w:rFonts w:ascii="Calibri" w:hAnsi="Calibri" w:cs="Calibri"/>
          <w:color w:val="000000"/>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2.4.2.2. </w:t>
      </w:r>
      <w:r w:rsidRPr="00EC3275">
        <w:rPr>
          <w:rFonts w:ascii="Calibri" w:hAnsi="Calibri" w:cs="Calibri"/>
          <w:color w:val="000000"/>
        </w:rPr>
        <w:t xml:space="preserve">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 </w:t>
      </w:r>
    </w:p>
    <w:p w:rsidR="00EC3275" w:rsidRDefault="00EC3275" w:rsidP="00EC3275">
      <w:pPr>
        <w:suppressAutoHyphens/>
        <w:spacing w:after="120" w:line="240" w:lineRule="auto"/>
        <w:jc w:val="both"/>
        <w:rPr>
          <w:rFonts w:ascii="Calibri" w:hAnsi="Calibri" w:cs="Calibri"/>
          <w:color w:val="000000"/>
        </w:rPr>
      </w:pPr>
      <w:r w:rsidRPr="00EC3275">
        <w:rPr>
          <w:rFonts w:ascii="Calibri" w:hAnsi="Calibri" w:cs="Calibri"/>
          <w:color w:val="000000"/>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2.4.2.3. </w:t>
      </w:r>
      <w:r w:rsidRPr="00EC3275">
        <w:rPr>
          <w:rFonts w:ascii="Calibri" w:hAnsi="Calibri" w:cs="Calibri"/>
          <w:color w:val="000000"/>
        </w:rPr>
        <w:t xml:space="preserve">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2.4.2.4. </w:t>
      </w:r>
      <w:r w:rsidRPr="00EC3275">
        <w:rPr>
          <w:rFonts w:ascii="Calibri" w:hAnsi="Calibri" w:cs="Calibri"/>
          <w:color w:val="000000"/>
        </w:rPr>
        <w:t xml:space="preserve">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EC3275" w:rsidRDefault="00EC3275" w:rsidP="00EC3275">
      <w:pPr>
        <w:suppressAutoHyphens/>
        <w:spacing w:after="120" w:line="240" w:lineRule="auto"/>
        <w:jc w:val="both"/>
        <w:rPr>
          <w:rFonts w:ascii="Calibri" w:hAnsi="Calibri" w:cs="Calibri"/>
          <w:b/>
          <w:bCs/>
          <w:color w:val="000000"/>
        </w:rPr>
      </w:pPr>
    </w:p>
    <w:p w:rsidR="00EC3275" w:rsidRDefault="00EC3275" w:rsidP="00EC3275">
      <w:pPr>
        <w:suppressAutoHyphens/>
        <w:spacing w:after="120" w:line="240" w:lineRule="auto"/>
        <w:jc w:val="both"/>
        <w:rPr>
          <w:rFonts w:eastAsia="Times New Roman" w:cs="Helvetica"/>
          <w:color w:val="000000"/>
          <w:lang w:eastAsia="el-GR"/>
        </w:rPr>
      </w:pPr>
      <w:r w:rsidRPr="00CB74A8">
        <w:rPr>
          <w:rFonts w:ascii="Calibri" w:hAnsi="Calibri" w:cs="Calibri"/>
          <w:b/>
          <w:bCs/>
          <w:color w:val="000000"/>
        </w:rPr>
        <w:t xml:space="preserve">Καθώς οι τεχνικές προδιαγραφές δεν έχουν αποτυπωθεί στο σύνολό τους στις ειδικές ηλεκτρονικές φόρμες του συστήματος, εκτός των ανωτέρω θα πρέπει να υποβληθεί επιπλέον τεχνική προσφορά που συντάσσεται από τον οικονομικό φορέα κατά τα αναλυτικά αναφερόμενα στην κατωτέρω παράγραφο </w:t>
      </w:r>
      <w:r w:rsidRPr="001027DC">
        <w:rPr>
          <w:rFonts w:ascii="Calibri" w:hAnsi="Calibri" w:cs="Calibri"/>
          <w:b/>
          <w:bCs/>
          <w:color w:val="000000"/>
        </w:rPr>
        <w:t>2.4.3.2.</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2.4.2.5. </w:t>
      </w:r>
      <w:r w:rsidRPr="00EC3275">
        <w:rPr>
          <w:rFonts w:ascii="Calibri" w:hAnsi="Calibri" w:cs="Calibri"/>
          <w:color w:val="000000"/>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EC3275" w:rsidRDefault="00EC3275" w:rsidP="00EC3275">
      <w:pPr>
        <w:autoSpaceDE w:val="0"/>
        <w:autoSpaceDN w:val="0"/>
        <w:adjustRightInd w:val="0"/>
        <w:spacing w:after="0" w:line="240" w:lineRule="auto"/>
        <w:jc w:val="both"/>
        <w:rPr>
          <w:rFonts w:ascii="Calibri" w:hAnsi="Calibri" w:cs="Calibri"/>
          <w:color w:val="000000"/>
        </w:rPr>
      </w:pP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rsidR="00EC3275" w:rsidRDefault="00EC3275" w:rsidP="00EC3275">
      <w:pPr>
        <w:autoSpaceDE w:val="0"/>
        <w:autoSpaceDN w:val="0"/>
        <w:adjustRightInd w:val="0"/>
        <w:spacing w:after="0" w:line="240" w:lineRule="auto"/>
        <w:jc w:val="both"/>
        <w:rPr>
          <w:rFonts w:ascii="Calibri" w:hAnsi="Calibri" w:cs="Calibri"/>
          <w:color w:val="000000"/>
        </w:rPr>
      </w:pP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EC3275" w:rsidRDefault="00EC3275" w:rsidP="00EC3275">
      <w:pPr>
        <w:autoSpaceDE w:val="0"/>
        <w:autoSpaceDN w:val="0"/>
        <w:adjustRightInd w:val="0"/>
        <w:spacing w:after="0" w:line="240" w:lineRule="auto"/>
        <w:jc w:val="both"/>
        <w:rPr>
          <w:rFonts w:ascii="Calibri" w:hAnsi="Calibri" w:cs="Calibri"/>
          <w:color w:val="000000"/>
        </w:rPr>
      </w:pP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γ) είτε του άρθρου 11 του ν. 2690/1999 (Α΄ 45), </w:t>
      </w:r>
    </w:p>
    <w:p w:rsidR="00EC3275" w:rsidRDefault="00EC3275" w:rsidP="00EC3275">
      <w:pPr>
        <w:autoSpaceDE w:val="0"/>
        <w:autoSpaceDN w:val="0"/>
        <w:adjustRightInd w:val="0"/>
        <w:spacing w:after="0" w:line="240" w:lineRule="auto"/>
        <w:jc w:val="both"/>
        <w:rPr>
          <w:rFonts w:ascii="Calibri" w:hAnsi="Calibri" w:cs="Calibri"/>
          <w:color w:val="000000"/>
        </w:rPr>
      </w:pP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EC3275" w:rsidRDefault="00EC3275" w:rsidP="00EC3275">
      <w:pPr>
        <w:suppressAutoHyphens/>
        <w:spacing w:after="120" w:line="240" w:lineRule="auto"/>
        <w:jc w:val="both"/>
        <w:rPr>
          <w:rFonts w:ascii="Calibri" w:hAnsi="Calibri" w:cs="Calibri"/>
          <w:color w:val="000000"/>
        </w:rPr>
      </w:pPr>
    </w:p>
    <w:p w:rsidR="00EC3275" w:rsidRDefault="00EC3275" w:rsidP="00EC3275">
      <w:pPr>
        <w:suppressAutoHyphens/>
        <w:spacing w:after="120" w:line="240" w:lineRule="auto"/>
        <w:jc w:val="both"/>
        <w:rPr>
          <w:rFonts w:ascii="Calibri" w:hAnsi="Calibri" w:cs="Calibri"/>
          <w:color w:val="000000"/>
        </w:rPr>
      </w:pPr>
      <w:r w:rsidRPr="00EC3275">
        <w:rPr>
          <w:rFonts w:ascii="Calibri" w:hAnsi="Calibri" w:cs="Calibri"/>
          <w:color w:val="000000"/>
        </w:rPr>
        <w:t>ε) είτε της παρ. 8 του άρθρου 92 του ν. 4412/2016, περί συνυποβολής υπεύθυνης δήλωσης στην περίπτωση απλής φωτοτυπίας ιδιωτικών εγγράφων.</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EC3275">
        <w:rPr>
          <w:rFonts w:ascii="Calibri" w:hAnsi="Calibri" w:cs="Calibri"/>
          <w:b/>
          <w:bCs/>
          <w:color w:val="000000"/>
        </w:rPr>
        <w:t xml:space="preserve">.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 xml:space="preserve">α) η πρωτότυπη εγγυητική επιστολή συμμετοχής, πλην των περιπτώσεων που αυτή εκδίδεται ηλεκτρονικά, άλλως η προσφορά απορρίπτεται ως απαράδεκτη,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 xml:space="preserve">β) αυτά που δεν υπάγονται στις διατάξεις του άρθρου 11 παρ. 2 του ν. 2690/1999,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 xml:space="preserve">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δ) τα αλλοδαπά δημόσια έντυπα έγγραφα που φέρουν</w:t>
      </w:r>
      <w:r w:rsidRPr="00EC3275">
        <w:rPr>
          <w:rFonts w:ascii="Calibri" w:hAnsi="Calibri" w:cs="Calibri"/>
          <w:color w:val="000000"/>
        </w:rPr>
        <w:t xml:space="preserve"> την επισημείωση της Χάγης (Apostille), ή προξενική θεώρηση και δεν έχουν επικυρωθεί από δικηγόρο.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 </w:t>
      </w:r>
    </w:p>
    <w:p w:rsidR="0073674B" w:rsidRDefault="0073674B" w:rsidP="00EC3275">
      <w:pPr>
        <w:autoSpaceDE w:val="0"/>
        <w:autoSpaceDN w:val="0"/>
        <w:adjustRightInd w:val="0"/>
        <w:spacing w:after="0" w:line="240" w:lineRule="auto"/>
        <w:jc w:val="both"/>
        <w:rPr>
          <w:rFonts w:ascii="Calibri" w:hAnsi="Calibri" w:cs="Calibri"/>
          <w:color w:val="000000"/>
          <w:u w:val="single"/>
        </w:rPr>
      </w:pP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73674B">
        <w:rPr>
          <w:rFonts w:ascii="Calibri" w:hAnsi="Calibri" w:cs="Calibri"/>
          <w:color w:val="000000"/>
          <w:u w:val="single"/>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EC3275">
        <w:rPr>
          <w:rFonts w:ascii="Calibri" w:hAnsi="Calibri" w:cs="Calibri"/>
          <w:color w:val="000000"/>
        </w:rPr>
        <w:t xml:space="preserve">. </w:t>
      </w:r>
    </w:p>
    <w:p w:rsidR="0073674B" w:rsidRDefault="0073674B" w:rsidP="00EC3275">
      <w:pPr>
        <w:suppressAutoHyphens/>
        <w:spacing w:after="120" w:line="240" w:lineRule="auto"/>
        <w:jc w:val="both"/>
        <w:rPr>
          <w:rFonts w:ascii="Calibri" w:hAnsi="Calibri" w:cs="Calibri"/>
          <w:color w:val="000000"/>
        </w:rPr>
      </w:pPr>
    </w:p>
    <w:p w:rsidR="00EC3275" w:rsidRDefault="00EC3275" w:rsidP="00EC3275">
      <w:pPr>
        <w:suppressAutoHyphens/>
        <w:spacing w:after="120" w:line="240" w:lineRule="auto"/>
        <w:jc w:val="both"/>
        <w:rPr>
          <w:rFonts w:ascii="Calibri" w:hAnsi="Calibri" w:cs="Calibri"/>
          <w:color w:val="000000"/>
        </w:rPr>
      </w:pPr>
      <w:r w:rsidRPr="00EC3275">
        <w:rPr>
          <w:rFonts w:ascii="Calibri" w:hAnsi="Calibri" w:cs="Calibri"/>
          <w:color w:val="000000"/>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73674B" w:rsidRDefault="0073674B" w:rsidP="00EC3275">
      <w:pPr>
        <w:suppressAutoHyphens/>
        <w:spacing w:after="120" w:line="240" w:lineRule="auto"/>
        <w:jc w:val="both"/>
        <w:rPr>
          <w:rFonts w:ascii="Calibri" w:hAnsi="Calibri" w:cs="Calibri"/>
          <w:color w:val="000000"/>
        </w:rPr>
      </w:pPr>
      <w: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EC3275" w:rsidRDefault="00EC3275" w:rsidP="00EC3275">
      <w:pPr>
        <w:suppressAutoHyphens/>
        <w:spacing w:after="120" w:line="240" w:lineRule="auto"/>
        <w:jc w:val="both"/>
        <w:rPr>
          <w:rFonts w:eastAsia="Times New Roman" w:cs="Helvetica"/>
          <w:color w:val="000000"/>
          <w:lang w:eastAsia="el-GR"/>
        </w:rPr>
      </w:pPr>
    </w:p>
    <w:p w:rsidR="005B32C3" w:rsidRPr="00F01FA6"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33" w:name="_Toc104803458"/>
      <w:r w:rsidRPr="00F01FA6">
        <w:rPr>
          <w:rFonts w:eastAsia="Times New Roman" w:cs="Times New Roman"/>
          <w:b/>
          <w:bCs/>
          <w:szCs w:val="26"/>
          <w:lang w:eastAsia="zh-CN"/>
        </w:rPr>
        <w:t>2.4.3</w:t>
      </w:r>
      <w:r w:rsidRPr="00F01FA6">
        <w:rPr>
          <w:rFonts w:eastAsia="Times New Roman" w:cs="Times New Roman"/>
          <w:b/>
          <w:bCs/>
          <w:szCs w:val="26"/>
          <w:lang w:eastAsia="zh-CN"/>
        </w:rPr>
        <w:tab/>
      </w:r>
      <w:r w:rsidR="00B26956">
        <w:rPr>
          <w:rFonts w:eastAsia="Times New Roman" w:cs="Times New Roman"/>
          <w:b/>
          <w:bCs/>
          <w:szCs w:val="26"/>
          <w:lang w:eastAsia="zh-CN"/>
        </w:rPr>
        <w:t>Περιεχόμενο</w:t>
      </w:r>
      <w:r w:rsidRPr="00F01FA6">
        <w:rPr>
          <w:rFonts w:eastAsia="Times New Roman" w:cs="Times New Roman"/>
          <w:b/>
          <w:bCs/>
          <w:szCs w:val="26"/>
          <w:lang w:eastAsia="zh-CN"/>
        </w:rPr>
        <w:t xml:space="preserve"> Φακέ</w:t>
      </w:r>
      <w:r w:rsidR="00C771EB" w:rsidRPr="00F01FA6">
        <w:rPr>
          <w:rFonts w:eastAsia="Times New Roman" w:cs="Times New Roman"/>
          <w:b/>
          <w:bCs/>
          <w:szCs w:val="26"/>
          <w:lang w:eastAsia="zh-CN"/>
        </w:rPr>
        <w:t>λων</w:t>
      </w:r>
      <w:r w:rsidR="00902423" w:rsidRPr="00F01FA6">
        <w:rPr>
          <w:rFonts w:eastAsia="Times New Roman" w:cs="Times New Roman"/>
          <w:b/>
          <w:bCs/>
          <w:szCs w:val="26"/>
          <w:lang w:eastAsia="zh-CN"/>
        </w:rPr>
        <w:t xml:space="preserve"> «Δικαιολογητικά Συμμετοχής</w:t>
      </w:r>
      <w:r w:rsidR="00C771EB" w:rsidRPr="00F01FA6">
        <w:rPr>
          <w:rFonts w:eastAsia="Times New Roman" w:cs="Times New Roman"/>
          <w:b/>
          <w:bCs/>
          <w:szCs w:val="26"/>
          <w:lang w:eastAsia="zh-CN"/>
        </w:rPr>
        <w:t>» και «</w:t>
      </w:r>
      <w:r w:rsidRPr="00F01FA6">
        <w:rPr>
          <w:rFonts w:eastAsia="Times New Roman" w:cs="Times New Roman"/>
          <w:b/>
          <w:bCs/>
          <w:szCs w:val="26"/>
          <w:lang w:eastAsia="zh-CN"/>
        </w:rPr>
        <w:t>Τεχνική Προσφορά»</w:t>
      </w:r>
      <w:bookmarkEnd w:id="33"/>
      <w:r w:rsidRPr="00F01FA6">
        <w:rPr>
          <w:rFonts w:eastAsia="Times New Roman" w:cs="Times New Roman"/>
          <w:b/>
          <w:bCs/>
          <w:szCs w:val="26"/>
          <w:lang w:eastAsia="zh-CN"/>
        </w:rPr>
        <w:t xml:space="preserve"> </w:t>
      </w:r>
    </w:p>
    <w:p w:rsidR="005B32C3" w:rsidRDefault="005B32C3" w:rsidP="00FD0EE5">
      <w:pPr>
        <w:keepNext/>
        <w:suppressAutoHyphens/>
        <w:spacing w:after="60" w:line="240" w:lineRule="auto"/>
        <w:jc w:val="both"/>
        <w:outlineLvl w:val="3"/>
        <w:rPr>
          <w:rFonts w:eastAsia="Times New Roman" w:cs="Times New Roman"/>
          <w:b/>
          <w:bCs/>
          <w:szCs w:val="28"/>
          <w:lang w:eastAsia="zh-CN"/>
        </w:rPr>
      </w:pPr>
      <w:r w:rsidRPr="00A96DA1">
        <w:rPr>
          <w:rFonts w:eastAsia="Times New Roman" w:cs="Times New Roman"/>
          <w:b/>
          <w:bCs/>
          <w:szCs w:val="28"/>
          <w:lang w:eastAsia="zh-CN"/>
        </w:rPr>
        <w:t xml:space="preserve">2.4.3.1 Δικαιολογητικά Συμμετοχής </w:t>
      </w:r>
    </w:p>
    <w:p w:rsidR="0073674B" w:rsidRDefault="0073674B" w:rsidP="0073674B">
      <w:pPr>
        <w:autoSpaceDE w:val="0"/>
        <w:autoSpaceDN w:val="0"/>
        <w:adjustRightInd w:val="0"/>
        <w:spacing w:after="0" w:line="240" w:lineRule="auto"/>
        <w:rPr>
          <w:rFonts w:ascii="Calibri" w:hAnsi="Calibri" w:cs="Calibri"/>
          <w:color w:val="000000"/>
        </w:rPr>
      </w:pPr>
    </w:p>
    <w:p w:rsidR="0073674B" w:rsidRPr="0073674B" w:rsidRDefault="0073674B" w:rsidP="009570CE">
      <w:pPr>
        <w:autoSpaceDE w:val="0"/>
        <w:autoSpaceDN w:val="0"/>
        <w:adjustRightInd w:val="0"/>
        <w:spacing w:after="0" w:line="240" w:lineRule="auto"/>
        <w:jc w:val="both"/>
        <w:rPr>
          <w:rFonts w:ascii="Calibri" w:hAnsi="Calibri" w:cs="Calibri"/>
          <w:color w:val="000000"/>
        </w:rPr>
      </w:pPr>
      <w:r w:rsidRPr="0073674B">
        <w:rPr>
          <w:rFonts w:ascii="Calibri" w:hAnsi="Calibri" w:cs="Calibri"/>
          <w:color w:val="000000"/>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73674B" w:rsidRDefault="0073674B" w:rsidP="0073674B">
      <w:pPr>
        <w:autoSpaceDE w:val="0"/>
        <w:autoSpaceDN w:val="0"/>
        <w:adjustRightInd w:val="0"/>
        <w:spacing w:after="0" w:line="240" w:lineRule="auto"/>
        <w:rPr>
          <w:rFonts w:ascii="Calibri" w:hAnsi="Calibri" w:cs="Calibri"/>
          <w:color w:val="000000"/>
        </w:rPr>
      </w:pPr>
    </w:p>
    <w:p w:rsidR="0073674B" w:rsidRPr="0073674B" w:rsidRDefault="0073674B" w:rsidP="0073674B">
      <w:pPr>
        <w:autoSpaceDE w:val="0"/>
        <w:autoSpaceDN w:val="0"/>
        <w:adjustRightInd w:val="0"/>
        <w:spacing w:after="0" w:line="240" w:lineRule="auto"/>
        <w:jc w:val="both"/>
        <w:rPr>
          <w:rFonts w:ascii="Calibri" w:hAnsi="Calibri" w:cs="Calibri"/>
          <w:color w:val="000000"/>
        </w:rPr>
      </w:pPr>
      <w:r w:rsidRPr="0073674B">
        <w:rPr>
          <w:rFonts w:ascii="Calibri" w:hAnsi="Calibri" w:cs="Calibri"/>
          <w:color w:val="000000"/>
        </w:rPr>
        <w:t xml:space="preserve">Οι προσφέροντες συμπληρώνουν το σχετικό υπόδειγμα ΕΕΕΣ, το οποίο αποτελεί αναπόσπαστο μέρος της παρούσας διακήρυξης ως Παράρτημα ΙΙ αυτής. </w:t>
      </w:r>
    </w:p>
    <w:p w:rsidR="0073674B" w:rsidRDefault="0073674B" w:rsidP="0073674B">
      <w:pPr>
        <w:autoSpaceDE w:val="0"/>
        <w:autoSpaceDN w:val="0"/>
        <w:adjustRightInd w:val="0"/>
        <w:spacing w:after="0" w:line="240" w:lineRule="auto"/>
        <w:jc w:val="both"/>
        <w:rPr>
          <w:rFonts w:ascii="Calibri" w:hAnsi="Calibri" w:cs="Calibri"/>
          <w:color w:val="000000"/>
        </w:rPr>
      </w:pPr>
    </w:p>
    <w:p w:rsidR="0073674B" w:rsidRPr="0073674B" w:rsidRDefault="0073674B" w:rsidP="0073674B">
      <w:pPr>
        <w:autoSpaceDE w:val="0"/>
        <w:autoSpaceDN w:val="0"/>
        <w:adjustRightInd w:val="0"/>
        <w:spacing w:after="0" w:line="240" w:lineRule="auto"/>
        <w:jc w:val="both"/>
        <w:rPr>
          <w:rFonts w:ascii="Calibri" w:hAnsi="Calibri" w:cs="Calibri"/>
          <w:color w:val="000000"/>
        </w:rPr>
      </w:pPr>
      <w:r w:rsidRPr="0073674B">
        <w:rPr>
          <w:rFonts w:ascii="Calibri" w:hAnsi="Calibri" w:cs="Calibri"/>
          <w:color w:val="000000"/>
        </w:rPr>
        <w:t>Η συμπλήρωσή του δύναται να πραγματοποιηθεί με χρήση του υποσυστήματος Promitheus ESPDint, προσβάσιμου μέσω της Διαδικτυακής Πύλης (</w:t>
      </w:r>
      <w:r w:rsidRPr="0073674B">
        <w:rPr>
          <w:rFonts w:ascii="Calibri" w:hAnsi="Calibri" w:cs="Calibri"/>
          <w:color w:val="0000FF"/>
        </w:rPr>
        <w:t>www.promitheus.gov.gr</w:t>
      </w:r>
      <w:r w:rsidRPr="0073674B">
        <w:rPr>
          <w:rFonts w:ascii="Calibri" w:hAnsi="Calibri" w:cs="Calibri"/>
          <w:color w:val="000000"/>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 </w:t>
      </w:r>
    </w:p>
    <w:p w:rsidR="0073674B" w:rsidRDefault="0073674B" w:rsidP="0073674B">
      <w:pPr>
        <w:keepNext/>
        <w:suppressAutoHyphens/>
        <w:spacing w:after="60" w:line="240" w:lineRule="auto"/>
        <w:jc w:val="both"/>
        <w:outlineLvl w:val="3"/>
        <w:rPr>
          <w:rFonts w:ascii="Calibri" w:hAnsi="Calibri" w:cs="Calibri"/>
          <w:color w:val="000000"/>
        </w:rPr>
      </w:pPr>
    </w:p>
    <w:p w:rsidR="0073674B" w:rsidRDefault="0073674B" w:rsidP="0073674B">
      <w:pPr>
        <w:keepNext/>
        <w:suppressAutoHyphens/>
        <w:spacing w:after="60" w:line="240" w:lineRule="auto"/>
        <w:jc w:val="both"/>
        <w:outlineLvl w:val="3"/>
        <w:rPr>
          <w:rFonts w:eastAsia="Times New Roman" w:cs="Times New Roman"/>
          <w:b/>
          <w:bCs/>
          <w:szCs w:val="28"/>
          <w:lang w:eastAsia="zh-CN"/>
        </w:rPr>
      </w:pPr>
      <w:r w:rsidRPr="0073674B">
        <w:rPr>
          <w:rFonts w:ascii="Calibri" w:hAnsi="Calibri" w:cs="Calibri"/>
          <w:color w:val="000000"/>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PDF.</w:t>
      </w:r>
    </w:p>
    <w:p w:rsidR="0073674B" w:rsidRPr="00A96DA1" w:rsidRDefault="0073674B" w:rsidP="0073674B">
      <w:pPr>
        <w:keepNext/>
        <w:suppressAutoHyphens/>
        <w:spacing w:after="60" w:line="240" w:lineRule="auto"/>
        <w:jc w:val="both"/>
        <w:outlineLvl w:val="3"/>
        <w:rPr>
          <w:rFonts w:eastAsia="Times New Roman" w:cs="Times New Roman"/>
          <w:b/>
          <w:bCs/>
          <w:szCs w:val="28"/>
          <w:lang w:eastAsia="zh-CN"/>
        </w:rPr>
      </w:pPr>
    </w:p>
    <w:p w:rsidR="005B32C3" w:rsidRDefault="005B32C3" w:rsidP="00C0249B">
      <w:pPr>
        <w:keepNext/>
        <w:suppressAutoHyphens/>
        <w:spacing w:before="240" w:after="60" w:line="240" w:lineRule="auto"/>
        <w:jc w:val="both"/>
        <w:outlineLvl w:val="3"/>
        <w:rPr>
          <w:rFonts w:eastAsia="Times New Roman" w:cs="Times New Roman"/>
          <w:b/>
          <w:bCs/>
          <w:szCs w:val="28"/>
          <w:lang w:eastAsia="zh-CN"/>
        </w:rPr>
      </w:pPr>
      <w:r w:rsidRPr="00AC6181">
        <w:rPr>
          <w:rFonts w:eastAsia="Times New Roman" w:cs="Times New Roman"/>
          <w:b/>
          <w:bCs/>
          <w:szCs w:val="28"/>
          <w:lang w:eastAsia="zh-CN"/>
        </w:rPr>
        <w:t xml:space="preserve">2.4.3.2 </w:t>
      </w:r>
      <w:r w:rsidRPr="00AC6181">
        <w:rPr>
          <w:rFonts w:eastAsia="Times New Roman" w:cs="Times New Roman"/>
          <w:b/>
          <w:bCs/>
          <w:szCs w:val="28"/>
          <w:lang w:eastAsia="zh-CN"/>
        </w:rPr>
        <w:tab/>
      </w:r>
      <w:r w:rsidR="00AC6181">
        <w:rPr>
          <w:rFonts w:eastAsia="Times New Roman" w:cs="Times New Roman"/>
          <w:b/>
          <w:bCs/>
          <w:szCs w:val="28"/>
          <w:lang w:eastAsia="zh-CN"/>
        </w:rPr>
        <w:t>Τεχνική Π</w:t>
      </w:r>
      <w:r w:rsidRPr="00AC6181">
        <w:rPr>
          <w:rFonts w:eastAsia="Times New Roman" w:cs="Times New Roman"/>
          <w:b/>
          <w:bCs/>
          <w:szCs w:val="28"/>
          <w:lang w:eastAsia="zh-CN"/>
        </w:rPr>
        <w:t>ροσφορά</w:t>
      </w:r>
      <w:r w:rsidR="004B2534" w:rsidRPr="00AC6181">
        <w:rPr>
          <w:rFonts w:eastAsia="Times New Roman" w:cs="Times New Roman"/>
          <w:b/>
          <w:bCs/>
          <w:szCs w:val="28"/>
          <w:lang w:eastAsia="zh-CN"/>
        </w:rPr>
        <w:t xml:space="preserve"> </w:t>
      </w:r>
    </w:p>
    <w:p w:rsidR="0073674B" w:rsidRPr="0073674B" w:rsidRDefault="0073674B" w:rsidP="005A3F64">
      <w:pPr>
        <w:autoSpaceDE w:val="0"/>
        <w:autoSpaceDN w:val="0"/>
        <w:adjustRightInd w:val="0"/>
        <w:spacing w:after="0" w:line="240" w:lineRule="auto"/>
        <w:jc w:val="both"/>
        <w:rPr>
          <w:rFonts w:ascii="Calibri" w:hAnsi="Calibri" w:cs="Calibri"/>
          <w:color w:val="000000"/>
        </w:rPr>
      </w:pPr>
      <w:r w:rsidRPr="0073674B">
        <w:rPr>
          <w:rFonts w:ascii="Calibri" w:hAnsi="Calibri" w:cs="Calibri"/>
          <w:color w:val="000000"/>
        </w:rPr>
        <w:t>H τεχνική προσφορά θα πρέπει να καλύπτει όλες τις απαιτήσεις και τις προδιαγραφές, που έχουν τεθεί από την αν</w:t>
      </w:r>
      <w:r w:rsidR="00B03FB8">
        <w:rPr>
          <w:rFonts w:ascii="Calibri" w:hAnsi="Calibri" w:cs="Calibri"/>
          <w:color w:val="000000"/>
        </w:rPr>
        <w:t xml:space="preserve">αθέτουσα αρχή, του Παραρτήματος </w:t>
      </w:r>
      <w:r w:rsidRPr="0073674B">
        <w:rPr>
          <w:rFonts w:ascii="Calibri" w:hAnsi="Calibri" w:cs="Calibri"/>
          <w:color w:val="000000"/>
        </w:rPr>
        <w:t xml:space="preserve">Ι </w:t>
      </w:r>
      <w:r w:rsidRPr="005A3F64">
        <w:rPr>
          <w:rFonts w:ascii="Calibri" w:hAnsi="Calibri" w:cs="Calibri"/>
          <w:b/>
          <w:bCs/>
          <w:color w:val="000000"/>
        </w:rPr>
        <w:t>(</w:t>
      </w:r>
      <w:r w:rsidR="005A3F64" w:rsidRPr="005A3F64">
        <w:rPr>
          <w:rFonts w:ascii="Calibri" w:hAnsi="Calibri" w:cs="Calibri"/>
          <w:b/>
          <w:bCs/>
          <w:color w:val="000000"/>
        </w:rPr>
        <w:t>Αναλυτική Περιγραφή Φυσικού και Οικονο</w:t>
      </w:r>
      <w:r w:rsidR="00B03FB8">
        <w:rPr>
          <w:rFonts w:ascii="Calibri" w:hAnsi="Calibri" w:cs="Calibri"/>
          <w:b/>
          <w:bCs/>
          <w:color w:val="000000"/>
        </w:rPr>
        <w:t>μικού Αντικειμένου της Σύμβασης</w:t>
      </w:r>
      <w:r w:rsidRPr="005A3F64">
        <w:rPr>
          <w:rFonts w:ascii="Calibri" w:hAnsi="Calibri" w:cs="Calibri"/>
          <w:b/>
          <w:bCs/>
          <w:color w:val="000000"/>
        </w:rPr>
        <w:t xml:space="preserve">) </w:t>
      </w:r>
      <w:r w:rsidRPr="005A3F64">
        <w:rPr>
          <w:rFonts w:ascii="Calibri" w:hAnsi="Calibri" w:cs="Calibri"/>
          <w:color w:val="000000"/>
        </w:rPr>
        <w:t>της Διακήρυξης.</w:t>
      </w:r>
      <w:r w:rsidRPr="0073674B">
        <w:rPr>
          <w:rFonts w:ascii="Calibri" w:hAnsi="Calibri" w:cs="Calibri"/>
          <w:color w:val="000000"/>
        </w:rPr>
        <w:t xml:space="preserve"> </w:t>
      </w:r>
    </w:p>
    <w:p w:rsidR="0073674B" w:rsidRDefault="0073674B" w:rsidP="0073674B">
      <w:pPr>
        <w:autoSpaceDE w:val="0"/>
        <w:autoSpaceDN w:val="0"/>
        <w:adjustRightInd w:val="0"/>
        <w:spacing w:after="0" w:line="240" w:lineRule="auto"/>
        <w:rPr>
          <w:rFonts w:ascii="Calibri" w:hAnsi="Calibri" w:cs="Calibri"/>
          <w:color w:val="000000"/>
        </w:rPr>
      </w:pPr>
    </w:p>
    <w:p w:rsidR="007F0E55" w:rsidRPr="005A3F64" w:rsidRDefault="0073674B" w:rsidP="007F0E55">
      <w:pPr>
        <w:pStyle w:val="BodyText21"/>
        <w:shd w:val="clear" w:color="auto" w:fill="auto"/>
        <w:tabs>
          <w:tab w:val="left" w:pos="1521"/>
        </w:tabs>
        <w:spacing w:line="264" w:lineRule="exact"/>
        <w:ind w:right="60" w:firstLine="0"/>
        <w:jc w:val="both"/>
        <w:rPr>
          <w:rFonts w:asciiTheme="minorHAnsi" w:eastAsia="Times New Roman" w:hAnsiTheme="minorHAnsi"/>
          <w:sz w:val="22"/>
          <w:szCs w:val="24"/>
          <w:lang w:eastAsia="zh-CN"/>
        </w:rPr>
      </w:pPr>
      <w:r w:rsidRPr="0073674B">
        <w:rPr>
          <w:color w:val="000000"/>
        </w:rPr>
        <w:t>Καθώς οι τεχνικές προδιαγραφές δεν έχουν αποτυπωθεί στο σύνολό τους στις ειδικές ηλεκτρονικές φόρμες του συστήματος, εκτός από την Τεχνική Προσφορά που παράγεται από το σύστημα, οι συμμετέχοντες θα πρέπει να υποβάλλουν Τεχνική Προσφορά (ως επισυναπτόμενο ηλεκτρονικό αρχείο με μορφότυπο pdf ηλεκτρονικά υπογεγραμμένο), η οποία πρέπει να συνταχθεί από τους ίδιους σύμφωνα με τα χαρακτηριστικά που αναφέρονται στο Παράρτημα Ι</w:t>
      </w:r>
      <w:r w:rsidR="008F3D54" w:rsidRPr="008F3D54">
        <w:rPr>
          <w:color w:val="000000"/>
        </w:rPr>
        <w:t xml:space="preserve"> (</w:t>
      </w:r>
      <w:r w:rsidR="008F3D54">
        <w:rPr>
          <w:color w:val="000000"/>
          <w:lang w:val="en-US"/>
        </w:rPr>
        <w:t>A</w:t>
      </w:r>
      <w:r w:rsidR="005A3F64">
        <w:rPr>
          <w:color w:val="000000"/>
        </w:rPr>
        <w:t>ναλυτική</w:t>
      </w:r>
      <w:r w:rsidR="008F3D54">
        <w:rPr>
          <w:color w:val="000000"/>
        </w:rPr>
        <w:t xml:space="preserve"> Περιγραφή Φυσικού</w:t>
      </w:r>
      <w:r w:rsidRPr="005A3F64">
        <w:rPr>
          <w:b/>
          <w:bCs/>
          <w:color w:val="000000"/>
        </w:rPr>
        <w:t>–</w:t>
      </w:r>
      <w:r w:rsidR="005A3F64">
        <w:rPr>
          <w:bCs/>
          <w:color w:val="000000"/>
        </w:rPr>
        <w:t>Οικονομικού Αντικειμένου της Σύμβασης</w:t>
      </w:r>
      <w:r w:rsidRPr="005A3F64">
        <w:rPr>
          <w:bCs/>
          <w:color w:val="000000"/>
        </w:rPr>
        <w:t>)</w:t>
      </w:r>
      <w:r w:rsidRPr="005A3F64">
        <w:rPr>
          <w:color w:val="000000"/>
        </w:rPr>
        <w:t>,</w:t>
      </w:r>
      <w:r w:rsidRPr="0073674B">
        <w:rPr>
          <w:color w:val="000000"/>
        </w:rPr>
        <w:t xml:space="preserve"> προκειμένου να είναι άμεσα αξιολογήσιμη. </w:t>
      </w:r>
      <w:r w:rsidR="007F0E55">
        <w:rPr>
          <w:rFonts w:asciiTheme="minorHAnsi" w:eastAsia="Times New Roman" w:hAnsiTheme="minorHAnsi"/>
          <w:sz w:val="22"/>
          <w:szCs w:val="24"/>
          <w:lang w:eastAsia="zh-CN"/>
        </w:rPr>
        <w:t>Η</w:t>
      </w:r>
      <w:r w:rsidR="007F0E55" w:rsidRPr="007B1033">
        <w:rPr>
          <w:rFonts w:asciiTheme="minorHAnsi" w:eastAsia="Times New Roman" w:hAnsiTheme="minorHAnsi"/>
          <w:sz w:val="22"/>
          <w:szCs w:val="24"/>
          <w:lang w:eastAsia="zh-CN"/>
        </w:rPr>
        <w:t xml:space="preserve"> «Τεχνική Προσφορά</w:t>
      </w:r>
      <w:r w:rsidR="007F0E55" w:rsidRPr="0031556F">
        <w:rPr>
          <w:rFonts w:asciiTheme="minorHAnsi" w:eastAsia="Times New Roman" w:hAnsiTheme="minorHAnsi"/>
          <w:sz w:val="22"/>
          <w:szCs w:val="24"/>
          <w:lang w:eastAsia="zh-CN"/>
        </w:rPr>
        <w:t xml:space="preserve">» θα περιέχει ως τεχνική προσφορά του υποψήφιου οικονομικού φορέα έντυπο υπεύθυνης δήλωσης της παρ. 4 του άρθρου 8 του Ν. 1599/1986,  σύμφωνα με το υπόδειγμα  </w:t>
      </w:r>
      <w:r w:rsidR="007F0E55" w:rsidRPr="005A3F64">
        <w:rPr>
          <w:rFonts w:asciiTheme="minorHAnsi" w:eastAsia="Times New Roman" w:hAnsiTheme="minorHAnsi"/>
          <w:sz w:val="22"/>
          <w:szCs w:val="24"/>
          <w:lang w:eastAsia="zh-CN"/>
        </w:rPr>
        <w:t>στο Παράρτημα ΙΙ της παρούσας διακήρυξης.</w:t>
      </w:r>
    </w:p>
    <w:p w:rsidR="007F0E55" w:rsidRPr="005A3F64" w:rsidRDefault="007F0E55" w:rsidP="007F0E55">
      <w:pPr>
        <w:pStyle w:val="BodyText21"/>
        <w:shd w:val="clear" w:color="auto" w:fill="auto"/>
        <w:tabs>
          <w:tab w:val="left" w:pos="1521"/>
        </w:tabs>
        <w:spacing w:before="60" w:line="264" w:lineRule="exact"/>
        <w:ind w:right="62" w:firstLine="0"/>
        <w:jc w:val="both"/>
        <w:rPr>
          <w:rFonts w:asciiTheme="minorHAnsi" w:eastAsia="Times New Roman" w:hAnsiTheme="minorHAnsi"/>
          <w:sz w:val="22"/>
          <w:szCs w:val="24"/>
          <w:lang w:eastAsia="zh-CN"/>
        </w:rPr>
      </w:pPr>
      <w:r w:rsidRPr="005A3F64">
        <w:rPr>
          <w:rFonts w:eastAsia="Times New Roman" w:cs="Arial"/>
          <w:lang w:eastAsia="el-GR"/>
        </w:rPr>
        <w:t>Με την υπεύθυνη δήλωση ο υποψήφιος θα δηλώνει την αποδοχή εκ μέρους του των όρων της παρούσας διακήρυξης και την πλήρη συμμόρφωσή του με τις τεχνικές προδιαγραφές των υπό προμήθεια αναλώσιμων ειδών όπως ορίζονται στο Παράρτημα Ι της παρούσας διακήρυξης.</w:t>
      </w:r>
    </w:p>
    <w:p w:rsidR="007F0E55" w:rsidRDefault="007F0E55" w:rsidP="007F0E55">
      <w:pPr>
        <w:pStyle w:val="BodyText21"/>
        <w:shd w:val="clear" w:color="auto" w:fill="auto"/>
        <w:tabs>
          <w:tab w:val="left" w:pos="1521"/>
        </w:tabs>
        <w:spacing w:before="60" w:line="264" w:lineRule="exact"/>
        <w:ind w:right="62" w:firstLine="0"/>
        <w:jc w:val="both"/>
        <w:rPr>
          <w:rFonts w:asciiTheme="minorHAnsi" w:eastAsia="Times New Roman" w:hAnsiTheme="minorHAnsi"/>
          <w:sz w:val="22"/>
          <w:szCs w:val="24"/>
          <w:lang w:eastAsia="zh-CN"/>
        </w:rPr>
      </w:pPr>
      <w:r w:rsidRPr="005A3F64">
        <w:rPr>
          <w:rFonts w:asciiTheme="minorHAnsi" w:eastAsia="Times New Roman" w:hAnsiTheme="minorHAnsi"/>
          <w:sz w:val="22"/>
          <w:szCs w:val="24"/>
          <w:lang w:eastAsia="zh-CN"/>
        </w:rPr>
        <w:t>Ο υποψήφιος έχει τη δυνατότητα να συμπεριλάβει στην τεχνική του προσφορά, παραρτήματα με στοιχεία που ο ίδιος επιθυμεί και κρίνει απαραίτητα για την Προσφορά του.</w:t>
      </w:r>
    </w:p>
    <w:p w:rsidR="0073674B" w:rsidRPr="0073674B" w:rsidRDefault="0073674B" w:rsidP="008064A8">
      <w:pPr>
        <w:autoSpaceDE w:val="0"/>
        <w:autoSpaceDN w:val="0"/>
        <w:adjustRightInd w:val="0"/>
        <w:spacing w:after="0" w:line="240" w:lineRule="auto"/>
        <w:jc w:val="both"/>
        <w:rPr>
          <w:rFonts w:ascii="Calibri" w:hAnsi="Calibri" w:cs="Calibri"/>
          <w:color w:val="000000"/>
        </w:rPr>
      </w:pPr>
    </w:p>
    <w:p w:rsidR="0073674B" w:rsidRPr="00AC6181" w:rsidRDefault="0073674B" w:rsidP="0073674B">
      <w:pPr>
        <w:keepNext/>
        <w:suppressAutoHyphens/>
        <w:spacing w:before="240" w:after="60" w:line="240" w:lineRule="auto"/>
        <w:jc w:val="both"/>
        <w:outlineLvl w:val="3"/>
        <w:rPr>
          <w:rFonts w:eastAsia="Times New Roman" w:cs="Times New Roman"/>
          <w:b/>
          <w:bCs/>
          <w:szCs w:val="28"/>
          <w:lang w:eastAsia="zh-CN"/>
        </w:rPr>
      </w:pPr>
      <w:r w:rsidRPr="0073674B">
        <w:rPr>
          <w:rFonts w:ascii="Calibri" w:hAnsi="Calibri" w:cs="Calibri"/>
          <w:color w:val="000000"/>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5B32C3" w:rsidRDefault="005B32C3" w:rsidP="00984D93">
      <w:pPr>
        <w:keepNext/>
        <w:suppressAutoHyphens/>
        <w:spacing w:before="240" w:after="60" w:line="240" w:lineRule="auto"/>
        <w:ind w:left="567" w:hanging="567"/>
        <w:jc w:val="both"/>
        <w:outlineLvl w:val="2"/>
        <w:rPr>
          <w:rFonts w:eastAsia="Times New Roman" w:cs="Times New Roman"/>
          <w:b/>
          <w:bCs/>
          <w:szCs w:val="26"/>
          <w:lang w:eastAsia="zh-CN"/>
        </w:rPr>
      </w:pPr>
      <w:bookmarkStart w:id="34" w:name="_Toc104803459"/>
      <w:r w:rsidRPr="00C13B00">
        <w:rPr>
          <w:rFonts w:eastAsia="Times New Roman" w:cs="Times New Roman"/>
          <w:b/>
          <w:bCs/>
          <w:szCs w:val="26"/>
          <w:lang w:eastAsia="zh-CN"/>
        </w:rPr>
        <w:t>2.4.4</w:t>
      </w:r>
      <w:r w:rsidRPr="00C13B00">
        <w:rPr>
          <w:rFonts w:eastAsia="Times New Roman" w:cs="Times New Roman"/>
          <w:b/>
          <w:bCs/>
          <w:szCs w:val="26"/>
          <w:lang w:eastAsia="zh-CN"/>
        </w:rPr>
        <w:tab/>
        <w:t>Περιεχόμενα Φακέλου «Οικονομική Προσφορά» / Τρόπος σύνταξης και υποβολής οικονομικών προσφορών</w:t>
      </w:r>
      <w:bookmarkEnd w:id="34"/>
    </w:p>
    <w:p w:rsidR="003E3549" w:rsidRPr="003E3549" w:rsidRDefault="003E3549" w:rsidP="003E3549">
      <w:pPr>
        <w:autoSpaceDE w:val="0"/>
        <w:autoSpaceDN w:val="0"/>
        <w:adjustRightInd w:val="0"/>
        <w:spacing w:after="0" w:line="240" w:lineRule="auto"/>
        <w:rPr>
          <w:rFonts w:ascii="Calibri" w:hAnsi="Calibri" w:cs="Calibri"/>
          <w:color w:val="000000"/>
        </w:rPr>
      </w:pPr>
      <w:r w:rsidRPr="003E3549">
        <w:rPr>
          <w:rFonts w:ascii="Calibri" w:hAnsi="Calibri" w:cs="Calibri"/>
          <w:color w:val="000000"/>
        </w:rPr>
        <w:t xml:space="preserve">Η Οικονομική Προσφορά συντάσσεται με βάση το αναγραφόμενο στην παρούσα κριτήριο ανάθεσης, ήτοι την τιμή όπως ορίζεται στην παράγραφο 2.3.1 της παρούσας. </w:t>
      </w:r>
    </w:p>
    <w:p w:rsidR="003E3549" w:rsidRPr="00C13B00" w:rsidRDefault="003E3549" w:rsidP="003E3549">
      <w:pPr>
        <w:keepNext/>
        <w:suppressAutoHyphens/>
        <w:spacing w:before="240" w:after="60" w:line="240" w:lineRule="auto"/>
        <w:jc w:val="both"/>
        <w:outlineLvl w:val="2"/>
        <w:rPr>
          <w:rFonts w:eastAsia="Times New Roman" w:cs="Times New Roman"/>
          <w:b/>
          <w:bCs/>
          <w:szCs w:val="26"/>
          <w:lang w:eastAsia="zh-CN"/>
        </w:rPr>
      </w:pPr>
    </w:p>
    <w:p w:rsidR="005B32C3" w:rsidRPr="00C13B00" w:rsidRDefault="005B32C3" w:rsidP="00562D1D">
      <w:pPr>
        <w:spacing w:after="0" w:line="269" w:lineRule="exact"/>
        <w:ind w:right="60"/>
        <w:jc w:val="both"/>
        <w:rPr>
          <w:rFonts w:eastAsia="Times New Roman" w:cs="Calibri"/>
          <w:szCs w:val="24"/>
          <w:lang w:eastAsia="zh-CN"/>
        </w:rPr>
      </w:pPr>
      <w:r w:rsidRPr="00C13B00">
        <w:rPr>
          <w:rFonts w:eastAsia="Times New Roman" w:cs="Calibri"/>
          <w:szCs w:val="24"/>
          <w:lang w:eastAsia="zh-CN"/>
        </w:rPr>
        <w:t xml:space="preserve">Ο φάκελος «Οικονομική προσφορά» θα περιέχει </w:t>
      </w:r>
      <w:r w:rsidR="003E3549">
        <w:rPr>
          <w:rFonts w:eastAsia="Times New Roman" w:cs="Calibri"/>
          <w:szCs w:val="24"/>
          <w:lang w:eastAsia="zh-CN"/>
        </w:rPr>
        <w:t>την οικονομική</w:t>
      </w:r>
      <w:r w:rsidRPr="00C13B00">
        <w:rPr>
          <w:rFonts w:eastAsia="Times New Roman" w:cs="Calibri"/>
          <w:szCs w:val="24"/>
          <w:lang w:eastAsia="zh-CN"/>
        </w:rPr>
        <w:t xml:space="preserve"> προσφοράς</w:t>
      </w:r>
      <w:r w:rsidR="00FB7C21" w:rsidRPr="00C13B00">
        <w:rPr>
          <w:rFonts w:eastAsia="Times New Roman" w:cs="Calibri"/>
          <w:szCs w:val="24"/>
          <w:lang w:eastAsia="zh-CN"/>
        </w:rPr>
        <w:t xml:space="preserve"> σύμφωνα με το υπόδειγμα </w:t>
      </w:r>
      <w:r w:rsidR="00FB7C21" w:rsidRPr="005A3F64">
        <w:rPr>
          <w:rFonts w:eastAsia="Times New Roman" w:cs="Calibri"/>
          <w:szCs w:val="24"/>
          <w:lang w:eastAsia="zh-CN"/>
        </w:rPr>
        <w:t xml:space="preserve">που επισυνάπτεται ως </w:t>
      </w:r>
      <w:r w:rsidR="00A33A9D" w:rsidRPr="005A3F64">
        <w:rPr>
          <w:rFonts w:eastAsia="Times New Roman" w:cs="Calibri"/>
          <w:szCs w:val="24"/>
          <w:lang w:eastAsia="zh-CN"/>
        </w:rPr>
        <w:t>Παράρτημα</w:t>
      </w:r>
      <w:r w:rsidRPr="005A3F64">
        <w:rPr>
          <w:rFonts w:eastAsia="Times New Roman" w:cs="Calibri"/>
          <w:szCs w:val="24"/>
          <w:lang w:eastAsia="zh-CN"/>
        </w:rPr>
        <w:t xml:space="preserve"> ΙΙΙ </w:t>
      </w:r>
      <w:r w:rsidR="00F11F01" w:rsidRPr="005A3F64">
        <w:rPr>
          <w:rFonts w:eastAsia="Times New Roman" w:cs="Calibri"/>
          <w:szCs w:val="24"/>
          <w:lang w:eastAsia="zh-CN"/>
        </w:rPr>
        <w:t>στην παρούσα διακήρυξης</w:t>
      </w:r>
      <w:r w:rsidRPr="005A3F64">
        <w:rPr>
          <w:rFonts w:eastAsia="Times New Roman" w:cs="Calibri"/>
          <w:szCs w:val="24"/>
          <w:lang w:eastAsia="zh-CN"/>
        </w:rPr>
        <w:t>, συμπληρωμένο (η τιμή σε ευρώ), υπογεγραμμένο και σφραγισμένο από τον</w:t>
      </w:r>
      <w:r w:rsidR="00865028" w:rsidRPr="005A3F64">
        <w:rPr>
          <w:rFonts w:eastAsia="Times New Roman" w:cs="Calibri"/>
          <w:szCs w:val="24"/>
          <w:lang w:eastAsia="zh-CN"/>
        </w:rPr>
        <w:t>/τους</w:t>
      </w:r>
      <w:r w:rsidRPr="005A3F64">
        <w:rPr>
          <w:rFonts w:eastAsia="Times New Roman" w:cs="Calibri"/>
          <w:szCs w:val="24"/>
          <w:lang w:eastAsia="zh-CN"/>
        </w:rPr>
        <w:t xml:space="preserve"> νόμιμο/ -ους εκπρόσωπο/ -ους του οικονομικού φορέα.</w:t>
      </w:r>
    </w:p>
    <w:p w:rsidR="005B32C3" w:rsidRPr="00C13B00" w:rsidRDefault="005B32C3" w:rsidP="00562D1D">
      <w:pPr>
        <w:tabs>
          <w:tab w:val="left" w:pos="2003"/>
        </w:tabs>
        <w:spacing w:after="0" w:line="240" w:lineRule="auto"/>
        <w:rPr>
          <w:rFonts w:eastAsia="Times New Roman" w:cs="Calibri"/>
          <w:szCs w:val="24"/>
          <w:lang w:eastAsia="zh-CN"/>
        </w:rPr>
      </w:pPr>
    </w:p>
    <w:p w:rsidR="005B32C3" w:rsidRPr="00C13B00" w:rsidRDefault="005B32C3" w:rsidP="00562D1D">
      <w:pPr>
        <w:spacing w:after="120"/>
        <w:jc w:val="both"/>
        <w:outlineLvl w:val="0"/>
        <w:rPr>
          <w:rFonts w:eastAsia="Times New Roman" w:cs="Calibri"/>
          <w:szCs w:val="24"/>
          <w:lang w:eastAsia="zh-CN"/>
        </w:rPr>
      </w:pPr>
      <w:bookmarkStart w:id="35" w:name="_Toc27991855"/>
      <w:bookmarkStart w:id="36" w:name="_Toc37921640"/>
      <w:bookmarkStart w:id="37" w:name="_Toc104803460"/>
      <w:r w:rsidRPr="00C13B00">
        <w:rPr>
          <w:rFonts w:eastAsia="Times New Roman" w:cs="Calibri"/>
          <w:szCs w:val="24"/>
          <w:lang w:eastAsia="zh-CN"/>
        </w:rPr>
        <w:t>Επισημαίνεται ότι:</w:t>
      </w:r>
      <w:bookmarkEnd w:id="35"/>
      <w:bookmarkEnd w:id="36"/>
      <w:bookmarkEnd w:id="37"/>
      <w:r w:rsidRPr="00C13B00">
        <w:rPr>
          <w:rFonts w:eastAsia="Times New Roman" w:cs="Calibri"/>
          <w:szCs w:val="24"/>
          <w:lang w:eastAsia="zh-CN"/>
        </w:rPr>
        <w:t xml:space="preserve"> </w:t>
      </w:r>
    </w:p>
    <w:p w:rsidR="005B32C3" w:rsidRPr="00603E13" w:rsidRDefault="005B32C3" w:rsidP="00582CE7">
      <w:pPr>
        <w:numPr>
          <w:ilvl w:val="2"/>
          <w:numId w:val="6"/>
        </w:numPr>
        <w:tabs>
          <w:tab w:val="left" w:pos="993"/>
        </w:tabs>
        <w:spacing w:after="60" w:line="269" w:lineRule="exact"/>
        <w:ind w:left="709"/>
        <w:jc w:val="both"/>
        <w:rPr>
          <w:rFonts w:eastAsia="Times New Roman" w:cs="Calibri"/>
          <w:szCs w:val="24"/>
          <w:lang w:eastAsia="zh-CN"/>
        </w:rPr>
      </w:pPr>
      <w:r w:rsidRPr="00C13B00">
        <w:rPr>
          <w:rFonts w:eastAsia="Times New Roman" w:cs="Calibri"/>
          <w:szCs w:val="24"/>
          <w:lang w:eastAsia="zh-CN"/>
        </w:rPr>
        <w:t xml:space="preserve">Η οικονομική προσφορά του υποψήφιου παρέχεται με τη συμπλήρωση </w:t>
      </w:r>
      <w:r w:rsidRPr="00603E13">
        <w:rPr>
          <w:rFonts w:eastAsia="Times New Roman" w:cs="Calibri"/>
          <w:szCs w:val="24"/>
          <w:lang w:eastAsia="zh-CN"/>
        </w:rPr>
        <w:t>του Πίνακα του Παραρτήματος ΙΙΙ της παρούσας</w:t>
      </w:r>
    </w:p>
    <w:p w:rsidR="00090C1D" w:rsidRPr="00090C1D" w:rsidRDefault="004B2534" w:rsidP="00582CE7">
      <w:pPr>
        <w:numPr>
          <w:ilvl w:val="2"/>
          <w:numId w:val="6"/>
        </w:numPr>
        <w:tabs>
          <w:tab w:val="left" w:pos="993"/>
        </w:tabs>
        <w:spacing w:after="60" w:line="269" w:lineRule="exact"/>
        <w:ind w:left="709"/>
        <w:jc w:val="both"/>
        <w:rPr>
          <w:rFonts w:eastAsia="Times New Roman" w:cs="Calibri"/>
          <w:bCs/>
          <w:szCs w:val="24"/>
          <w:lang w:eastAsia="zh-CN"/>
        </w:rPr>
      </w:pPr>
      <w:r>
        <w:rPr>
          <w:rFonts w:eastAsia="Times New Roman" w:cs="Calibri"/>
          <w:szCs w:val="24"/>
          <w:lang w:eastAsia="zh-CN"/>
        </w:rPr>
        <w:t xml:space="preserve">Στις τιμές </w:t>
      </w:r>
      <w:r w:rsidR="008A3966" w:rsidRPr="008A3966">
        <w:rPr>
          <w:rFonts w:eastAsia="Times New Roman" w:cs="Calibri"/>
          <w:szCs w:val="24"/>
          <w:lang w:eastAsia="zh-CN"/>
        </w:rPr>
        <w:t>της οικονομικής προσφοράς συμπεριλαμβάνονται όλες οι εργασίες του Αναδόχου</w:t>
      </w:r>
      <w:r w:rsidR="008A3966" w:rsidRPr="008A3966">
        <w:rPr>
          <w:rFonts w:ascii="Calibri" w:eastAsia="Times New Roman" w:hAnsi="Calibri" w:cs="Times New Roman"/>
          <w:bCs/>
          <w:kern w:val="1"/>
          <w:lang w:eastAsia="el-GR"/>
        </w:rPr>
        <w:t xml:space="preserve"> </w:t>
      </w:r>
      <w:r w:rsidR="008A3966" w:rsidRPr="008A3966">
        <w:rPr>
          <w:rFonts w:eastAsia="Times New Roman" w:cs="Calibri"/>
          <w:bCs/>
          <w:szCs w:val="24"/>
          <w:lang w:eastAsia="zh-CN"/>
        </w:rPr>
        <w:t>για την παράδοση του υλικού στον τόπο και με τον τρόπο που προβλέπεται στα έγγραφα της σύμβασης</w:t>
      </w:r>
      <w:r w:rsidR="00090C1D" w:rsidRPr="00090C1D">
        <w:rPr>
          <w:rFonts w:cs="Calibri"/>
          <w:bCs/>
        </w:rPr>
        <w:t xml:space="preserve"> </w:t>
      </w:r>
      <w:r w:rsidR="00090C1D" w:rsidRPr="00090C1D">
        <w:rPr>
          <w:rFonts w:eastAsia="Times New Roman" w:cs="Calibri"/>
          <w:bCs/>
          <w:szCs w:val="24"/>
          <w:lang w:eastAsia="zh-CN"/>
        </w:rPr>
        <w:t>χωρίς καμία επιβάρυνση της Αναθέτουσας Αρχής, έστω και από επιγενόμενη αιτία.</w:t>
      </w:r>
    </w:p>
    <w:p w:rsidR="008A3966" w:rsidRPr="008A3966" w:rsidRDefault="00090C1D" w:rsidP="00582CE7">
      <w:pPr>
        <w:numPr>
          <w:ilvl w:val="2"/>
          <w:numId w:val="6"/>
        </w:numPr>
        <w:tabs>
          <w:tab w:val="left" w:pos="993"/>
        </w:tabs>
        <w:spacing w:after="60" w:line="269" w:lineRule="exact"/>
        <w:ind w:left="709"/>
        <w:jc w:val="both"/>
        <w:rPr>
          <w:rFonts w:eastAsia="Times New Roman" w:cs="Calibri"/>
          <w:bCs/>
          <w:szCs w:val="24"/>
          <w:lang w:eastAsia="zh-CN"/>
        </w:rPr>
      </w:pPr>
      <w:r w:rsidRPr="00090C1D">
        <w:rPr>
          <w:rFonts w:eastAsia="Times New Roman" w:cs="Calibri"/>
          <w:szCs w:val="24"/>
          <w:lang w:eastAsia="zh-CN"/>
        </w:rPr>
        <w:t xml:space="preserve">Στις τιμές της οικονομικής προσφοράς  </w:t>
      </w:r>
      <w:r>
        <w:rPr>
          <w:rFonts w:eastAsia="Times New Roman" w:cs="Calibri"/>
          <w:szCs w:val="24"/>
          <w:lang w:eastAsia="zh-CN"/>
        </w:rPr>
        <w:t xml:space="preserve">περιλαμβάνονται </w:t>
      </w:r>
      <w:r w:rsidR="008A3966" w:rsidRPr="008A3966">
        <w:rPr>
          <w:rFonts w:eastAsia="Times New Roman" w:cs="Calibri"/>
          <w:szCs w:val="24"/>
          <w:lang w:eastAsia="zh-CN"/>
        </w:rPr>
        <w:t>όλες οι υπέρ τρίτων κρατήσεις, όπως και όλες οι εισφορές κ.λπ. που προβλέπονται από την ισχύουσα νομοθεσία.</w:t>
      </w:r>
      <w:r w:rsidR="008A3966" w:rsidRPr="008A3966">
        <w:rPr>
          <w:rFonts w:ascii="Calibri" w:eastAsia="Times New Roman" w:hAnsi="Calibri" w:cs="Times New Roman"/>
          <w:bCs/>
          <w:kern w:val="1"/>
          <w:lang w:eastAsia="el-GR"/>
        </w:rPr>
        <w:t xml:space="preserve"> </w:t>
      </w:r>
      <w:r w:rsidR="008A3966" w:rsidRPr="008A3966">
        <w:rPr>
          <w:rFonts w:eastAsia="Times New Roman" w:cs="Calibri"/>
          <w:bCs/>
          <w:szCs w:val="24"/>
          <w:lang w:eastAsia="zh-CN"/>
        </w:rPr>
        <w:t xml:space="preserve">Οι υπέρ τρίτων κρατήσεις υπόκεινται στο εκάστοτε ισχύον αναλογικό τέλος χαρτοσήμου 3% και στην επ’ αυτού εισφορά υπέρ ΟΓΑ 20%. </w:t>
      </w:r>
    </w:p>
    <w:p w:rsidR="00DF6CC3" w:rsidRPr="00DF6CC3" w:rsidRDefault="008A3966" w:rsidP="00582CE7">
      <w:pPr>
        <w:numPr>
          <w:ilvl w:val="2"/>
          <w:numId w:val="6"/>
        </w:numPr>
        <w:tabs>
          <w:tab w:val="left" w:pos="993"/>
        </w:tabs>
        <w:spacing w:after="60" w:line="269" w:lineRule="exact"/>
        <w:ind w:left="709"/>
        <w:jc w:val="both"/>
      </w:pPr>
      <w:r w:rsidRPr="008A3966">
        <w:t xml:space="preserve">Η προσφορά του </w:t>
      </w:r>
      <w:r w:rsidRPr="008A3966">
        <w:rPr>
          <w:rFonts w:eastAsia="Times New Roman" w:cs="Calibri"/>
          <w:bCs/>
          <w:szCs w:val="24"/>
          <w:lang w:eastAsia="zh-CN"/>
        </w:rPr>
        <w:t>Αναδόχου</w:t>
      </w:r>
      <w:r w:rsidRPr="008A3966">
        <w:t xml:space="preserve"> δεν θα πρέπει να υπερβαίνει τον προϋπολογισμό της  παρούσας διακήρυξης,</w:t>
      </w:r>
      <w:r w:rsidR="00DF6CC3" w:rsidRPr="00DF6CC3">
        <w:rPr>
          <w:rFonts w:ascii="Calibri" w:hAnsi="Calibri" w:cs="Arial"/>
        </w:rPr>
        <w:t xml:space="preserve"> </w:t>
      </w:r>
    </w:p>
    <w:p w:rsidR="008A3966" w:rsidRPr="008A3966" w:rsidRDefault="00DF6CC3" w:rsidP="00582CE7">
      <w:pPr>
        <w:numPr>
          <w:ilvl w:val="2"/>
          <w:numId w:val="6"/>
        </w:numPr>
        <w:tabs>
          <w:tab w:val="left" w:pos="993"/>
        </w:tabs>
        <w:spacing w:after="60" w:line="269" w:lineRule="exact"/>
        <w:ind w:left="709"/>
        <w:jc w:val="both"/>
      </w:pPr>
      <w:r w:rsidRPr="00DF6CC3">
        <w:t>Όλες οι τιμές θα δίνονται σε ευρώ, επιτρέπονται δε μέχρι δύο δεκαδικά ψηφία στις αναγραφόμενες τιμές του ΕΝΤΥΠΟΥ ΟΙΚΟΝΟΜΙΚΗΣ ΠΡΟΣΦΟΡΑΣ.</w:t>
      </w:r>
    </w:p>
    <w:p w:rsidR="008A3966" w:rsidRPr="00312A3F" w:rsidRDefault="008A3966" w:rsidP="00582CE7">
      <w:pPr>
        <w:numPr>
          <w:ilvl w:val="2"/>
          <w:numId w:val="6"/>
        </w:numPr>
        <w:tabs>
          <w:tab w:val="left" w:pos="993"/>
        </w:tabs>
        <w:spacing w:after="60" w:line="269" w:lineRule="exact"/>
        <w:ind w:left="709"/>
        <w:jc w:val="both"/>
        <w:rPr>
          <w:u w:val="single"/>
        </w:rPr>
      </w:pPr>
      <w:r w:rsidRPr="00312A3F">
        <w:rPr>
          <w:u w:val="single"/>
        </w:rPr>
        <w:t>Προσωρινός ανάδοχος αναδεικνύεται ο οικονομικός φορέας που έχει προσφέρει την χαμηλότερη τιμή στο πεδίο «Συνολικό Κόστος Οικονομικής Προσφοράς χωρίς ΦΠΑ»</w:t>
      </w:r>
    </w:p>
    <w:p w:rsidR="005B32C3" w:rsidRPr="00292C0D" w:rsidRDefault="005B32C3" w:rsidP="004231A7">
      <w:pPr>
        <w:tabs>
          <w:tab w:val="left" w:pos="993"/>
          <w:tab w:val="left" w:pos="2003"/>
        </w:tabs>
        <w:spacing w:after="0" w:line="240" w:lineRule="auto"/>
        <w:ind w:left="709"/>
        <w:rPr>
          <w:rFonts w:eastAsia="Times New Roman" w:cs="Calibri"/>
          <w:szCs w:val="24"/>
          <w:highlight w:val="yellow"/>
          <w:lang w:eastAsia="zh-CN"/>
        </w:rPr>
      </w:pPr>
    </w:p>
    <w:p w:rsidR="009D30F8" w:rsidRPr="007C7E81" w:rsidRDefault="005B32C3" w:rsidP="007C7E81">
      <w:pPr>
        <w:shd w:val="clear" w:color="auto" w:fill="FFFFFF"/>
        <w:tabs>
          <w:tab w:val="left" w:pos="284"/>
        </w:tabs>
        <w:overflowPunct w:val="0"/>
        <w:spacing w:after="120" w:line="240" w:lineRule="auto"/>
        <w:jc w:val="both"/>
        <w:textAlignment w:val="baseline"/>
        <w:rPr>
          <w:rFonts w:ascii="Calibri" w:eastAsia="Times New Roman" w:hAnsi="Calibri" w:cs="Times New Roman"/>
          <w:bCs/>
          <w:kern w:val="1"/>
          <w:lang w:eastAsia="el-GR"/>
        </w:rPr>
      </w:pPr>
      <w:r w:rsidRPr="007C7E81">
        <w:rPr>
          <w:rFonts w:ascii="Calibri" w:eastAsia="Times New Roman" w:hAnsi="Calibri" w:cs="Times New Roman"/>
          <w:bCs/>
          <w:kern w:val="1"/>
          <w:lang w:eastAsia="el-GR"/>
        </w:rPr>
        <w:t>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 σύμφωνα με το ά</w:t>
      </w:r>
      <w:r w:rsidR="009D30F8" w:rsidRPr="007C7E81">
        <w:rPr>
          <w:rFonts w:ascii="Calibri" w:eastAsia="Times New Roman" w:hAnsi="Calibri" w:cs="Times New Roman"/>
          <w:bCs/>
          <w:kern w:val="1"/>
          <w:lang w:eastAsia="el-GR"/>
        </w:rPr>
        <w:t>ρθρο 102 παρ</w:t>
      </w:r>
      <w:r w:rsidR="00B03FB8">
        <w:rPr>
          <w:rFonts w:ascii="Calibri" w:eastAsia="Times New Roman" w:hAnsi="Calibri" w:cs="Times New Roman"/>
          <w:bCs/>
          <w:kern w:val="1"/>
          <w:lang w:eastAsia="el-GR"/>
        </w:rPr>
        <w:t>.</w:t>
      </w:r>
      <w:r w:rsidR="009D30F8" w:rsidRPr="007C7E81">
        <w:rPr>
          <w:rFonts w:ascii="Calibri" w:eastAsia="Times New Roman" w:hAnsi="Calibri" w:cs="Times New Roman"/>
          <w:bCs/>
          <w:kern w:val="1"/>
          <w:lang w:eastAsia="el-GR"/>
        </w:rPr>
        <w:t xml:space="preserve"> 4 του Ν.4412/2016.</w:t>
      </w:r>
    </w:p>
    <w:p w:rsidR="005B32C3" w:rsidRPr="00587D7B" w:rsidRDefault="005B32C3" w:rsidP="007C7E81">
      <w:pPr>
        <w:shd w:val="clear" w:color="auto" w:fill="FFFFFF"/>
        <w:tabs>
          <w:tab w:val="left" w:pos="284"/>
        </w:tabs>
        <w:overflowPunct w:val="0"/>
        <w:spacing w:after="120" w:line="240" w:lineRule="auto"/>
        <w:jc w:val="both"/>
        <w:textAlignment w:val="baseline"/>
        <w:rPr>
          <w:rFonts w:ascii="Calibri" w:eastAsia="Times New Roman" w:hAnsi="Calibri" w:cs="Times New Roman"/>
          <w:bCs/>
          <w:kern w:val="1"/>
          <w:lang w:eastAsia="el-GR"/>
        </w:rPr>
      </w:pPr>
      <w:r w:rsidRPr="00587D7B">
        <w:rPr>
          <w:rFonts w:ascii="Calibri" w:eastAsia="Times New Roman" w:hAnsi="Calibri" w:cs="Times New Roman"/>
          <w:bCs/>
          <w:kern w:val="1"/>
          <w:lang w:eastAsia="el-GR"/>
        </w:rPr>
        <w:t xml:space="preserve">Οι προσφερόμενες τιμές είναι σταθερές καθ’ όλη τη διάρκεια της σύμβασης και δεν αναπροσαρμόζονται. </w:t>
      </w:r>
    </w:p>
    <w:p w:rsidR="005B32C3" w:rsidRPr="00587D7B" w:rsidRDefault="005B32C3" w:rsidP="00C0249B">
      <w:pPr>
        <w:suppressAutoHyphens/>
        <w:spacing w:after="120" w:line="240" w:lineRule="auto"/>
        <w:jc w:val="both"/>
        <w:rPr>
          <w:rFonts w:eastAsia="Times New Roman" w:cs="Calibri"/>
          <w:szCs w:val="24"/>
          <w:lang w:eastAsia="zh-CN"/>
        </w:rPr>
      </w:pPr>
      <w:r w:rsidRPr="00587D7B">
        <w:rPr>
          <w:rFonts w:eastAsia="Times New Roman" w:cs="Calibri"/>
          <w:szCs w:val="24"/>
          <w:lang w:eastAsia="zh-CN"/>
        </w:rPr>
        <w:t>Ως απαράδεκτες θα απορρίπτονται προσφορές στις οποίες:</w:t>
      </w:r>
    </w:p>
    <w:p w:rsidR="005B32C3" w:rsidRPr="00587D7B" w:rsidRDefault="005B32C3" w:rsidP="00C0249B">
      <w:pPr>
        <w:suppressAutoHyphens/>
        <w:spacing w:after="120" w:line="240" w:lineRule="auto"/>
        <w:jc w:val="both"/>
        <w:rPr>
          <w:rFonts w:eastAsia="Times New Roman" w:cs="Calibri"/>
          <w:szCs w:val="24"/>
          <w:lang w:eastAsia="zh-CN"/>
        </w:rPr>
      </w:pPr>
      <w:r w:rsidRPr="00587D7B">
        <w:rPr>
          <w:rFonts w:eastAsia="Times New Roman" w:cs="Calibri"/>
          <w:szCs w:val="24"/>
          <w:lang w:eastAsia="zh-CN"/>
        </w:rPr>
        <w:t xml:space="preserve"> α) δεν δίνεται τιμή σε ΕΥΡΩ ή καθορίζεται  σχέση ΕΥΡΩ προς ξένο νόμισμα, </w:t>
      </w:r>
    </w:p>
    <w:p w:rsidR="005B32C3" w:rsidRPr="00587D7B" w:rsidRDefault="005B32C3" w:rsidP="00C0249B">
      <w:pPr>
        <w:suppressAutoHyphens/>
        <w:spacing w:after="120" w:line="240" w:lineRule="auto"/>
        <w:jc w:val="both"/>
        <w:rPr>
          <w:rFonts w:eastAsia="Times New Roman" w:cs="Calibri"/>
          <w:szCs w:val="24"/>
          <w:lang w:eastAsia="zh-CN"/>
        </w:rPr>
      </w:pPr>
      <w:r w:rsidRPr="00587D7B">
        <w:rPr>
          <w:rFonts w:eastAsia="Times New Roman" w:cs="Calibri"/>
          <w:szCs w:val="24"/>
          <w:lang w:eastAsia="zh-CN"/>
        </w:rPr>
        <w:t xml:space="preserve">β) δεν προκύπτει με σαφήνεια η προσφερόμενη τιμή, με την επιφύλαξη της παρ. 4 του άρθρου 102 του ν. 4412/2016 και </w:t>
      </w:r>
    </w:p>
    <w:p w:rsidR="005B32C3" w:rsidRPr="00587D7B" w:rsidRDefault="005B32C3" w:rsidP="00C0249B">
      <w:pPr>
        <w:suppressAutoHyphens/>
        <w:spacing w:after="120" w:line="240" w:lineRule="auto"/>
        <w:jc w:val="both"/>
        <w:rPr>
          <w:rFonts w:eastAsia="Times New Roman" w:cs="Calibri"/>
          <w:szCs w:val="24"/>
          <w:lang w:eastAsia="zh-CN"/>
        </w:rPr>
      </w:pPr>
      <w:r w:rsidRPr="00587D7B">
        <w:rPr>
          <w:rFonts w:eastAsia="Times New Roman" w:cs="Calibri"/>
          <w:szCs w:val="24"/>
          <w:lang w:eastAsia="zh-CN"/>
        </w:rPr>
        <w:t xml:space="preserve">γ) η τιμή υπερβαίνει τον προϋπολογισμό </w:t>
      </w:r>
      <w:r w:rsidRPr="00587D7B">
        <w:rPr>
          <w:rFonts w:eastAsia="Times New Roman" w:cs="Calibri"/>
          <w:szCs w:val="24"/>
          <w:vertAlign w:val="superscript"/>
          <w:lang w:eastAsia="zh-CN"/>
        </w:rPr>
        <w:t> </w:t>
      </w:r>
      <w:r w:rsidRPr="00587D7B">
        <w:rPr>
          <w:rFonts w:eastAsia="Times New Roman" w:cs="Calibri"/>
          <w:szCs w:val="24"/>
          <w:lang w:eastAsia="zh-CN"/>
        </w:rPr>
        <w:t xml:space="preserve">της παρούσας διακήρυξης. </w:t>
      </w:r>
    </w:p>
    <w:p w:rsidR="005B32C3" w:rsidRPr="00C56E2F"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38" w:name="_Toc104803461"/>
      <w:r w:rsidRPr="00C56E2F">
        <w:rPr>
          <w:rFonts w:eastAsia="Times New Roman" w:cs="Times New Roman"/>
          <w:b/>
          <w:bCs/>
          <w:szCs w:val="26"/>
          <w:lang w:eastAsia="zh-CN"/>
        </w:rPr>
        <w:t>2.4.5</w:t>
      </w:r>
      <w:r w:rsidRPr="00C56E2F">
        <w:rPr>
          <w:rFonts w:eastAsia="Times New Roman" w:cs="Times New Roman"/>
          <w:b/>
          <w:bCs/>
          <w:szCs w:val="26"/>
          <w:lang w:eastAsia="zh-CN"/>
        </w:rPr>
        <w:tab/>
        <w:t>Χρόνος ισχύος των προσφορών</w:t>
      </w:r>
      <w:bookmarkEnd w:id="38"/>
      <w:r w:rsidRPr="00C56E2F">
        <w:rPr>
          <w:rFonts w:eastAsia="Times New Roman" w:cs="Times New Roman"/>
          <w:b/>
          <w:bCs/>
          <w:szCs w:val="26"/>
          <w:vertAlign w:val="superscript"/>
          <w:lang w:eastAsia="zh-CN"/>
        </w:rPr>
        <w:t xml:space="preserve">  </w:t>
      </w:r>
      <w:r w:rsidRPr="00C56E2F">
        <w:rPr>
          <w:rFonts w:eastAsia="Times New Roman" w:cs="Times New Roman"/>
          <w:b/>
          <w:bCs/>
          <w:szCs w:val="26"/>
          <w:lang w:eastAsia="zh-CN"/>
        </w:rPr>
        <w:t xml:space="preserve">  </w:t>
      </w:r>
    </w:p>
    <w:p w:rsidR="005B32C3" w:rsidRPr="00C56E2F" w:rsidRDefault="00C56E2F" w:rsidP="00C0249B">
      <w:pPr>
        <w:suppressAutoHyphens/>
        <w:spacing w:after="120" w:line="240" w:lineRule="auto"/>
        <w:jc w:val="both"/>
        <w:rPr>
          <w:rFonts w:eastAsia="Times New Roman" w:cs="Calibri"/>
          <w:szCs w:val="24"/>
          <w:lang w:eastAsia="zh-CN"/>
        </w:rPr>
      </w:pPr>
      <w:r w:rsidRPr="00C56E2F">
        <w:rPr>
          <w:rFonts w:eastAsia="Times New Roman" w:cs="Calibri"/>
          <w:szCs w:val="24"/>
          <w:lang w:eastAsia="el-GR"/>
        </w:rPr>
        <w:t>Οι υποβαλλόμενες</w:t>
      </w:r>
      <w:r w:rsidR="005B32C3" w:rsidRPr="00C56E2F">
        <w:rPr>
          <w:rFonts w:eastAsia="Times New Roman" w:cs="Calibri"/>
          <w:szCs w:val="24"/>
          <w:lang w:eastAsia="el-GR"/>
        </w:rPr>
        <w:t xml:space="preserve"> προσφορές ισχύουν και δεσμεύουν τους οικονομικούς φορείς για διάστημα </w:t>
      </w:r>
      <w:r w:rsidR="009570CE">
        <w:rPr>
          <w:rFonts w:eastAsia="Times New Roman" w:cs="Calibri"/>
          <w:szCs w:val="24"/>
          <w:u w:val="single"/>
          <w:lang w:eastAsia="el-GR"/>
        </w:rPr>
        <w:t>εκατόν πενήντα</w:t>
      </w:r>
      <w:r w:rsidR="00DF7787" w:rsidRPr="00D87A62">
        <w:rPr>
          <w:rFonts w:eastAsia="Times New Roman" w:cs="Calibri"/>
          <w:szCs w:val="24"/>
          <w:u w:val="single"/>
          <w:lang w:eastAsia="el-GR"/>
        </w:rPr>
        <w:t xml:space="preserve"> </w:t>
      </w:r>
      <w:r w:rsidR="005B32C3" w:rsidRPr="00D87A62">
        <w:rPr>
          <w:rFonts w:eastAsia="Times New Roman" w:cs="Calibri"/>
          <w:szCs w:val="24"/>
          <w:u w:val="single"/>
          <w:lang w:eastAsia="el-GR"/>
        </w:rPr>
        <w:t xml:space="preserve"> (</w:t>
      </w:r>
      <w:r w:rsidR="00A775BF">
        <w:rPr>
          <w:rFonts w:eastAsia="Times New Roman" w:cs="Calibri"/>
          <w:szCs w:val="24"/>
          <w:u w:val="single"/>
          <w:lang w:eastAsia="el-GR"/>
        </w:rPr>
        <w:t>15</w:t>
      </w:r>
      <w:r w:rsidRPr="00D87A62">
        <w:rPr>
          <w:rFonts w:eastAsia="Times New Roman" w:cs="Calibri"/>
          <w:szCs w:val="24"/>
          <w:u w:val="single"/>
          <w:lang w:eastAsia="el-GR"/>
        </w:rPr>
        <w:t>0</w:t>
      </w:r>
      <w:r w:rsidR="005B32C3" w:rsidRPr="00D87A62">
        <w:rPr>
          <w:rFonts w:eastAsia="Times New Roman" w:cs="Calibri"/>
          <w:szCs w:val="24"/>
          <w:u w:val="single"/>
          <w:lang w:eastAsia="el-GR"/>
        </w:rPr>
        <w:t xml:space="preserve">) </w:t>
      </w:r>
      <w:r w:rsidR="00DF7787" w:rsidRPr="00D87A62">
        <w:rPr>
          <w:rFonts w:eastAsia="Times New Roman" w:cs="Calibri"/>
          <w:szCs w:val="24"/>
          <w:u w:val="single"/>
          <w:lang w:eastAsia="el-GR"/>
        </w:rPr>
        <w:t>ημερών</w:t>
      </w:r>
      <w:r w:rsidR="005B32C3" w:rsidRPr="00C56E2F">
        <w:rPr>
          <w:rFonts w:eastAsia="Times New Roman" w:cs="Calibri"/>
          <w:szCs w:val="24"/>
          <w:lang w:eastAsia="el-GR"/>
        </w:rPr>
        <w:t xml:space="preserve"> από την επόμενη της </w:t>
      </w:r>
      <w:r w:rsidR="00A775BF">
        <w:t xml:space="preserve">της καταληκτικής ημερομηνίας υποβολής προσφορών. </w:t>
      </w:r>
    </w:p>
    <w:p w:rsidR="005B32C3" w:rsidRDefault="005B32C3" w:rsidP="00C0249B">
      <w:pPr>
        <w:suppressAutoHyphens/>
        <w:spacing w:after="120" w:line="240" w:lineRule="auto"/>
        <w:jc w:val="both"/>
        <w:rPr>
          <w:rFonts w:eastAsia="Times New Roman" w:cs="Calibri"/>
          <w:szCs w:val="24"/>
          <w:lang w:eastAsia="el-GR"/>
        </w:rPr>
      </w:pPr>
      <w:r w:rsidRPr="00C56E2F">
        <w:rPr>
          <w:rFonts w:eastAsia="Times New Roman" w:cs="Calibri"/>
          <w:szCs w:val="24"/>
          <w:lang w:eastAsia="el-GR"/>
        </w:rPr>
        <w:t>Προσφορά η οποία ορίζει χρόνο ισχύος μικρότερο από τον ανωτέρω προβλεπόμενο απορρίπτεται.</w:t>
      </w:r>
    </w:p>
    <w:p w:rsidR="00A775BF" w:rsidRPr="00A775BF" w:rsidRDefault="00A775BF" w:rsidP="003D1FE4">
      <w:pPr>
        <w:autoSpaceDE w:val="0"/>
        <w:autoSpaceDN w:val="0"/>
        <w:adjustRightInd w:val="0"/>
        <w:spacing w:after="0" w:line="240" w:lineRule="auto"/>
        <w:jc w:val="both"/>
        <w:rPr>
          <w:rFonts w:ascii="Calibri" w:hAnsi="Calibri" w:cs="Calibri"/>
          <w:color w:val="000000"/>
        </w:rPr>
      </w:pPr>
      <w:r w:rsidRPr="00A775BF">
        <w:rPr>
          <w:rFonts w:ascii="Calibri" w:hAnsi="Calibri" w:cs="Calibri"/>
          <w:color w:val="000000"/>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 </w:t>
      </w:r>
    </w:p>
    <w:p w:rsidR="003D1FE4" w:rsidRDefault="003D1FE4" w:rsidP="003D1FE4">
      <w:pPr>
        <w:autoSpaceDE w:val="0"/>
        <w:autoSpaceDN w:val="0"/>
        <w:adjustRightInd w:val="0"/>
        <w:spacing w:after="0" w:line="240" w:lineRule="auto"/>
        <w:jc w:val="both"/>
        <w:rPr>
          <w:rFonts w:ascii="Calibri" w:hAnsi="Calibri" w:cs="Calibri"/>
          <w:color w:val="000000"/>
        </w:rPr>
      </w:pPr>
    </w:p>
    <w:p w:rsidR="00A775BF" w:rsidRPr="00A775BF" w:rsidRDefault="00A775BF" w:rsidP="003D1FE4">
      <w:pPr>
        <w:autoSpaceDE w:val="0"/>
        <w:autoSpaceDN w:val="0"/>
        <w:adjustRightInd w:val="0"/>
        <w:spacing w:after="0" w:line="240" w:lineRule="auto"/>
        <w:jc w:val="both"/>
        <w:rPr>
          <w:rFonts w:ascii="Calibri" w:hAnsi="Calibri" w:cs="Calibri"/>
          <w:color w:val="000000"/>
        </w:rPr>
      </w:pPr>
      <w:r w:rsidRPr="00A775BF">
        <w:rPr>
          <w:rFonts w:ascii="Calibri" w:hAnsi="Calibri" w:cs="Calibri"/>
          <w:color w:val="000000"/>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rsidR="003D1FE4" w:rsidRDefault="003D1FE4" w:rsidP="003D1FE4">
      <w:pPr>
        <w:suppressAutoHyphens/>
        <w:spacing w:after="120" w:line="240" w:lineRule="auto"/>
        <w:jc w:val="both"/>
        <w:rPr>
          <w:rFonts w:ascii="Calibri" w:hAnsi="Calibri" w:cs="Calibri"/>
          <w:color w:val="000000"/>
        </w:rPr>
      </w:pPr>
    </w:p>
    <w:p w:rsidR="00A775BF" w:rsidRDefault="00A775BF" w:rsidP="003D1FE4">
      <w:pPr>
        <w:suppressAutoHyphens/>
        <w:spacing w:after="120" w:line="240" w:lineRule="auto"/>
        <w:jc w:val="both"/>
        <w:rPr>
          <w:rFonts w:eastAsia="Times New Roman" w:cs="Calibri"/>
          <w:szCs w:val="24"/>
          <w:lang w:eastAsia="el-GR"/>
        </w:rPr>
      </w:pPr>
      <w:r w:rsidRPr="00A775BF">
        <w:rPr>
          <w:rFonts w:ascii="Calibri" w:hAnsi="Calibri" w:cs="Calibri"/>
          <w:color w:val="000000"/>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A775BF" w:rsidRPr="00C56E2F" w:rsidRDefault="00A775BF" w:rsidP="00C0249B">
      <w:pPr>
        <w:suppressAutoHyphens/>
        <w:spacing w:after="120" w:line="240" w:lineRule="auto"/>
        <w:jc w:val="both"/>
        <w:rPr>
          <w:rFonts w:eastAsia="Times New Roman" w:cs="Calibri"/>
          <w:szCs w:val="24"/>
          <w:lang w:eastAsia="zh-CN"/>
        </w:rPr>
      </w:pPr>
    </w:p>
    <w:p w:rsidR="005B32C3" w:rsidRPr="00F77F6E" w:rsidRDefault="005B32C3" w:rsidP="003D1FE4">
      <w:pPr>
        <w:keepNext/>
        <w:suppressAutoHyphens/>
        <w:spacing w:before="240" w:after="60" w:line="240" w:lineRule="auto"/>
        <w:jc w:val="both"/>
        <w:outlineLvl w:val="2"/>
        <w:rPr>
          <w:rFonts w:eastAsia="Times New Roman" w:cs="Times New Roman"/>
          <w:b/>
          <w:bCs/>
          <w:szCs w:val="26"/>
          <w:lang w:eastAsia="zh-CN"/>
        </w:rPr>
      </w:pPr>
      <w:bookmarkStart w:id="39" w:name="_Toc104803462"/>
      <w:r w:rsidRPr="00F77F6E">
        <w:rPr>
          <w:rFonts w:eastAsia="Times New Roman" w:cs="Times New Roman"/>
          <w:b/>
          <w:bCs/>
          <w:szCs w:val="26"/>
          <w:lang w:eastAsia="zh-CN"/>
        </w:rPr>
        <w:t>2.4.6</w:t>
      </w:r>
      <w:r w:rsidRPr="00F77F6E">
        <w:rPr>
          <w:rFonts w:eastAsia="Times New Roman" w:cs="Times New Roman"/>
          <w:b/>
          <w:bCs/>
          <w:szCs w:val="26"/>
          <w:lang w:eastAsia="zh-CN"/>
        </w:rPr>
        <w:tab/>
        <w:t>Λόγοι απόρριψης προσφορών</w:t>
      </w:r>
      <w:bookmarkEnd w:id="39"/>
      <w:r w:rsidRPr="00F77F6E">
        <w:rPr>
          <w:rFonts w:eastAsia="Times New Roman" w:cs="Times New Roman"/>
          <w:b/>
          <w:bCs/>
          <w:szCs w:val="26"/>
          <w:vertAlign w:val="superscript"/>
          <w:lang w:eastAsia="zh-CN"/>
        </w:rPr>
        <w:t xml:space="preserve">  </w:t>
      </w:r>
    </w:p>
    <w:p w:rsidR="005B32C3" w:rsidRDefault="005B32C3" w:rsidP="00C0249B">
      <w:pPr>
        <w:suppressAutoHyphens/>
        <w:spacing w:after="120" w:line="240" w:lineRule="auto"/>
        <w:jc w:val="both"/>
        <w:rPr>
          <w:rFonts w:eastAsia="Times New Roman" w:cs="Calibri"/>
          <w:szCs w:val="24"/>
          <w:lang w:eastAsia="zh-CN"/>
        </w:rPr>
      </w:pPr>
      <w:r w:rsidRPr="00F77F6E">
        <w:rPr>
          <w:rFonts w:eastAsia="Times New Roman" w:cs="Calibri"/>
          <w:szCs w:val="24"/>
          <w:lang w:val="en-US" w:eastAsia="zh-CN"/>
        </w:rPr>
        <w:t>H</w:t>
      </w:r>
      <w:r w:rsidRPr="00F77F6E">
        <w:rPr>
          <w:rFonts w:eastAsia="Times New Roman"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w:t>
      </w:r>
      <w:r>
        <w:rPr>
          <w:rFonts w:ascii="Calibri" w:hAnsi="Calibri" w:cs="Calibri"/>
          <w:color w:val="000000"/>
        </w:rPr>
        <w:t xml:space="preserve"> παρούσας διακήρυξης,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δ) η οποία είναι εναλλακτική προσφορά,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στ) η οποία είναι υπό αίρεση,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ζ) η οποία θέτει όρο αναπροσαρμογής,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θ) εφόσον διαπιστωθεί ότι είναι ασυνήθιστα χαμηλή διότι δε συμμορφώνεται με τις ισχύουσες υποχρεώσεις της παρ. 2 του άρθρου 18 του ν.4412/2016,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ι) η οποία παρουσιάζει αποκλίσεις ως προς τους όρους και τις τεχνικές προδιαγραφές της σύμβασης,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 </w:t>
      </w:r>
    </w:p>
    <w:p w:rsid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6522DF" w:rsidRP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sz w:val="24"/>
          <w:szCs w:val="24"/>
        </w:rPr>
      </w:pPr>
    </w:p>
    <w:p w:rsidR="005B32C3" w:rsidRPr="00292C0D" w:rsidRDefault="005B32C3" w:rsidP="006522DF">
      <w:pPr>
        <w:suppressAutoHyphens/>
        <w:spacing w:after="120" w:line="240" w:lineRule="auto"/>
        <w:jc w:val="both"/>
        <w:rPr>
          <w:rFonts w:eastAsia="Times New Roman" w:cs="Calibri"/>
          <w:szCs w:val="24"/>
          <w:highlight w:val="yellow"/>
          <w:lang w:eastAsia="zh-CN"/>
        </w:rPr>
      </w:pPr>
    </w:p>
    <w:p w:rsidR="005B32C3" w:rsidRPr="00F77F6E" w:rsidRDefault="005B32C3" w:rsidP="00C0249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Calibri"/>
          <w:b/>
          <w:bCs/>
          <w:color w:val="333399"/>
          <w:sz w:val="28"/>
          <w:szCs w:val="32"/>
          <w:lang w:eastAsia="zh-CN"/>
        </w:rPr>
      </w:pPr>
      <w:bookmarkStart w:id="40" w:name="_Toc104803463"/>
      <w:r w:rsidRPr="00F77F6E">
        <w:rPr>
          <w:rFonts w:eastAsia="Times New Roman" w:cs="Calibri"/>
          <w:b/>
          <w:bCs/>
          <w:color w:val="333399"/>
          <w:sz w:val="28"/>
          <w:szCs w:val="32"/>
          <w:lang w:eastAsia="zh-CN"/>
        </w:rPr>
        <w:t>3.</w:t>
      </w:r>
      <w:r w:rsidRPr="00F77F6E">
        <w:rPr>
          <w:rFonts w:eastAsia="Times New Roman" w:cs="Calibri"/>
          <w:b/>
          <w:bCs/>
          <w:color w:val="333399"/>
          <w:sz w:val="28"/>
          <w:szCs w:val="32"/>
          <w:lang w:eastAsia="zh-CN"/>
        </w:rPr>
        <w:tab/>
        <w:t>ΔΙΕΝΕΡΓΕΙΑ ΔΙΑΔΙΚΑΣΙΑΣ - ΑΞΙΟΛΟΓΗΣΗ ΠΡΟΣΦΟΡΩΝ</w:t>
      </w:r>
      <w:bookmarkEnd w:id="40"/>
      <w:r w:rsidRPr="00F77F6E">
        <w:rPr>
          <w:rFonts w:eastAsia="Times New Roman" w:cs="Calibri"/>
          <w:b/>
          <w:bCs/>
          <w:color w:val="333399"/>
          <w:sz w:val="28"/>
          <w:szCs w:val="32"/>
          <w:lang w:eastAsia="zh-CN"/>
        </w:rPr>
        <w:t xml:space="preserve">  </w:t>
      </w:r>
    </w:p>
    <w:p w:rsidR="005B32C3" w:rsidRPr="00F77F6E"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60" w:line="240" w:lineRule="auto"/>
        <w:ind w:left="567" w:hanging="567"/>
        <w:jc w:val="both"/>
        <w:textAlignment w:val="baseline"/>
        <w:outlineLvl w:val="1"/>
        <w:rPr>
          <w:rFonts w:eastAsia="Times New Roman" w:cs="Arial"/>
          <w:b/>
          <w:color w:val="002060"/>
          <w:sz w:val="24"/>
          <w:lang w:eastAsia="zh-CN"/>
        </w:rPr>
      </w:pPr>
      <w:bookmarkStart w:id="41" w:name="_Toc104803464"/>
      <w:r w:rsidRPr="00F77F6E">
        <w:rPr>
          <w:rFonts w:eastAsia="Times New Roman" w:cs="Arial"/>
          <w:b/>
          <w:color w:val="002060"/>
          <w:sz w:val="24"/>
          <w:lang w:eastAsia="zh-CN"/>
        </w:rPr>
        <w:t xml:space="preserve">3.1 </w:t>
      </w:r>
      <w:r w:rsidRPr="00F77F6E">
        <w:rPr>
          <w:rFonts w:eastAsia="Times New Roman" w:cs="Arial"/>
          <w:b/>
          <w:color w:val="002060"/>
          <w:sz w:val="24"/>
          <w:lang w:eastAsia="zh-CN"/>
        </w:rPr>
        <w:tab/>
        <w:t>Αποσφράγιση και αξιολόγηση προσφορών</w:t>
      </w:r>
      <w:bookmarkEnd w:id="41"/>
      <w:r w:rsidRPr="00F77F6E">
        <w:rPr>
          <w:rFonts w:eastAsia="Times New Roman" w:cs="Arial"/>
          <w:b/>
          <w:color w:val="002060"/>
          <w:sz w:val="24"/>
          <w:lang w:eastAsia="zh-CN"/>
        </w:rPr>
        <w:t xml:space="preserve"> </w:t>
      </w:r>
    </w:p>
    <w:p w:rsidR="00FA25C5" w:rsidRDefault="005B32C3" w:rsidP="00570B03">
      <w:pPr>
        <w:keepNext/>
        <w:suppressAutoHyphens/>
        <w:spacing w:before="240" w:after="60" w:line="240" w:lineRule="auto"/>
        <w:ind w:left="567" w:hanging="567"/>
        <w:jc w:val="both"/>
        <w:outlineLvl w:val="2"/>
        <w:rPr>
          <w:rFonts w:eastAsia="Times New Roman" w:cs="Arial"/>
          <w:b/>
          <w:bCs/>
          <w:kern w:val="1"/>
          <w:vertAlign w:val="superscript"/>
          <w:lang w:eastAsia="zh-CN"/>
        </w:rPr>
      </w:pPr>
      <w:bookmarkStart w:id="42" w:name="_Toc104803465"/>
      <w:r w:rsidRPr="00F77F6E">
        <w:rPr>
          <w:rFonts w:eastAsia="Times New Roman" w:cs="Arial"/>
          <w:b/>
          <w:bCs/>
          <w:kern w:val="1"/>
          <w:szCs w:val="26"/>
          <w:lang w:eastAsia="zh-CN"/>
        </w:rPr>
        <w:t>3.1.1</w:t>
      </w:r>
      <w:r w:rsidRPr="00F77F6E">
        <w:rPr>
          <w:rFonts w:eastAsia="Times New Roman" w:cs="Arial"/>
          <w:b/>
          <w:bCs/>
          <w:kern w:val="1"/>
          <w:szCs w:val="26"/>
          <w:lang w:eastAsia="zh-CN"/>
        </w:rPr>
        <w:tab/>
      </w:r>
      <w:r w:rsidR="00E95424">
        <w:rPr>
          <w:rFonts w:eastAsia="Times New Roman" w:cs="Arial"/>
          <w:b/>
          <w:bCs/>
          <w:kern w:val="1"/>
          <w:szCs w:val="26"/>
          <w:lang w:eastAsia="zh-CN"/>
        </w:rPr>
        <w:t xml:space="preserve">Ηλεκτρονική </w:t>
      </w:r>
      <w:r w:rsidRPr="00F77F6E">
        <w:rPr>
          <w:rFonts w:eastAsia="Times New Roman" w:cs="Arial"/>
          <w:b/>
          <w:bCs/>
          <w:kern w:val="1"/>
          <w:szCs w:val="26"/>
          <w:lang w:eastAsia="zh-CN"/>
        </w:rPr>
        <w:t>Αποσφράγιση προσφορών – Αξιολόγηση προσφορών</w:t>
      </w:r>
      <w:bookmarkEnd w:id="42"/>
      <w:r w:rsidRPr="00F77F6E">
        <w:rPr>
          <w:rFonts w:eastAsia="Times New Roman" w:cs="Arial"/>
          <w:b/>
          <w:bCs/>
          <w:kern w:val="1"/>
          <w:szCs w:val="26"/>
          <w:lang w:eastAsia="zh-CN"/>
        </w:rPr>
        <w:t xml:space="preserve"> </w:t>
      </w:r>
      <w:r w:rsidRPr="00F77F6E">
        <w:rPr>
          <w:rFonts w:eastAsia="Times New Roman" w:cs="Arial"/>
          <w:b/>
          <w:bCs/>
          <w:kern w:val="1"/>
          <w:vertAlign w:val="superscript"/>
          <w:lang w:eastAsia="zh-CN"/>
        </w:rPr>
        <w:t xml:space="preserve"> </w:t>
      </w:r>
    </w:p>
    <w:p w:rsidR="00FA25C5" w:rsidRDefault="005B32C3" w:rsidP="00FA25C5">
      <w:pPr>
        <w:keepNext/>
        <w:suppressAutoHyphens/>
        <w:spacing w:before="240" w:after="60" w:line="240" w:lineRule="auto"/>
        <w:jc w:val="both"/>
        <w:outlineLvl w:val="2"/>
      </w:pPr>
      <w:r w:rsidRPr="00F77F6E">
        <w:rPr>
          <w:rFonts w:eastAsia="Times New Roman" w:cs="Arial"/>
          <w:b/>
          <w:bCs/>
          <w:kern w:val="1"/>
          <w:vertAlign w:val="superscript"/>
          <w:lang w:val="en-GB" w:eastAsia="zh-CN"/>
        </w:rPr>
        <w:t> </w:t>
      </w:r>
      <w:r w:rsidR="00FA25C5">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 </w:t>
      </w:r>
    </w:p>
    <w:p w:rsidR="00FA25C5" w:rsidRDefault="00FA25C5" w:rsidP="00FA25C5">
      <w:pPr>
        <w:keepNext/>
        <w:suppressAutoHyphens/>
        <w:spacing w:before="240" w:after="60" w:line="240" w:lineRule="auto"/>
        <w:jc w:val="both"/>
        <w:outlineLvl w:val="2"/>
      </w:pPr>
      <w:r>
        <w:sym w:font="Symbol" w:char="F0B7"/>
      </w:r>
      <w:r>
        <w:t xml:space="preserve"> Ηλεκτρονική Αποσφράγιση του (υπό)φακέλου «Δικαιολογητικά Συμμετοχής-Τεχνική Προσφορά» και του (υπό)φακέλου «Οικονομική Προσφορά», </w:t>
      </w:r>
      <w:r w:rsidRPr="00D61E06">
        <w:t xml:space="preserve">την </w:t>
      </w:r>
      <w:r w:rsidR="00E14189" w:rsidRPr="00D61E06">
        <w:rPr>
          <w:rFonts w:eastAsia="Times New Roman"/>
          <w:b/>
          <w:bCs/>
          <w:kern w:val="1"/>
          <w:szCs w:val="24"/>
          <w:lang w:eastAsia="zh-CN"/>
        </w:rPr>
        <w:t xml:space="preserve">Τρίτη 26 </w:t>
      </w:r>
      <w:r w:rsidRPr="00D61E06">
        <w:rPr>
          <w:rFonts w:eastAsia="Times New Roman"/>
          <w:b/>
          <w:bCs/>
          <w:kern w:val="1"/>
          <w:szCs w:val="24"/>
          <w:lang w:eastAsia="zh-CN"/>
        </w:rPr>
        <w:t xml:space="preserve">Ιουλίου 2022, </w:t>
      </w:r>
      <w:r w:rsidRPr="00D61E06">
        <w:rPr>
          <w:rFonts w:eastAsia="Times New Roman"/>
          <w:kern w:val="1"/>
          <w:szCs w:val="24"/>
          <w:lang w:eastAsia="zh-CN"/>
        </w:rPr>
        <w:t>και ώρα</w:t>
      </w:r>
      <w:r w:rsidRPr="00D61E06">
        <w:rPr>
          <w:rFonts w:eastAsia="Times New Roman"/>
          <w:b/>
          <w:bCs/>
          <w:kern w:val="1"/>
          <w:szCs w:val="24"/>
          <w:lang w:eastAsia="zh-CN"/>
        </w:rPr>
        <w:t xml:space="preserve"> 14:00</w:t>
      </w:r>
      <w:r w:rsidRPr="00D61E06">
        <w:t>. Στο</w:t>
      </w:r>
      <w:r>
        <w:t xml:space="preserve"> στάδιο αυτό τα στοιχεία των προσφορών που αποσφραγίζονται είναι προσβάσιμα μόνο στα μέλη της Επιτροπής Διαγωνισμού και την Αναθέτουσα Αρχή. </w:t>
      </w:r>
    </w:p>
    <w:p w:rsidR="006B597C" w:rsidRDefault="00FA25C5" w:rsidP="00FA25C5">
      <w:pPr>
        <w:keepNext/>
        <w:suppressAutoHyphens/>
        <w:spacing w:before="240" w:after="60" w:line="240" w:lineRule="auto"/>
        <w:jc w:val="both"/>
        <w:outlineLvl w:val="2"/>
      </w:pPr>
      <w:r>
        <w:t>Μετά την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4B62BD" w:rsidRDefault="00FA25C5" w:rsidP="00FA25C5">
      <w:pPr>
        <w:keepNext/>
        <w:suppressAutoHyphens/>
        <w:spacing w:before="240" w:after="60" w:line="240" w:lineRule="auto"/>
        <w:jc w:val="both"/>
        <w:outlineLvl w:val="2"/>
      </w:pPr>
      <w:r>
        <w:t xml:space="preserve"> 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w:t>
      </w:r>
      <w:r w:rsidRPr="006B597C">
        <w:rPr>
          <w:b/>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t xml:space="preserve">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 </w:t>
      </w:r>
    </w:p>
    <w:p w:rsidR="004B62BD" w:rsidRDefault="00FA25C5" w:rsidP="00FA25C5">
      <w:pPr>
        <w:keepNext/>
        <w:suppressAutoHyphens/>
        <w:spacing w:before="240" w:after="60" w:line="240" w:lineRule="auto"/>
        <w:jc w:val="both"/>
        <w:outlineLvl w:val="2"/>
      </w:pPr>
      <w:r>
        <w:t xml:space="preserve">Ειδικότερα : </w:t>
      </w:r>
    </w:p>
    <w:p w:rsidR="006B597C" w:rsidRDefault="00FA25C5" w:rsidP="00FA25C5">
      <w:pPr>
        <w:keepNext/>
        <w:suppressAutoHyphens/>
        <w:spacing w:before="240" w:after="60" w:line="240" w:lineRule="auto"/>
        <w:jc w:val="both"/>
        <w:outlineLvl w:val="2"/>
      </w:pPr>
      <w: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4B62BD" w:rsidRDefault="00FA25C5" w:rsidP="00FA25C5">
      <w:pPr>
        <w:keepNext/>
        <w:suppressAutoHyphens/>
        <w:spacing w:before="240" w:after="60" w:line="240" w:lineRule="auto"/>
        <w:jc w:val="both"/>
        <w:outlineLvl w:val="2"/>
      </w:pPr>
      <w: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w:t>
      </w:r>
      <w:r w:rsidR="006B597C">
        <w:t xml:space="preserve"> </w:t>
      </w:r>
      <w:r>
        <w:t xml:space="preserve">ανάθεσης σύμβασης και κοινοποιείται σε όλους τους προσφέροντες, μέσω της λειτουργικότητας της «Επικοινωνίας» του ηλεκτρονικού διαγωνισμού στο ΕΣΗΔΗΣ. </w:t>
      </w:r>
    </w:p>
    <w:p w:rsidR="004B62BD" w:rsidRDefault="00FA25C5" w:rsidP="00FA25C5">
      <w:pPr>
        <w:keepNext/>
        <w:suppressAutoHyphens/>
        <w:spacing w:before="240" w:after="60" w:line="240" w:lineRule="auto"/>
        <w:jc w:val="both"/>
        <w:outlineLvl w:val="2"/>
      </w:pPr>
      <w:r>
        <w:t>Κ</w:t>
      </w:r>
      <w:r w:rsidR="00C56CCA">
        <w:t xml:space="preserve">ατά της εν λόγω απόφασης χωρεί </w:t>
      </w:r>
      <w:r>
        <w:t xml:space="preserve">προδικαστική προσφυγή, σύμφωνα με τα οριζόμενα στην παράγραφο 3.4 της παρούσας. </w:t>
      </w:r>
    </w:p>
    <w:p w:rsidR="004B62BD" w:rsidRDefault="00FA25C5" w:rsidP="00FA25C5">
      <w:pPr>
        <w:keepNext/>
        <w:suppressAutoHyphens/>
        <w:spacing w:before="240" w:after="60" w:line="240" w:lineRule="auto"/>
        <w:jc w:val="both"/>
        <w:outlineLvl w:val="2"/>
      </w:pPr>
      <w:r>
        <w:t xml:space="preserve">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 </w:t>
      </w:r>
    </w:p>
    <w:p w:rsidR="004B62BD" w:rsidRDefault="00FA25C5" w:rsidP="00FA25C5">
      <w:pPr>
        <w:keepNext/>
        <w:suppressAutoHyphens/>
        <w:spacing w:before="240" w:after="60" w:line="240" w:lineRule="auto"/>
        <w:jc w:val="both"/>
        <w:outlineLvl w:val="2"/>
      </w:pPr>
      <w: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 </w:t>
      </w:r>
    </w:p>
    <w:p w:rsidR="004B62BD" w:rsidRDefault="00FA25C5" w:rsidP="00FA25C5">
      <w:pPr>
        <w:keepNext/>
        <w:suppressAutoHyphens/>
        <w:spacing w:before="240" w:after="60" w:line="240" w:lineRule="auto"/>
        <w:jc w:val="both"/>
        <w:outlineLvl w:val="2"/>
      </w:pPr>
      <w: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4B62BD" w:rsidRDefault="00FA25C5" w:rsidP="00FA25C5">
      <w:pPr>
        <w:keepNext/>
        <w:suppressAutoHyphens/>
        <w:spacing w:before="240" w:after="60" w:line="240" w:lineRule="auto"/>
        <w:jc w:val="both"/>
        <w:outlineLvl w:val="2"/>
      </w:pPr>
      <w: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w:t>
      </w:r>
      <w:r w:rsidRPr="006B597C">
        <w:rPr>
          <w:b/>
        </w:rPr>
        <w:t xml:space="preserve">, κατά ανώτατο όριο είκοσι (20) ημερών από την κοινοποίηση της σχετικής πρόσκλησης. </w:t>
      </w:r>
      <w:r>
        <w:t xml:space="preserve">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844C04" w:rsidRDefault="00FA25C5" w:rsidP="00FA25C5">
      <w:pPr>
        <w:keepNext/>
        <w:suppressAutoHyphens/>
        <w:spacing w:before="240" w:after="60" w:line="240" w:lineRule="auto"/>
        <w:jc w:val="both"/>
        <w:outlineLvl w:val="2"/>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4B62BD" w:rsidRDefault="00FA25C5" w:rsidP="00FA25C5">
      <w:pPr>
        <w:keepNext/>
        <w:suppressAutoHyphens/>
        <w:spacing w:before="240" w:after="60" w:line="240" w:lineRule="auto"/>
        <w:jc w:val="both"/>
        <w:outlineLvl w:val="2"/>
      </w:pPr>
      <w:r>
        <w:t xml:space="preserve"> 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 </w:t>
      </w:r>
    </w:p>
    <w:p w:rsidR="005B32C3" w:rsidRPr="00F77F6E" w:rsidRDefault="00FA25C5" w:rsidP="00FA25C5">
      <w:pPr>
        <w:keepNext/>
        <w:suppressAutoHyphens/>
        <w:spacing w:before="240" w:after="60" w:line="240" w:lineRule="auto"/>
        <w:jc w:val="both"/>
        <w:outlineLvl w:val="2"/>
        <w:rPr>
          <w:rFonts w:eastAsia="Times New Roman" w:cs="Times New Roman"/>
          <w:b/>
          <w:bCs/>
          <w:kern w:val="1"/>
          <w:szCs w:val="26"/>
          <w:lang w:eastAsia="zh-CN"/>
        </w:rPr>
      </w:pPr>
      <w: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w:t>
      </w:r>
      <w:r w:rsidR="00E95424">
        <w:t>Κατά της ανωτέρω απόφασης χωρεί</w:t>
      </w:r>
      <w:r>
        <w:t xml:space="preserve"> προδικαστική προσφυγή ενώπιον της ΑΕΠΠ σύμφωνα με όσα προβλέπονται στην παράγραφο 3.4 της παρούσας.</w:t>
      </w:r>
    </w:p>
    <w:p w:rsidR="005B32C3" w:rsidRPr="00BC0280" w:rsidRDefault="005B32C3" w:rsidP="00130E61">
      <w:pPr>
        <w:keepNext/>
        <w:pBdr>
          <w:top w:val="none" w:sz="0" w:space="0" w:color="000000"/>
          <w:left w:val="none" w:sz="0" w:space="0" w:color="000000"/>
          <w:bottom w:val="single" w:sz="12" w:space="1" w:color="000080"/>
          <w:right w:val="none" w:sz="0" w:space="0" w:color="000000"/>
        </w:pBdr>
        <w:tabs>
          <w:tab w:val="left" w:pos="0"/>
        </w:tabs>
        <w:suppressAutoHyphens/>
        <w:spacing w:before="360" w:after="80" w:line="240" w:lineRule="auto"/>
        <w:jc w:val="both"/>
        <w:outlineLvl w:val="1"/>
        <w:rPr>
          <w:rFonts w:eastAsia="Times New Roman" w:cs="Arial"/>
          <w:b/>
          <w:color w:val="002060"/>
          <w:sz w:val="24"/>
          <w:lang w:eastAsia="zh-CN"/>
        </w:rPr>
      </w:pPr>
      <w:bookmarkStart w:id="43" w:name="_Toc104803466"/>
      <w:r w:rsidRPr="00BC0280">
        <w:rPr>
          <w:rFonts w:eastAsia="Times New Roman" w:cs="Arial"/>
          <w:b/>
          <w:color w:val="002060"/>
          <w:sz w:val="24"/>
          <w:lang w:eastAsia="zh-CN"/>
        </w:rPr>
        <w:t>3.2</w:t>
      </w:r>
      <w:r w:rsidRPr="00BC0280">
        <w:rPr>
          <w:rFonts w:eastAsia="Times New Roman" w:cs="Arial"/>
          <w:b/>
          <w:color w:val="002060"/>
          <w:sz w:val="24"/>
          <w:lang w:eastAsia="zh-CN"/>
        </w:rPr>
        <w:tab/>
        <w:t>Πρόσκληση υποβολής δικαιολογητικών προσωρινού αναδόχου</w:t>
      </w:r>
      <w:r w:rsidRPr="009372C2">
        <w:rPr>
          <w:rFonts w:eastAsia="Times New Roman" w:cs="Arial"/>
          <w:b/>
          <w:color w:val="002060"/>
          <w:sz w:val="24"/>
          <w:lang w:eastAsia="zh-CN"/>
        </w:rPr>
        <w:t xml:space="preserve"> </w:t>
      </w:r>
      <w:r w:rsidRPr="00BC0280">
        <w:rPr>
          <w:rFonts w:eastAsia="Times New Roman" w:cs="Arial"/>
          <w:b/>
          <w:color w:val="002060"/>
          <w:sz w:val="24"/>
          <w:lang w:eastAsia="zh-CN"/>
        </w:rPr>
        <w:t>- Δικαιολογητικά προσωρινού αναδόχου</w:t>
      </w:r>
      <w:bookmarkEnd w:id="43"/>
    </w:p>
    <w:p w:rsidR="007E1BE5" w:rsidRDefault="007E1BE5" w:rsidP="00C0249B">
      <w:pPr>
        <w:suppressAutoHyphens/>
        <w:spacing w:after="120" w:line="240" w:lineRule="auto"/>
        <w:jc w:val="both"/>
        <w:rPr>
          <w:rFonts w:eastAsia="Times New Roman" w:cs="Calibri"/>
          <w:szCs w:val="24"/>
          <w:lang w:eastAsia="zh-CN"/>
        </w:rPr>
      </w:pPr>
    </w:p>
    <w:p w:rsidR="007E1BE5" w:rsidRDefault="007E1BE5" w:rsidP="00C0249B">
      <w:pPr>
        <w:suppressAutoHyphens/>
        <w:spacing w:after="120" w:line="240" w:lineRule="auto"/>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w:t>
      </w:r>
      <w:r w:rsidR="00517E31">
        <w:t>της παραγράφου 2.2.4</w:t>
      </w:r>
      <w:r>
        <w:t xml:space="preserve"> αυτής. </w:t>
      </w:r>
    </w:p>
    <w:p w:rsidR="007E1BE5" w:rsidRDefault="007E1BE5" w:rsidP="00C0249B">
      <w:pPr>
        <w:suppressAutoHyphens/>
        <w:spacing w:after="120" w:line="240" w:lineRule="auto"/>
        <w:jc w:val="both"/>
      </w:pPr>
      <w:r>
        <w:t xml:space="preserve">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 </w:t>
      </w:r>
    </w:p>
    <w:p w:rsidR="007E1BE5" w:rsidRDefault="007E1BE5" w:rsidP="00C0249B">
      <w:pPr>
        <w:suppressAutoHyphens/>
        <w:spacing w:after="120" w:line="240" w:lineRule="auto"/>
        <w:jc w:val="both"/>
      </w:pPr>
      <w: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7E1BE5" w:rsidRDefault="007E1BE5" w:rsidP="00C0249B">
      <w:pPr>
        <w:suppressAutoHyphens/>
        <w:spacing w:after="120" w:line="240" w:lineRule="auto"/>
        <w:jc w:val="both"/>
      </w:pPr>
      <w:r>
        <w:t xml:space="preserve">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 </w:t>
      </w:r>
    </w:p>
    <w:p w:rsidR="007E1BE5" w:rsidRDefault="007E1BE5" w:rsidP="00C0249B">
      <w:pPr>
        <w:suppressAutoHyphens/>
        <w:spacing w:after="120" w:line="240" w:lineRule="auto"/>
        <w:jc w:val="both"/>
      </w:pPr>
      <w: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 </w:t>
      </w:r>
    </w:p>
    <w:p w:rsidR="007E1BE5" w:rsidRDefault="007E1BE5" w:rsidP="00C0249B">
      <w:pPr>
        <w:suppressAutoHyphens/>
        <w:spacing w:after="120" w:line="240" w:lineRule="auto"/>
        <w:jc w:val="both"/>
      </w:pPr>
      <w: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rsidR="007E1BE5" w:rsidRDefault="007E1BE5" w:rsidP="00C0249B">
      <w:pPr>
        <w:suppressAutoHyphens/>
        <w:spacing w:after="120" w:line="240" w:lineRule="auto"/>
        <w:jc w:val="both"/>
      </w:pPr>
    </w:p>
    <w:p w:rsidR="007E1BE5" w:rsidRPr="007E1BE5" w:rsidRDefault="007E1BE5" w:rsidP="007E1BE5">
      <w:pPr>
        <w:pStyle w:val="afc"/>
        <w:numPr>
          <w:ilvl w:val="0"/>
          <w:numId w:val="18"/>
        </w:numPr>
        <w:spacing w:after="120"/>
        <w:ind w:left="0" w:firstLine="0"/>
        <w:rPr>
          <w:lang w:val="el-GR"/>
        </w:rPr>
      </w:pPr>
      <w:r w:rsidRPr="007E1BE5">
        <w:rPr>
          <w:lang w:val="el-GR"/>
        </w:rPr>
        <w:t xml:space="preserve">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7E1BE5" w:rsidRDefault="007E1BE5" w:rsidP="007E1BE5">
      <w:pPr>
        <w:spacing w:after="120"/>
        <w:jc w:val="both"/>
      </w:pPr>
      <w:r>
        <w:t>ii</w:t>
      </w:r>
      <w:r w:rsidRPr="007E1BE5">
        <w:t>) δεν υποβληθούν στο προκαθορισμένο χρονικό διάστημα τα απαιτούμενα πρωτότυπα ή αντίγραφα των παραπάνω δικαιολογητικών, ή</w:t>
      </w:r>
    </w:p>
    <w:p w:rsidR="007E1BE5" w:rsidRDefault="007E1BE5" w:rsidP="007E1BE5">
      <w:pPr>
        <w:spacing w:after="120"/>
        <w:jc w:val="both"/>
      </w:pPr>
      <w:r w:rsidRPr="007E1BE5">
        <w:t xml:space="preserve"> </w:t>
      </w:r>
      <w:r>
        <w:t>iii</w:t>
      </w:r>
      <w:r w:rsidRPr="007E1BE5">
        <w:t>)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w:t>
      </w:r>
      <w:r>
        <w:t>οιοτικής επιλογής) της παρούσας.</w:t>
      </w:r>
    </w:p>
    <w:p w:rsidR="007E1BE5" w:rsidRDefault="007E1BE5" w:rsidP="007E1BE5">
      <w:pPr>
        <w:spacing w:after="120"/>
        <w:jc w:val="both"/>
      </w:pPr>
      <w:r w:rsidRPr="007E1BE5">
        <w:t xml:space="preserve">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p>
    <w:p w:rsidR="007E1BE5" w:rsidRDefault="007E1BE5" w:rsidP="007E1BE5">
      <w:pPr>
        <w:spacing w:after="120"/>
        <w:jc w:val="both"/>
      </w:pPr>
      <w:r w:rsidRPr="007E1BE5">
        <w:t xml:space="preserve"> </w:t>
      </w:r>
      <w: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7E1BE5" w:rsidRDefault="007E1BE5" w:rsidP="007E1BE5">
      <w:pPr>
        <w:spacing w:after="120"/>
        <w:jc w:val="both"/>
      </w:pPr>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7E1BE5" w:rsidRPr="00D82B04" w:rsidRDefault="007E1BE5" w:rsidP="007E1BE5">
      <w:pPr>
        <w:spacing w:after="120"/>
        <w:jc w:val="both"/>
      </w:pPr>
    </w:p>
    <w:p w:rsidR="00B811EF" w:rsidRPr="00B811EF" w:rsidRDefault="007E1BE5" w:rsidP="00B811EF">
      <w:pPr>
        <w:keepNext/>
        <w:pBdr>
          <w:top w:val="none" w:sz="0" w:space="0" w:color="000000"/>
          <w:left w:val="none" w:sz="0" w:space="0" w:color="000000"/>
          <w:bottom w:val="single" w:sz="12" w:space="1" w:color="000080"/>
          <w:right w:val="none" w:sz="0" w:space="0" w:color="000000"/>
        </w:pBdr>
        <w:tabs>
          <w:tab w:val="left" w:pos="0"/>
        </w:tabs>
        <w:suppressAutoHyphens/>
        <w:spacing w:before="360" w:after="80" w:line="240" w:lineRule="auto"/>
        <w:jc w:val="both"/>
        <w:outlineLvl w:val="1"/>
        <w:rPr>
          <w:rFonts w:eastAsia="Times New Roman" w:cs="Arial"/>
          <w:b/>
          <w:color w:val="002060"/>
          <w:sz w:val="24"/>
          <w:lang w:eastAsia="zh-CN"/>
        </w:rPr>
      </w:pPr>
      <w:r w:rsidRPr="00B811EF">
        <w:rPr>
          <w:rFonts w:eastAsia="Times New Roman" w:cs="Arial"/>
          <w:b/>
          <w:color w:val="002060"/>
          <w:sz w:val="24"/>
          <w:lang w:eastAsia="zh-CN"/>
        </w:rPr>
        <w:t xml:space="preserve">3.3 Κατακύρωση - σύναψη σύμβασης </w:t>
      </w:r>
    </w:p>
    <w:p w:rsidR="00B811EF" w:rsidRDefault="00B811EF" w:rsidP="007E1BE5">
      <w:pPr>
        <w:spacing w:after="120"/>
        <w:jc w:val="both"/>
      </w:pPr>
    </w:p>
    <w:p w:rsidR="00517E31" w:rsidRDefault="007E1BE5" w:rsidP="007E1BE5">
      <w:pPr>
        <w:spacing w:after="120"/>
        <w:jc w:val="both"/>
      </w:pPr>
      <w:r>
        <w:t>3.3.1. 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w:t>
      </w:r>
    </w:p>
    <w:p w:rsidR="00E95424" w:rsidRDefault="007E1BE5" w:rsidP="007E1BE5">
      <w:pPr>
        <w:spacing w:after="120"/>
        <w:jc w:val="both"/>
      </w:pPr>
      <w:r>
        <w:t xml:space="preserve"> 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p>
    <w:p w:rsidR="00517E31" w:rsidRDefault="007E1BE5" w:rsidP="007E1BE5">
      <w:pPr>
        <w:spacing w:after="120"/>
        <w:jc w:val="both"/>
      </w:pPr>
      <w:r>
        <w:t xml:space="preserve">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 προδικαστική προσφυγή ενώπιον της </w:t>
      </w:r>
      <w:r w:rsidR="00517E31">
        <w:t>ΕΑΔΗΣΥ</w:t>
      </w:r>
      <w:r>
        <w:t xml:space="preserve">, σύμφωνα με την παράγραφο 3.4 της παρούσας. </w:t>
      </w:r>
    </w:p>
    <w:p w:rsidR="00517E31" w:rsidRDefault="007E1BE5" w:rsidP="007E1BE5">
      <w:pPr>
        <w:spacing w:after="120"/>
        <w:jc w:val="both"/>
      </w:pPr>
      <w:r>
        <w:t xml:space="preserve">Δεν επιτρέπεται η άσκηση άλλης διοικητικής προσφυγής κατά της ανωτέρω απόφασης. </w:t>
      </w:r>
    </w:p>
    <w:p w:rsidR="00E95424" w:rsidRDefault="007E1BE5" w:rsidP="007E1BE5">
      <w:pPr>
        <w:spacing w:after="120"/>
        <w:jc w:val="both"/>
      </w:pPr>
      <w:r>
        <w:t xml:space="preserve">3.3.2. Η απόφαση κατακύρωσης καθίσταται οριστική, εφόσον συντρέξουν οι ακόλουθες προϋποθέσεις σωρευτικά: </w:t>
      </w:r>
    </w:p>
    <w:p w:rsidR="00E95424" w:rsidRDefault="007E1BE5" w:rsidP="007E1BE5">
      <w:pPr>
        <w:spacing w:after="120"/>
        <w:jc w:val="both"/>
      </w:pPr>
      <w:r>
        <w:t xml:space="preserve">α) κοινοποιηθεί η απόφαση κατακύρωσης σε όλους τους οικονομικούς φορείς που δεν έχουν αποκλειστεί οριστικά, </w:t>
      </w:r>
    </w:p>
    <w:p w:rsidR="00E95424" w:rsidRDefault="007E1BE5" w:rsidP="007E1BE5">
      <w:pPr>
        <w:spacing w:after="120"/>
        <w:jc w:val="both"/>
      </w:pPr>
      <w:r>
        <w:t xml:space="preserve">β) παρέλθει άπρακτη η προθεσμία άσκησης προδικαστικής προσφυγής, κατά περίπτωση (παρ. 3.4 της παρούσας), ή σε περίπτωση άσκησης προδικαστικής προσφυγής στην </w:t>
      </w:r>
      <w:r w:rsidR="00E95424">
        <w:t xml:space="preserve">ΕΑΔΗΣΥ (πρώην </w:t>
      </w:r>
      <w:r>
        <w:t>ΑΕΠΠ</w:t>
      </w:r>
      <w:r w:rsidR="00E95424">
        <w:t>)</w:t>
      </w:r>
      <w:r>
        <w:t xml:space="preserve">, παρέλθει άπρακτη η προθεσμία άσκησης αίτησης αναστολής και ακύρωσης, του άρθρου 372 του ν. 4412/2016, κατά της απόφασης και σε περίπτωση άσκησης της ανωτέρω αίτησης κατά της απόφασης, εκδοθεί οριστική απόφαση επί της αίτησης, εκτός εάν με προσωρινή διαταγή της παρ. 7 του ανωτέρω άρθρου 372, το αρμόδιο δικαστήριο αποφανθεί διαφορετικά και </w:t>
      </w:r>
    </w:p>
    <w:p w:rsidR="00E95424" w:rsidRDefault="007E1BE5" w:rsidP="007E1BE5">
      <w:pPr>
        <w:spacing w:after="120"/>
        <w:jc w:val="both"/>
      </w:pPr>
      <w:r>
        <w:t xml:space="preserve">γ)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οψιγενείς μεταβολές κατά την έννοια του άρθρου 104 του ν. 4412/2016 και μόνον στην περίπτωση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 </w:t>
      </w:r>
    </w:p>
    <w:p w:rsidR="00E95424" w:rsidRDefault="007E1BE5" w:rsidP="007E1BE5">
      <w:pPr>
        <w:spacing w:after="120"/>
        <w:jc w:val="both"/>
      </w:pPr>
      <w:r>
        <w:t xml:space="preserve">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7E1BE5" w:rsidRDefault="007E1BE5" w:rsidP="007E1BE5">
      <w:pPr>
        <w:spacing w:after="120"/>
        <w:jc w:val="both"/>
      </w:pPr>
      <w: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 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 </w:t>
      </w:r>
    </w:p>
    <w:p w:rsidR="005B32C3" w:rsidRPr="005A3F64" w:rsidRDefault="005B32C3" w:rsidP="009C337B">
      <w:pPr>
        <w:keepNext/>
        <w:pBdr>
          <w:top w:val="none" w:sz="0" w:space="0" w:color="000000"/>
          <w:left w:val="none" w:sz="0" w:space="0" w:color="000000"/>
          <w:bottom w:val="single" w:sz="12" w:space="1" w:color="000080"/>
          <w:right w:val="none" w:sz="0" w:space="0" w:color="000000"/>
        </w:pBdr>
        <w:tabs>
          <w:tab w:val="left" w:pos="0"/>
        </w:tabs>
        <w:suppressAutoHyphens/>
        <w:spacing w:before="360" w:after="80" w:line="240" w:lineRule="auto"/>
        <w:jc w:val="both"/>
        <w:outlineLvl w:val="1"/>
        <w:rPr>
          <w:rFonts w:eastAsia="Times New Roman" w:cs="Arial"/>
          <w:b/>
          <w:color w:val="002060"/>
          <w:sz w:val="24"/>
          <w:lang w:eastAsia="zh-CN"/>
        </w:rPr>
      </w:pPr>
      <w:bookmarkStart w:id="44" w:name="_Toc104803468"/>
      <w:r w:rsidRPr="009C337B">
        <w:rPr>
          <w:rFonts w:eastAsia="Times New Roman" w:cs="Arial"/>
          <w:b/>
          <w:color w:val="002060"/>
          <w:sz w:val="24"/>
          <w:lang w:eastAsia="zh-CN"/>
        </w:rPr>
        <w:t>3.4</w:t>
      </w:r>
      <w:r w:rsidRPr="009C337B">
        <w:rPr>
          <w:rFonts w:eastAsia="Times New Roman" w:cs="Arial"/>
          <w:b/>
          <w:color w:val="002060"/>
          <w:sz w:val="24"/>
          <w:lang w:eastAsia="zh-CN"/>
        </w:rPr>
        <w:tab/>
      </w:r>
      <w:bookmarkEnd w:id="44"/>
      <w:r w:rsidR="005A3F64" w:rsidRPr="005A3F64">
        <w:rPr>
          <w:rFonts w:eastAsia="Times New Roman" w:cs="Arial"/>
          <w:b/>
          <w:color w:val="002060"/>
          <w:sz w:val="24"/>
          <w:lang w:eastAsia="zh-CN"/>
        </w:rPr>
        <w:t>Προδικαστικές Προσφυγές - Προσωρινή Δικαστική Προστασία</w:t>
      </w:r>
    </w:p>
    <w:p w:rsidR="00B811EF" w:rsidRDefault="00B811EF" w:rsidP="00F168AE">
      <w:pPr>
        <w:suppressAutoHyphens/>
        <w:spacing w:after="120" w:line="240" w:lineRule="auto"/>
        <w:jc w:val="both"/>
        <w:rPr>
          <w:rFonts w:eastAsia="Times New Roman" w:cs="Calibri"/>
          <w:szCs w:val="24"/>
          <w:lang w:eastAsia="zh-CN"/>
        </w:rPr>
      </w:pPr>
    </w:p>
    <w:p w:rsidR="00F5279C" w:rsidRPr="00020B6A" w:rsidRDefault="00F5279C" w:rsidP="00F5279C">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w:t>
      </w:r>
      <w:r>
        <w:rPr>
          <w:color w:val="000000"/>
        </w:rPr>
        <w:t xml:space="preserve"> νυν ΕΑΔΗΣΥ</w:t>
      </w:r>
      <w:r w:rsidRPr="00020B6A">
        <w:rPr>
          <w:color w:val="000000"/>
        </w:rPr>
        <w:t>),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F5279C" w:rsidRPr="00020B6A" w:rsidRDefault="00F5279C" w:rsidP="00F5279C">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F5279C" w:rsidRPr="00020B6A" w:rsidRDefault="00F5279C" w:rsidP="00F5279C">
      <w:pPr>
        <w:jc w:val="both"/>
        <w:rPr>
          <w:color w:val="000000"/>
        </w:rPr>
      </w:pPr>
      <w:r w:rsidRPr="00020B6A">
        <w:rPr>
          <w:color w:val="000000"/>
        </w:rPr>
        <w:t xml:space="preserve">(α) </w:t>
      </w:r>
      <w:r w:rsidRPr="00CE2E82">
        <w:rPr>
          <w:b/>
          <w:color w:val="000000"/>
        </w:rPr>
        <w:t>δέκα (10) ημέρες</w:t>
      </w:r>
      <w:r w:rsidRPr="00020B6A">
        <w:rPr>
          <w:color w:val="000000"/>
        </w:rPr>
        <w:t xml:space="preserve">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F5279C" w:rsidRPr="00020B6A" w:rsidRDefault="00F5279C" w:rsidP="00F5279C">
      <w:pPr>
        <w:jc w:val="both"/>
        <w:rPr>
          <w:color w:val="000000"/>
        </w:rPr>
      </w:pPr>
      <w:r w:rsidRPr="00020B6A">
        <w:rPr>
          <w:color w:val="000000"/>
        </w:rPr>
        <w:t xml:space="preserve">(β) </w:t>
      </w:r>
      <w:r w:rsidRPr="00CE2E82">
        <w:rPr>
          <w:b/>
          <w:color w:val="000000"/>
        </w:rPr>
        <w:t>δεκαπέντε (15) ημέρες</w:t>
      </w:r>
      <w:r w:rsidRPr="00020B6A">
        <w:rPr>
          <w:color w:val="000000"/>
        </w:rPr>
        <w:t xml:space="preserve"> από την κοινοποίηση της προσβαλλόμενης πράξης σε αυτόν αν χρησιμοποιήθηκαν άλλα μέσα επικοινωνίας, άλλως  </w:t>
      </w:r>
    </w:p>
    <w:p w:rsidR="00F5279C" w:rsidRPr="00020B6A" w:rsidRDefault="00F5279C" w:rsidP="00F5279C">
      <w:pPr>
        <w:jc w:val="both"/>
        <w:rPr>
          <w:color w:val="000000"/>
        </w:rPr>
      </w:pPr>
      <w:r w:rsidRPr="00020B6A">
        <w:rPr>
          <w:color w:val="000000"/>
        </w:rPr>
        <w:t xml:space="preserve">(γ) </w:t>
      </w:r>
      <w:r w:rsidRPr="00CE2E82">
        <w:rPr>
          <w:b/>
          <w:color w:val="000000"/>
        </w:rPr>
        <w:t>δέκα (10) ημέρες</w:t>
      </w:r>
      <w:r w:rsidRPr="00020B6A">
        <w:rPr>
          <w:color w:val="000000"/>
        </w:rPr>
        <w:t xml:space="preserve">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F5279C" w:rsidRPr="00717000" w:rsidRDefault="00F5279C" w:rsidP="00F5279C">
      <w:pPr>
        <w:ind w:firstLine="720"/>
        <w:jc w:val="both"/>
      </w:pPr>
      <w:r w:rsidRPr="00717000">
        <w:t xml:space="preserve">Σε περίπτωση παράλειψης που αποδίδεται στην αναθέτουσα αρχή, η προθεσμία για την άσκηση της προδικαστικής προσφυγής είναι </w:t>
      </w:r>
      <w:r w:rsidRPr="00717000">
        <w:rPr>
          <w:b/>
        </w:rPr>
        <w:t>δεκαπέντε (15) ημέρες</w:t>
      </w:r>
      <w:r w:rsidRPr="00717000">
        <w:t xml:space="preserve"> από την επομένη της συντέλεσης της προσβαλλόμενης παράλειψης .</w:t>
      </w:r>
    </w:p>
    <w:p w:rsidR="00F5279C" w:rsidRPr="00717000" w:rsidRDefault="00F5279C" w:rsidP="00F5279C">
      <w:pPr>
        <w:ind w:firstLine="720"/>
        <w:jc w:val="both"/>
      </w:pPr>
      <w:r w:rsidRPr="00717000">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F5279C" w:rsidRPr="00717000" w:rsidRDefault="00F5279C" w:rsidP="00F5279C">
      <w:pPr>
        <w:ind w:firstLine="720"/>
        <w:jc w:val="both"/>
      </w:pPr>
      <w:r w:rsidRPr="00717000">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717000">
        <w:t>σύμφωνα με το άρθρο 18 της Κ.Υ.Α. Προμήθειες και Υπηρεσίες.</w:t>
      </w:r>
    </w:p>
    <w:p w:rsidR="00F5279C" w:rsidRPr="00717000" w:rsidRDefault="00F5279C" w:rsidP="00F5279C">
      <w:pPr>
        <w:ind w:firstLine="720"/>
        <w:jc w:val="both"/>
      </w:pPr>
      <w:r w:rsidRPr="00717000">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w:t>
      </w:r>
      <w:r w:rsidRPr="00717000">
        <w:rPr>
          <w:b/>
        </w:rPr>
        <w:t>δέκα (10) ημέρες</w:t>
      </w:r>
      <w:r w:rsidRPr="00717000">
        <w:t xml:space="preserve"> από την κατάθεση της προσφυγής. </w:t>
      </w:r>
    </w:p>
    <w:p w:rsidR="00F5279C" w:rsidRPr="00717000" w:rsidRDefault="00F5279C" w:rsidP="00F5279C">
      <w:pPr>
        <w:ind w:firstLine="720"/>
        <w:jc w:val="both"/>
      </w:pPr>
      <w:r w:rsidRPr="00717000">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F5279C" w:rsidRPr="00717000" w:rsidRDefault="00F5279C" w:rsidP="00F5279C">
      <w:pPr>
        <w:ind w:firstLine="720"/>
        <w:jc w:val="both"/>
      </w:pPr>
      <w:r w:rsidRPr="00717000">
        <w:t>Η προηγούμενη παράγραφος δεν εφαρμόζεται στην περίπτωση που, κατά τη διαδικασία σύναψης της παρούσας σύμβασης, υποβληθεί μόνο μία (1) προσφορά.</w:t>
      </w:r>
    </w:p>
    <w:p w:rsidR="00F5279C" w:rsidRPr="00717000" w:rsidRDefault="00F5279C" w:rsidP="00F5279C">
      <w:pPr>
        <w:ind w:firstLine="720"/>
        <w:jc w:val="both"/>
      </w:pPr>
      <w:r w:rsidRPr="00717000">
        <w:t>Μετά την, κατά τα ως άνω, ηλεκτρονική κατάθεση της προδικαστικής προσφυγής η αναθέτουσα αρχή,</w:t>
      </w:r>
      <w:r w:rsidRPr="0034590B">
        <w:t xml:space="preserve"> </w:t>
      </w:r>
      <w:r w:rsidRPr="00717000">
        <w:t xml:space="preserve"> μέσω της λειτουργίας «Επικοινωνία»  : </w:t>
      </w:r>
    </w:p>
    <w:p w:rsidR="00F5279C" w:rsidRPr="00020B6A" w:rsidRDefault="00F5279C" w:rsidP="00F5279C">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F5279C" w:rsidRPr="00020B6A" w:rsidRDefault="00F5279C" w:rsidP="00F5279C">
      <w:pPr>
        <w:jc w:val="both"/>
        <w:rPr>
          <w:color w:val="000000"/>
        </w:rPr>
      </w:pPr>
      <w:r w:rsidRPr="00020B6A">
        <w:rPr>
          <w:color w:val="000000"/>
        </w:rPr>
        <w:t xml:space="preserve">β) Διαβιβάζει στην ΑΕΠΠ, το αργότερο εντός </w:t>
      </w:r>
      <w:r w:rsidRPr="00CE2E82">
        <w:rPr>
          <w:b/>
          <w:color w:val="000000"/>
        </w:rPr>
        <w:t>δεκαπέντε (15) ημερών</w:t>
      </w:r>
      <w:r w:rsidRPr="00020B6A">
        <w:rPr>
          <w:color w:val="000000"/>
        </w:rPr>
        <w:t xml:space="preserve">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F5279C" w:rsidRPr="00020B6A" w:rsidRDefault="00F5279C" w:rsidP="00F5279C">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F5279C" w:rsidRPr="00020B6A" w:rsidRDefault="00F5279C" w:rsidP="00F5279C">
      <w:pPr>
        <w:jc w:val="both"/>
        <w:rPr>
          <w:color w:val="000000"/>
        </w:rPr>
      </w:pPr>
      <w:r w:rsidRPr="00020B6A">
        <w:rPr>
          <w:color w:val="000000"/>
        </w:rPr>
        <w:t xml:space="preserve">δ)Συμπληρωματικά υπομνήματα κατατίθενται από οποιοδήποτε από τα μέρη μέσω της πλατφόρμας του ΕΣΗΔΗΣ το αργότερο εντός </w:t>
      </w:r>
      <w:r w:rsidRPr="00CE2E82">
        <w:rPr>
          <w:b/>
          <w:color w:val="000000"/>
        </w:rPr>
        <w:t>πέντε (5) ημερών</w:t>
      </w:r>
      <w:r w:rsidRPr="00020B6A">
        <w:rPr>
          <w:color w:val="000000"/>
        </w:rPr>
        <w:t xml:space="preserve"> από την κοινοποίηση των απόψεων της αναθέτουσας αρχής .</w:t>
      </w:r>
    </w:p>
    <w:p w:rsidR="00F5279C" w:rsidRPr="00717000" w:rsidRDefault="00F5279C" w:rsidP="00F5279C">
      <w:pPr>
        <w:ind w:firstLine="720"/>
        <w:jc w:val="both"/>
      </w:pPr>
      <w:r w:rsidRPr="00717000">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F5279C" w:rsidRDefault="00F5279C" w:rsidP="00F5279C">
      <w:pPr>
        <w:jc w:val="both"/>
        <w:rPr>
          <w:color w:val="000000"/>
        </w:rPr>
      </w:pPr>
      <w:r w:rsidRPr="00020B6A">
        <w:rPr>
          <w:color w:val="000000"/>
        </w:rPr>
        <w:t xml:space="preserve">Β. </w:t>
      </w:r>
      <w:r>
        <w:rPr>
          <w:color w:val="000000"/>
        </w:rPr>
        <w:t>Όποιος έχει έννομο συμφέρον μπορεί να ζητήσει, με το ίδιο δικόγραφο εφαρμοζόμενων αναλογικά των διατάξεων του π.δ. 18/1989, την αναστολή της εκτέλεσης της απόφασης της ΑΕΠΠ και την ακύρωσή της ενώπιον του αρμοδίου, ανά περίπτωση, Διοικητικού Δικαστηρίου, ήτοι το Διοικητικό Εφετείο ή το Συμβούλιο της Επικρατείας (για διαφορές οι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r>
        <w:rPr>
          <w:strike/>
          <w:color w:val="000000"/>
        </w:rPr>
        <w:t xml:space="preserve"> </w:t>
      </w:r>
    </w:p>
    <w:p w:rsidR="00F5279C" w:rsidRDefault="00F5279C" w:rsidP="00F5279C">
      <w:pPr>
        <w:widowControl w:val="0"/>
        <w:spacing w:before="120" w:line="240" w:lineRule="atLeast"/>
        <w:jc w:val="both"/>
        <w:textAlignment w:val="baseline"/>
        <w:rPr>
          <w:color w:val="000000"/>
        </w:rPr>
      </w:pPr>
      <w:r>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F5279C" w:rsidRDefault="00F5279C" w:rsidP="00F5279C">
      <w:pPr>
        <w:widowControl w:val="0"/>
        <w:spacing w:before="120" w:line="240" w:lineRule="atLeast"/>
        <w:jc w:val="both"/>
        <w:textAlignment w:val="baseline"/>
        <w:rPr>
          <w:color w:val="000000"/>
        </w:rPr>
      </w:pPr>
      <w:r>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F5279C" w:rsidRDefault="00F5279C" w:rsidP="00F5279C">
      <w:pPr>
        <w:widowControl w:val="0"/>
        <w:tabs>
          <w:tab w:val="num" w:pos="720"/>
        </w:tabs>
        <w:spacing w:before="120" w:line="240" w:lineRule="atLeast"/>
        <w:jc w:val="both"/>
        <w:textAlignment w:val="baseline"/>
        <w:rPr>
          <w:color w:val="000000"/>
        </w:rPr>
      </w:pPr>
      <w:r>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F5279C" w:rsidRDefault="00F5279C" w:rsidP="00F5279C">
      <w:pPr>
        <w:widowControl w:val="0"/>
        <w:tabs>
          <w:tab w:val="num" w:pos="720"/>
        </w:tabs>
        <w:spacing w:before="120" w:line="240" w:lineRule="atLeast"/>
        <w:jc w:val="both"/>
        <w:textAlignment w:val="baseline"/>
        <w:rPr>
          <w:color w:val="000000"/>
        </w:rPr>
      </w:pPr>
      <w:r>
        <w:rPr>
          <w:color w:val="000000"/>
        </w:rPr>
        <w:t>Αντίγραφο της αίτησης με κλήση κοινοποιείται με τη φροντίδα του αιτούντος προς την Α.Ε.Π.Π.</w:t>
      </w:r>
      <w:r w:rsidRPr="00F5279C">
        <w:rPr>
          <w:color w:val="000000"/>
        </w:rPr>
        <w:t xml:space="preserve"> </w:t>
      </w:r>
      <w:r>
        <w:rPr>
          <w:color w:val="000000"/>
          <w:lang w:val="en-US"/>
        </w:rPr>
        <w:t>v</w:t>
      </w:r>
      <w:r w:rsidRPr="00F5279C">
        <w:rPr>
          <w:color w:val="000000"/>
        </w:rPr>
        <w:t xml:space="preserve">υν </w:t>
      </w:r>
      <w:r>
        <w:rPr>
          <w:color w:val="000000"/>
        </w:rPr>
        <w:t>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F5279C" w:rsidRDefault="00F5279C" w:rsidP="00F5279C">
      <w:pPr>
        <w:widowControl w:val="0"/>
        <w:tabs>
          <w:tab w:val="num" w:pos="720"/>
        </w:tabs>
        <w:spacing w:before="120" w:line="240" w:lineRule="atLeast"/>
        <w:jc w:val="both"/>
        <w:textAlignment w:val="baseline"/>
        <w:rPr>
          <w:color w:val="000000"/>
        </w:rPr>
      </w:pPr>
      <w:r>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F5279C" w:rsidRDefault="00F5279C" w:rsidP="00F5279C">
      <w:pPr>
        <w:widowControl w:val="0"/>
        <w:tabs>
          <w:tab w:val="num" w:pos="720"/>
        </w:tabs>
        <w:spacing w:before="120" w:line="240" w:lineRule="atLeast"/>
        <w:jc w:val="both"/>
        <w:textAlignment w:val="baseline"/>
        <w:rPr>
          <w:color w:val="000000"/>
        </w:rPr>
      </w:pPr>
      <w:r>
        <w:rPr>
          <w:color w:val="000000"/>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F5279C" w:rsidRDefault="00F5279C" w:rsidP="00F5279C">
      <w:pPr>
        <w:widowControl w:val="0"/>
        <w:spacing w:before="120" w:line="240" w:lineRule="atLeast"/>
        <w:jc w:val="both"/>
        <w:textAlignment w:val="baseline"/>
        <w:rPr>
          <w:color w:val="000000"/>
        </w:rPr>
      </w:pPr>
      <w:r>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F5279C" w:rsidRDefault="00F5279C" w:rsidP="00F5279C">
      <w:pPr>
        <w:widowControl w:val="0"/>
        <w:spacing w:before="120" w:line="240" w:lineRule="atLeast"/>
        <w:jc w:val="both"/>
        <w:textAlignment w:val="baseline"/>
        <w:rPr>
          <w:color w:val="000000"/>
        </w:rPr>
      </w:pPr>
      <w:r>
        <w:rPr>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F5279C" w:rsidRDefault="00F5279C" w:rsidP="00F5279C">
      <w:pPr>
        <w:widowControl w:val="0"/>
        <w:tabs>
          <w:tab w:val="left" w:pos="1021"/>
          <w:tab w:val="left" w:pos="1276"/>
          <w:tab w:val="left" w:pos="1588"/>
          <w:tab w:val="left" w:pos="2155"/>
          <w:tab w:val="left" w:pos="2722"/>
          <w:tab w:val="left" w:pos="3289"/>
        </w:tabs>
        <w:spacing w:after="0"/>
        <w:jc w:val="both"/>
        <w:rPr>
          <w:color w:val="000000"/>
        </w:rPr>
      </w:pPr>
      <w:r>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7E1BE5" w:rsidRDefault="007E1BE5" w:rsidP="00F168AE">
      <w:pPr>
        <w:suppressAutoHyphens/>
        <w:spacing w:after="120" w:line="240" w:lineRule="auto"/>
        <w:jc w:val="both"/>
        <w:rPr>
          <w:rFonts w:eastAsia="Times New Roman" w:cs="Calibri"/>
          <w:szCs w:val="24"/>
          <w:lang w:eastAsia="zh-CN"/>
        </w:rPr>
      </w:pPr>
    </w:p>
    <w:p w:rsidR="005B32C3" w:rsidRPr="00C75640" w:rsidRDefault="005B32C3" w:rsidP="00164C09">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45" w:name="_Toc104803469"/>
      <w:r w:rsidRPr="00C75640">
        <w:rPr>
          <w:rFonts w:eastAsia="Times New Roman" w:cs="Arial"/>
          <w:b/>
          <w:color w:val="002060"/>
          <w:sz w:val="24"/>
          <w:szCs w:val="24"/>
          <w:lang w:eastAsia="zh-CN"/>
        </w:rPr>
        <w:t>3.5</w:t>
      </w:r>
      <w:r w:rsidRPr="00C75640">
        <w:rPr>
          <w:rFonts w:eastAsia="Times New Roman" w:cs="Arial"/>
          <w:b/>
          <w:color w:val="002060"/>
          <w:sz w:val="24"/>
          <w:szCs w:val="24"/>
          <w:lang w:eastAsia="zh-CN"/>
        </w:rPr>
        <w:tab/>
        <w:t>Ματαίωση</w:t>
      </w:r>
      <w:r w:rsidRPr="00C75640">
        <w:rPr>
          <w:rFonts w:eastAsia="Times New Roman" w:cs="Arial"/>
          <w:b/>
          <w:color w:val="002060"/>
          <w:sz w:val="24"/>
          <w:lang w:eastAsia="zh-CN"/>
        </w:rPr>
        <w:t xml:space="preserve"> Διαδικασίας</w:t>
      </w:r>
      <w:bookmarkEnd w:id="45"/>
    </w:p>
    <w:p w:rsidR="007E1BE5" w:rsidRDefault="007E1BE5" w:rsidP="00C0249B">
      <w:pPr>
        <w:suppressAutoHyphens/>
        <w:spacing w:after="120" w:line="240" w:lineRule="auto"/>
        <w:jc w:val="both"/>
      </w:pPr>
    </w:p>
    <w:p w:rsidR="00501DA0" w:rsidRDefault="007E1BE5" w:rsidP="00C0249B">
      <w:pPr>
        <w:suppressAutoHyphens/>
        <w:spacing w:after="120" w:line="240" w:lineRule="auto"/>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01DA0" w:rsidRDefault="007E1BE5" w:rsidP="00501DA0">
      <w:pPr>
        <w:suppressAutoHyphens/>
        <w:spacing w:after="120" w:line="240" w:lineRule="auto"/>
        <w:ind w:firstLine="567"/>
        <w:jc w:val="both"/>
      </w:pPr>
      <w:r>
        <w:t xml:space="preserve">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 </w:t>
      </w:r>
    </w:p>
    <w:p w:rsidR="007E1BE5" w:rsidRDefault="007E1BE5" w:rsidP="00501DA0">
      <w:pPr>
        <w:suppressAutoHyphens/>
        <w:spacing w:after="120" w:line="240" w:lineRule="auto"/>
        <w:ind w:firstLine="567"/>
        <w:jc w:val="both"/>
        <w:rPr>
          <w:rFonts w:eastAsia="Times New Roman" w:cs="Calibri"/>
          <w:szCs w:val="24"/>
          <w:lang w:eastAsia="zh-CN"/>
        </w:rPr>
      </w:pPr>
      <w: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w:t>
      </w:r>
      <w:r w:rsidR="00501DA0">
        <w:t>να με την παρ. 3 του άρθρου 106</w:t>
      </w:r>
      <w:r>
        <w:t>,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7E1BE5" w:rsidRDefault="007E1BE5" w:rsidP="00C0249B">
      <w:pPr>
        <w:suppressAutoHyphens/>
        <w:spacing w:after="120" w:line="240" w:lineRule="auto"/>
        <w:jc w:val="both"/>
        <w:rPr>
          <w:rFonts w:eastAsia="Times New Roman" w:cs="Calibri"/>
          <w:szCs w:val="24"/>
          <w:lang w:eastAsia="zh-CN"/>
        </w:rPr>
      </w:pPr>
    </w:p>
    <w:p w:rsidR="007E1BE5" w:rsidRDefault="007E1BE5" w:rsidP="00C0249B">
      <w:pPr>
        <w:suppressAutoHyphens/>
        <w:spacing w:after="120" w:line="240" w:lineRule="auto"/>
        <w:jc w:val="both"/>
        <w:rPr>
          <w:rFonts w:eastAsia="Times New Roman" w:cs="Calibri"/>
          <w:szCs w:val="24"/>
          <w:lang w:eastAsia="zh-CN"/>
        </w:rPr>
      </w:pPr>
    </w:p>
    <w:p w:rsidR="007E1BE5" w:rsidRDefault="007E1BE5" w:rsidP="00C0249B">
      <w:pPr>
        <w:suppressAutoHyphens/>
        <w:spacing w:after="120" w:line="240" w:lineRule="auto"/>
        <w:jc w:val="both"/>
        <w:rPr>
          <w:rFonts w:eastAsia="Times New Roman" w:cs="Calibri"/>
          <w:szCs w:val="24"/>
          <w:lang w:eastAsia="zh-CN"/>
        </w:rPr>
      </w:pPr>
    </w:p>
    <w:p w:rsidR="005B32C3" w:rsidRPr="0048234A" w:rsidRDefault="005B32C3" w:rsidP="004929A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Calibri"/>
          <w:b/>
          <w:bCs/>
          <w:color w:val="333399"/>
          <w:sz w:val="28"/>
          <w:szCs w:val="32"/>
          <w:lang w:eastAsia="zh-CN"/>
        </w:rPr>
      </w:pPr>
      <w:bookmarkStart w:id="46" w:name="_Toc104803470"/>
      <w:r w:rsidRPr="0048234A">
        <w:rPr>
          <w:rFonts w:eastAsia="Times New Roman" w:cs="Calibri"/>
          <w:b/>
          <w:bCs/>
          <w:color w:val="333399"/>
          <w:sz w:val="28"/>
          <w:szCs w:val="32"/>
          <w:lang w:eastAsia="zh-CN"/>
        </w:rPr>
        <w:t>4.</w:t>
      </w:r>
      <w:r w:rsidRPr="0048234A">
        <w:rPr>
          <w:rFonts w:eastAsia="Times New Roman" w:cs="Calibri"/>
          <w:b/>
          <w:bCs/>
          <w:color w:val="333399"/>
          <w:sz w:val="28"/>
          <w:szCs w:val="32"/>
          <w:lang w:eastAsia="zh-CN"/>
        </w:rPr>
        <w:tab/>
        <w:t>ΟΡΟΙ ΕΚΤΕΛΕΣΗΣ ΤΗΣ ΣΥΜΒΑΣΗΣ</w:t>
      </w:r>
      <w:bookmarkEnd w:id="46"/>
      <w:r w:rsidRPr="0048234A">
        <w:rPr>
          <w:rFonts w:eastAsia="Times New Roman" w:cs="Calibri"/>
          <w:b/>
          <w:bCs/>
          <w:color w:val="333399"/>
          <w:sz w:val="28"/>
          <w:szCs w:val="32"/>
          <w:lang w:eastAsia="zh-CN"/>
        </w:rPr>
        <w:t xml:space="preserve"> </w:t>
      </w:r>
    </w:p>
    <w:p w:rsidR="005B32C3" w:rsidRPr="0048234A"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eastAsia="Times New Roman" w:cs="Arial"/>
          <w:b/>
          <w:color w:val="002060"/>
          <w:sz w:val="24"/>
          <w:lang w:eastAsia="zh-CN"/>
        </w:rPr>
      </w:pPr>
      <w:bookmarkStart w:id="47" w:name="_Toc104803471"/>
      <w:r w:rsidRPr="0048234A">
        <w:rPr>
          <w:rFonts w:eastAsia="Times New Roman" w:cs="Arial"/>
          <w:b/>
          <w:color w:val="002060"/>
          <w:sz w:val="24"/>
          <w:lang w:eastAsia="zh-CN"/>
        </w:rPr>
        <w:t>4.1</w:t>
      </w:r>
      <w:r w:rsidRPr="0048234A">
        <w:rPr>
          <w:rFonts w:eastAsia="Times New Roman" w:cs="Arial"/>
          <w:b/>
          <w:color w:val="002060"/>
          <w:sz w:val="24"/>
          <w:lang w:eastAsia="zh-CN"/>
        </w:rPr>
        <w:tab/>
        <w:t>Εγγυήσεις  (καλής εκτέλεσης)</w:t>
      </w:r>
      <w:bookmarkEnd w:id="47"/>
    </w:p>
    <w:p w:rsidR="00314C3E" w:rsidRPr="00314C3E" w:rsidRDefault="00314C3E" w:rsidP="00314C3E">
      <w:pPr>
        <w:autoSpaceDE w:val="0"/>
        <w:autoSpaceDN w:val="0"/>
        <w:adjustRightInd w:val="0"/>
        <w:spacing w:after="0" w:line="240" w:lineRule="auto"/>
        <w:rPr>
          <w:rFonts w:ascii="Calibri" w:hAnsi="Calibri" w:cs="Calibri"/>
          <w:color w:val="000000"/>
        </w:rPr>
      </w:pPr>
      <w:r w:rsidRPr="00314C3E">
        <w:rPr>
          <w:rFonts w:ascii="Calibri" w:hAnsi="Calibri" w:cs="Calibri"/>
          <w:color w:val="000000"/>
        </w:rPr>
        <w:t xml:space="preserve">Εγγύηση καλής εκτέλεσης </w:t>
      </w:r>
    </w:p>
    <w:p w:rsidR="00314C3E" w:rsidRDefault="00314C3E" w:rsidP="00314C3E">
      <w:pPr>
        <w:autoSpaceDE w:val="0"/>
        <w:autoSpaceDN w:val="0"/>
        <w:adjustRightInd w:val="0"/>
        <w:spacing w:after="0" w:line="240" w:lineRule="auto"/>
        <w:rPr>
          <w:rFonts w:ascii="Calibri" w:hAnsi="Calibri" w:cs="Calibri"/>
          <w:color w:val="000000"/>
        </w:rPr>
      </w:pPr>
    </w:p>
    <w:p w:rsidR="00501DA0" w:rsidRDefault="00501DA0" w:rsidP="007A06F2">
      <w:pPr>
        <w:ind w:firstLine="720"/>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και κατατίθεται μέχρι και την υπογραφή του συμφωνητικού. </w:t>
      </w:r>
    </w:p>
    <w:p w:rsidR="00501DA0" w:rsidRDefault="00501DA0" w:rsidP="007A06F2">
      <w:pPr>
        <w:ind w:firstLine="720"/>
        <w:jc w:val="both"/>
      </w:pPr>
      <w: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το περιεχόμενό της είναι σύμφωνο με το υπόδειγμα που περιλαμβάνεται στο </w:t>
      </w:r>
      <w:r w:rsidRPr="00BF0763">
        <w:t xml:space="preserve">Παράρτημα VI </w:t>
      </w:r>
      <w:r>
        <w:t>της Διακήρυξης και τα οριζόμενα στο άρθρο 72 του ν. 4412/2016.</w:t>
      </w:r>
    </w:p>
    <w:p w:rsidR="00501DA0" w:rsidRDefault="00501DA0" w:rsidP="007A06F2">
      <w:pPr>
        <w:ind w:firstLine="720"/>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01DA0" w:rsidRPr="00F05329" w:rsidRDefault="00501DA0" w:rsidP="007A06F2">
      <w:pPr>
        <w:ind w:firstLine="720"/>
        <w:jc w:val="both"/>
      </w:pPr>
      <w:r w:rsidRPr="00F05329">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501DA0" w:rsidRDefault="00501DA0" w:rsidP="007A06F2">
      <w:pPr>
        <w:ind w:firstLine="720"/>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501DA0" w:rsidRDefault="00501DA0" w:rsidP="007A06F2">
      <w:pPr>
        <w:jc w:val="both"/>
      </w:pPr>
      <w:r>
        <w:t>Ο χρόνος ισχύος της εγγύησης καλής εκτέλεσης πρέπει να είναι</w:t>
      </w:r>
      <w:r w:rsidRPr="006C4585">
        <w:rPr>
          <w:b/>
          <w:bCs/>
        </w:rPr>
        <w:t xml:space="preserve"> </w:t>
      </w:r>
      <w:r>
        <w:rPr>
          <w:b/>
          <w:bCs/>
        </w:rPr>
        <w:t>δεκαπέντε (15) μήνες</w:t>
      </w:r>
      <w:r w:rsidRPr="006C4585">
        <w:rPr>
          <w:b/>
          <w:bCs/>
        </w:rPr>
        <w:t>.</w:t>
      </w:r>
    </w:p>
    <w:p w:rsidR="00501DA0" w:rsidRDefault="00501DA0" w:rsidP="007A06F2">
      <w:pPr>
        <w:ind w:firstLine="720"/>
        <w:jc w:val="both"/>
      </w:pPr>
      <w: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314C3E" w:rsidRPr="007A06F2" w:rsidRDefault="00501DA0" w:rsidP="007A06F2">
      <w:pPr>
        <w:ind w:firstLine="720"/>
        <w:jc w:val="both"/>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rsidR="005B32C3" w:rsidRPr="003A3DCC" w:rsidRDefault="005B32C3" w:rsidP="00314C3E">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jc w:val="both"/>
        <w:outlineLvl w:val="1"/>
        <w:rPr>
          <w:rFonts w:eastAsia="Times New Roman" w:cs="Arial"/>
          <w:b/>
          <w:color w:val="002060"/>
          <w:sz w:val="24"/>
          <w:lang w:eastAsia="zh-CN"/>
        </w:rPr>
      </w:pPr>
      <w:bookmarkStart w:id="48" w:name="_Toc104803472"/>
      <w:r w:rsidRPr="003A3DCC">
        <w:rPr>
          <w:rFonts w:eastAsia="Times New Roman" w:cs="Arial"/>
          <w:b/>
          <w:color w:val="002060"/>
          <w:sz w:val="24"/>
          <w:lang w:eastAsia="zh-CN"/>
        </w:rPr>
        <w:t xml:space="preserve">4.2 </w:t>
      </w:r>
      <w:r w:rsidRPr="003A3DCC">
        <w:rPr>
          <w:rFonts w:eastAsia="Times New Roman" w:cs="Arial"/>
          <w:b/>
          <w:color w:val="002060"/>
          <w:sz w:val="24"/>
          <w:lang w:eastAsia="zh-CN"/>
        </w:rPr>
        <w:tab/>
        <w:t>Συμβατικό Πλαίσιο - Εφαρμοστέα Νομοθεσία</w:t>
      </w:r>
      <w:bookmarkEnd w:id="48"/>
      <w:r w:rsidRPr="003A3DCC">
        <w:rPr>
          <w:rFonts w:eastAsia="Times New Roman" w:cs="Arial"/>
          <w:b/>
          <w:color w:val="002060"/>
          <w:sz w:val="24"/>
          <w:lang w:eastAsia="zh-CN"/>
        </w:rPr>
        <w:t xml:space="preserve"> </w:t>
      </w:r>
    </w:p>
    <w:p w:rsidR="005B32C3" w:rsidRPr="003A3DCC" w:rsidRDefault="005B32C3" w:rsidP="00C0249B">
      <w:pPr>
        <w:suppressAutoHyphens/>
        <w:spacing w:after="120" w:line="240" w:lineRule="auto"/>
        <w:jc w:val="both"/>
        <w:rPr>
          <w:rFonts w:eastAsia="Times New Roman" w:cs="Calibri"/>
          <w:szCs w:val="24"/>
          <w:lang w:eastAsia="zh-CN"/>
        </w:rPr>
      </w:pPr>
      <w:r w:rsidRPr="003A3DCC">
        <w:rPr>
          <w:rFonts w:eastAsia="Times New Roman"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B32C3" w:rsidRPr="003A3DCC" w:rsidRDefault="005B32C3" w:rsidP="003A3DCC">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49" w:name="_Toc104803473"/>
      <w:r w:rsidRPr="003A3DCC">
        <w:rPr>
          <w:rFonts w:eastAsia="Times New Roman" w:cs="Arial"/>
          <w:b/>
          <w:color w:val="002060"/>
          <w:sz w:val="24"/>
          <w:lang w:eastAsia="zh-CN"/>
        </w:rPr>
        <w:t>4.3</w:t>
      </w:r>
      <w:r w:rsidRPr="003A3DCC">
        <w:rPr>
          <w:rFonts w:eastAsia="Times New Roman" w:cs="Arial"/>
          <w:b/>
          <w:color w:val="002060"/>
          <w:sz w:val="24"/>
          <w:lang w:eastAsia="zh-CN"/>
        </w:rPr>
        <w:tab/>
        <w:t>Όροι εκτέλεσης της σύμβασης</w:t>
      </w:r>
      <w:bookmarkEnd w:id="49"/>
    </w:p>
    <w:p w:rsidR="005B32C3" w:rsidRPr="003A3DCC" w:rsidRDefault="005B32C3" w:rsidP="00C0249B">
      <w:pPr>
        <w:suppressAutoHyphens/>
        <w:spacing w:after="120" w:line="240" w:lineRule="auto"/>
        <w:jc w:val="both"/>
        <w:rPr>
          <w:rFonts w:eastAsia="Times New Roman" w:cs="Calibri"/>
          <w:szCs w:val="24"/>
          <w:lang w:eastAsia="zh-CN"/>
        </w:rPr>
      </w:pPr>
      <w:r w:rsidRPr="003A3DCC">
        <w:rPr>
          <w:rFonts w:eastAsia="Times New Roman" w:cs="Trebuchet MS"/>
          <w:b/>
          <w:color w:val="000000"/>
          <w:lang w:eastAsia="el-GR"/>
        </w:rPr>
        <w:t>4.3.1</w:t>
      </w:r>
      <w:r w:rsidRPr="003A3DCC">
        <w:rPr>
          <w:rFonts w:eastAsia="Times New Roman" w:cs="Trebuchet MS"/>
          <w:color w:val="000000"/>
          <w:lang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7" w:anchor="pararthma_A_X" w:history="1">
        <w:r w:rsidRPr="003A3DCC">
          <w:rPr>
            <w:rFonts w:eastAsia="Times New Roman" w:cs="Trebuchet MS"/>
            <w:lang w:eastAsia="el-GR"/>
          </w:rPr>
          <w:t>Παράρτημα X του Προσαρτήματος Α΄</w:t>
        </w:r>
      </w:hyperlink>
      <w:r w:rsidR="000C4735" w:rsidRPr="003A3DCC">
        <w:rPr>
          <w:rFonts w:eastAsia="Times New Roman" w:cs="Trebuchet MS"/>
          <w:lang w:eastAsia="el-GR"/>
        </w:rPr>
        <w:t xml:space="preserve"> του </w:t>
      </w:r>
      <w:r w:rsidR="000C4735" w:rsidRPr="003A3DCC">
        <w:rPr>
          <w:rFonts w:eastAsia="Times New Roman" w:cs="Trebuchet MS"/>
          <w:lang w:val="en-US" w:eastAsia="el-GR"/>
        </w:rPr>
        <w:t>N</w:t>
      </w:r>
      <w:r w:rsidR="000C4735" w:rsidRPr="003A3DCC">
        <w:rPr>
          <w:rFonts w:eastAsia="Times New Roman" w:cs="Trebuchet MS"/>
          <w:lang w:eastAsia="el-GR"/>
        </w:rPr>
        <w:t>4412/2016.</w:t>
      </w:r>
    </w:p>
    <w:p w:rsidR="005B32C3" w:rsidRDefault="005B32C3" w:rsidP="009C0265">
      <w:pPr>
        <w:suppressAutoHyphens/>
        <w:spacing w:after="120" w:line="240" w:lineRule="auto"/>
        <w:jc w:val="both"/>
        <w:rPr>
          <w:rFonts w:eastAsia="Times New Roman" w:cs="Calibri"/>
          <w:szCs w:val="24"/>
          <w:lang w:eastAsia="zh-CN"/>
        </w:rPr>
      </w:pPr>
      <w:r w:rsidRPr="003A3DCC">
        <w:rPr>
          <w:rFonts w:eastAsia="Times New Roman"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w:t>
      </w:r>
      <w:r w:rsidR="009C0265" w:rsidRPr="003A3DCC">
        <w:rPr>
          <w:rFonts w:eastAsia="Times New Roman" w:cs="Calibri"/>
          <w:szCs w:val="24"/>
          <w:lang w:eastAsia="zh-CN"/>
        </w:rPr>
        <w:t>ύνης και της αρμοδιότητάς τους.</w:t>
      </w:r>
    </w:p>
    <w:p w:rsidR="00314C3E" w:rsidRPr="00314C3E" w:rsidRDefault="00314C3E" w:rsidP="00314C3E">
      <w:pPr>
        <w:autoSpaceDE w:val="0"/>
        <w:autoSpaceDN w:val="0"/>
        <w:adjustRightInd w:val="0"/>
        <w:spacing w:after="0" w:line="240" w:lineRule="auto"/>
        <w:rPr>
          <w:rFonts w:ascii="Calibri" w:hAnsi="Calibri" w:cs="Calibri"/>
          <w:color w:val="000000"/>
        </w:rPr>
      </w:pPr>
      <w:r w:rsidRPr="00CE08EB">
        <w:rPr>
          <w:rFonts w:ascii="Calibri" w:hAnsi="Calibri" w:cs="Calibri"/>
          <w:b/>
          <w:color w:val="000000"/>
        </w:rPr>
        <w:t>4.3.2.</w:t>
      </w:r>
      <w:r w:rsidRPr="00314C3E">
        <w:rPr>
          <w:rFonts w:ascii="Calibri" w:hAnsi="Calibri" w:cs="Calibri"/>
          <w:color w:val="000000"/>
        </w:rPr>
        <w:t xml:space="preserve"> Ο ανάδοχος δεσμεύεται ότι: </w:t>
      </w:r>
    </w:p>
    <w:p w:rsidR="00314C3E" w:rsidRDefault="00314C3E" w:rsidP="00E10922">
      <w:pPr>
        <w:autoSpaceDE w:val="0"/>
        <w:autoSpaceDN w:val="0"/>
        <w:adjustRightInd w:val="0"/>
        <w:spacing w:after="0" w:line="240" w:lineRule="auto"/>
        <w:jc w:val="both"/>
        <w:rPr>
          <w:rFonts w:ascii="Calibri" w:hAnsi="Calibri" w:cs="Calibri"/>
          <w:color w:val="000000"/>
        </w:rPr>
      </w:pPr>
      <w:r w:rsidRPr="00314C3E">
        <w:rPr>
          <w:rFonts w:ascii="Calibri" w:hAnsi="Calibri" w:cs="Calibri"/>
          <w:color w:val="000000"/>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DA3DBE" w:rsidRPr="00314C3E" w:rsidRDefault="00DA3DBE" w:rsidP="00314C3E">
      <w:pPr>
        <w:autoSpaceDE w:val="0"/>
        <w:autoSpaceDN w:val="0"/>
        <w:adjustRightInd w:val="0"/>
        <w:spacing w:after="0" w:line="240" w:lineRule="auto"/>
        <w:rPr>
          <w:rFonts w:ascii="Calibri" w:hAnsi="Calibri" w:cs="Calibri"/>
          <w:color w:val="000000"/>
        </w:rPr>
      </w:pPr>
    </w:p>
    <w:p w:rsidR="00314C3E" w:rsidRPr="00314C3E" w:rsidRDefault="00314C3E" w:rsidP="00314C3E">
      <w:pPr>
        <w:suppressAutoHyphens/>
        <w:spacing w:after="120" w:line="240" w:lineRule="auto"/>
        <w:jc w:val="both"/>
        <w:rPr>
          <w:rFonts w:eastAsia="Times New Roman" w:cs="Calibri"/>
          <w:szCs w:val="24"/>
          <w:lang w:eastAsia="zh-CN"/>
        </w:rPr>
      </w:pPr>
      <w:r w:rsidRPr="00314C3E">
        <w:rPr>
          <w:rFonts w:ascii="Calibri" w:hAnsi="Calibri" w:cs="Calibri"/>
          <w:color w:val="000000"/>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w:t>
      </w:r>
      <w:bookmarkStart w:id="50" w:name="_Toc104803474"/>
      <w:r w:rsidR="00DA3DBE">
        <w:rPr>
          <w:rFonts w:ascii="Calibri" w:hAnsi="Calibri" w:cs="Calibri"/>
          <w:color w:val="000000"/>
        </w:rPr>
        <w:t xml:space="preserve"> </w:t>
      </w:r>
      <w:r w:rsidRPr="00314C3E">
        <w:rPr>
          <w:rFonts w:ascii="Calibri" w:hAnsi="Calibri" w:cs="Calibri"/>
          <w:color w:val="000000"/>
        </w:rPr>
        <w:t xml:space="preserve">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 </w:t>
      </w:r>
    </w:p>
    <w:p w:rsidR="00DA3DBE" w:rsidRDefault="00314C3E" w:rsidP="0066391C">
      <w:pPr>
        <w:autoSpaceDE w:val="0"/>
        <w:autoSpaceDN w:val="0"/>
        <w:adjustRightInd w:val="0"/>
        <w:spacing w:after="0" w:line="240" w:lineRule="auto"/>
        <w:rPr>
          <w:rFonts w:ascii="Calibri" w:hAnsi="Calibri" w:cs="Calibri"/>
          <w:color w:val="000000"/>
        </w:rPr>
      </w:pPr>
      <w:r w:rsidRPr="00314C3E">
        <w:rPr>
          <w:rFonts w:ascii="Calibri" w:hAnsi="Calibri" w:cs="Calibri"/>
          <w:color w:val="000000"/>
        </w:rPr>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w:t>
      </w:r>
      <w:r w:rsidR="0066391C">
        <w:rPr>
          <w:rFonts w:ascii="Calibri" w:hAnsi="Calibri" w:cs="Calibri"/>
          <w:color w:val="000000"/>
        </w:rPr>
        <w:t xml:space="preserve">υ όσο και των υπεργολάβων του. </w:t>
      </w:r>
    </w:p>
    <w:p w:rsidR="00DA3DBE" w:rsidRDefault="00DA3DBE" w:rsidP="0066391C">
      <w:pPr>
        <w:autoSpaceDE w:val="0"/>
        <w:autoSpaceDN w:val="0"/>
        <w:adjustRightInd w:val="0"/>
        <w:spacing w:after="0" w:line="240" w:lineRule="auto"/>
        <w:rPr>
          <w:rFonts w:ascii="Calibri" w:hAnsi="Calibri" w:cs="Calibri"/>
          <w:color w:val="000000"/>
        </w:rPr>
      </w:pPr>
    </w:p>
    <w:p w:rsidR="00314C3E" w:rsidRDefault="00314C3E" w:rsidP="0066391C">
      <w:pPr>
        <w:autoSpaceDE w:val="0"/>
        <w:autoSpaceDN w:val="0"/>
        <w:adjustRightInd w:val="0"/>
        <w:spacing w:after="0" w:line="240" w:lineRule="auto"/>
        <w:rPr>
          <w:rFonts w:ascii="Calibri" w:hAnsi="Calibri" w:cs="Calibri"/>
          <w:color w:val="000000"/>
        </w:rPr>
      </w:pPr>
      <w:r w:rsidRPr="00314C3E">
        <w:rPr>
          <w:rFonts w:ascii="Calibri" w:hAnsi="Calibri" w:cs="Calibri"/>
          <w:color w:val="000000"/>
        </w:rPr>
        <w:t xml:space="preserve">Πέρα των ανωτέρω ο Ανάδοχος υποχρεούται να τηρεί τους ειδικούς όρους εκτέλεσης της σύμβασης, </w:t>
      </w:r>
      <w:r>
        <w:rPr>
          <w:rFonts w:ascii="Calibri" w:hAnsi="Calibri" w:cs="Calibri"/>
          <w:color w:val="000000"/>
        </w:rPr>
        <w:t xml:space="preserve">όπως </w:t>
      </w:r>
      <w:r w:rsidRPr="00314C3E">
        <w:rPr>
          <w:rFonts w:ascii="Calibri" w:hAnsi="Calibri" w:cs="Calibri"/>
          <w:color w:val="000000"/>
        </w:rPr>
        <w:t xml:space="preserve">περιγράφονται αναλυτικά στο Παράρτημα Ι της παρούσας. </w:t>
      </w:r>
    </w:p>
    <w:p w:rsidR="005B32C3" w:rsidRPr="00AC0954" w:rsidRDefault="005B32C3" w:rsidP="00314C3E">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r w:rsidRPr="00AC0954">
        <w:rPr>
          <w:rFonts w:eastAsia="Times New Roman" w:cs="Arial"/>
          <w:b/>
          <w:color w:val="002060"/>
          <w:sz w:val="24"/>
          <w:lang w:eastAsia="zh-CN"/>
        </w:rPr>
        <w:t>4.4</w:t>
      </w:r>
      <w:r w:rsidRPr="00AC0954">
        <w:rPr>
          <w:rFonts w:eastAsia="Times New Roman" w:cs="Arial"/>
          <w:b/>
          <w:color w:val="002060"/>
          <w:sz w:val="24"/>
          <w:lang w:eastAsia="zh-CN"/>
        </w:rPr>
        <w:tab/>
        <w:t>Υπεργολαβία</w:t>
      </w:r>
      <w:bookmarkEnd w:id="50"/>
    </w:p>
    <w:p w:rsidR="005B32C3" w:rsidRPr="00AC0954"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b/>
          <w:bCs/>
          <w:szCs w:val="24"/>
          <w:lang w:eastAsia="zh-CN"/>
        </w:rPr>
        <w:t xml:space="preserve">4.4.1. </w:t>
      </w:r>
      <w:r w:rsidRPr="00AC0954">
        <w:rPr>
          <w:rFonts w:eastAsia="Times New Roman" w:cs="Calibri"/>
          <w:szCs w:val="24"/>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B32C3"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b/>
          <w:bCs/>
          <w:szCs w:val="24"/>
          <w:lang w:eastAsia="zh-CN"/>
        </w:rPr>
        <w:t xml:space="preserve">4.4.2. </w:t>
      </w:r>
      <w:r w:rsidRPr="00AC0954">
        <w:rPr>
          <w:rFonts w:eastAsia="Times New Roman" w:cs="Calibri"/>
          <w:szCs w:val="24"/>
          <w:lang w:eastAsia="zh-CN"/>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AC0954">
        <w:rPr>
          <w:rFonts w:eastAsia="Times New Roman" w:cs="Calibri"/>
          <w:lang w:eastAsia="zh-CN"/>
        </w:rPr>
        <w:t>προσκομίζοντας τα σχετικά συμφωνητικά/δηλώσεις συνεργασίας</w:t>
      </w:r>
      <w:r w:rsidRPr="00AC0954">
        <w:rPr>
          <w:rFonts w:eastAsia="Times New Roman" w:cs="Calibri"/>
          <w:szCs w:val="24"/>
          <w:lang w:eastAsia="zh-CN"/>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r w:rsidR="008615A9" w:rsidRPr="00AC0954">
        <w:rPr>
          <w:rFonts w:eastAsia="Times New Roman" w:cs="Calibri"/>
          <w:szCs w:val="24"/>
          <w:lang w:eastAsia="zh-CN"/>
        </w:rPr>
        <w:t>.</w:t>
      </w:r>
    </w:p>
    <w:p w:rsidR="00314C3E" w:rsidRPr="00AC0954" w:rsidRDefault="00314C3E" w:rsidP="00C0249B">
      <w:pPr>
        <w:suppressAutoHyphens/>
        <w:spacing w:after="120" w:line="240" w:lineRule="auto"/>
        <w:jc w:val="both"/>
        <w:rPr>
          <w:rFonts w:eastAsia="Times New Roman" w:cs="Calibri"/>
          <w:szCs w:val="24"/>
          <w:lang w:eastAsia="zh-CN"/>
        </w:rPr>
      </w:pPr>
      <w:r>
        <w:t>Η αντικατάσταση του υπεργολάβου, σε περίπτωση που ο ανάδοχος στηρίζεται στις ικανότητές του, θα γίνει κατόπιν σχετικής έγκρισης της Αρχής, και εφόσον ο νέος υπεργολάβος διαθέτει τουλάχιστον ισοδύναμα προσόντα.</w:t>
      </w:r>
    </w:p>
    <w:p w:rsidR="005B32C3" w:rsidRPr="00AC0954"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b/>
          <w:bCs/>
          <w:szCs w:val="24"/>
          <w:lang w:eastAsia="zh-CN"/>
        </w:rPr>
        <w:t>4.4.3.</w:t>
      </w:r>
      <w:r w:rsidRPr="00AC0954">
        <w:rPr>
          <w:rFonts w:eastAsia="Times New Roman" w:cs="Calibri"/>
          <w:szCs w:val="24"/>
          <w:lang w:eastAsia="zh-CN"/>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B32C3" w:rsidRPr="00AC0954"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szCs w:val="24"/>
          <w:lang w:eastAsia="zh-CN"/>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B32C3" w:rsidRPr="004D5393" w:rsidRDefault="005B32C3" w:rsidP="003A3DCC">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51" w:name="_Toc104803475"/>
      <w:r w:rsidRPr="004D5393">
        <w:rPr>
          <w:rFonts w:eastAsia="Times New Roman" w:cs="Arial"/>
          <w:b/>
          <w:color w:val="002060"/>
          <w:sz w:val="24"/>
          <w:lang w:eastAsia="zh-CN"/>
        </w:rPr>
        <w:t>4.5</w:t>
      </w:r>
      <w:r w:rsidRPr="004D5393">
        <w:rPr>
          <w:rFonts w:eastAsia="Times New Roman" w:cs="Arial"/>
          <w:b/>
          <w:color w:val="002060"/>
          <w:sz w:val="24"/>
          <w:lang w:eastAsia="zh-CN"/>
        </w:rPr>
        <w:tab/>
        <w:t>Τροποποίηση σύμβασης κατά τη διάρκειά της</w:t>
      </w:r>
      <w:bookmarkEnd w:id="51"/>
      <w:r w:rsidRPr="004D5393">
        <w:rPr>
          <w:rFonts w:eastAsia="Times New Roman" w:cs="Arial"/>
          <w:b/>
          <w:color w:val="002060"/>
          <w:sz w:val="24"/>
          <w:vertAlign w:val="superscript"/>
          <w:lang w:eastAsia="zh-CN"/>
        </w:rPr>
        <w:t xml:space="preserve">  </w:t>
      </w:r>
    </w:p>
    <w:p w:rsidR="00314C3E" w:rsidRDefault="005B32C3" w:rsidP="00C0249B">
      <w:pPr>
        <w:suppressAutoHyphens/>
        <w:spacing w:after="120" w:line="240" w:lineRule="auto"/>
        <w:jc w:val="both"/>
        <w:rPr>
          <w:rFonts w:eastAsia="Times New Roman" w:cs="Calibri"/>
          <w:vertAlign w:val="superscript"/>
          <w:lang w:eastAsia="zh-CN"/>
        </w:rPr>
      </w:pPr>
      <w:r w:rsidRPr="004D5393">
        <w:rPr>
          <w:rFonts w:eastAsia="Times New Roman" w:cs="Calibri"/>
          <w:szCs w:val="24"/>
          <w:lang w:eastAsia="zh-CN"/>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E93E18" w:rsidRPr="004D5393">
        <w:rPr>
          <w:rFonts w:eastAsia="Times New Roman" w:cs="Calibri"/>
          <w:szCs w:val="24"/>
          <w:lang w:eastAsia="zh-CN"/>
        </w:rPr>
        <w:t>2016.</w:t>
      </w:r>
      <w:r w:rsidRPr="004D5393">
        <w:rPr>
          <w:rFonts w:eastAsia="Times New Roman" w:cs="Calibri"/>
          <w:vertAlign w:val="superscript"/>
          <w:lang w:eastAsia="zh-CN"/>
        </w:rPr>
        <w:t xml:space="preserve"> </w:t>
      </w:r>
    </w:p>
    <w:p w:rsidR="00E93E18" w:rsidRPr="00DA3DBE" w:rsidRDefault="00314C3E" w:rsidP="00DA3DBE">
      <w:pPr>
        <w:autoSpaceDE w:val="0"/>
        <w:autoSpaceDN w:val="0"/>
        <w:adjustRightInd w:val="0"/>
        <w:spacing w:after="0" w:line="240" w:lineRule="auto"/>
        <w:jc w:val="both"/>
        <w:rPr>
          <w:rFonts w:ascii="Calibri" w:hAnsi="Calibri" w:cs="Calibri"/>
          <w:color w:val="000000"/>
        </w:rPr>
      </w:pPr>
      <w:r w:rsidRPr="00314C3E">
        <w:rPr>
          <w:rFonts w:ascii="Calibri" w:hAnsi="Calibri" w:cs="Calibri"/>
          <w:color w:val="000000"/>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τους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w:t>
      </w:r>
      <w:r w:rsidR="00DA3DBE">
        <w:rPr>
          <w:rFonts w:ascii="Calibri" w:hAnsi="Calibri" w:cs="Calibri"/>
          <w:color w:val="000000"/>
        </w:rPr>
        <w:t xml:space="preserve">ε τίμημα που δεν θα υπερβαίνει  </w:t>
      </w:r>
      <w:r w:rsidRPr="00314C3E">
        <w:rPr>
          <w:rFonts w:ascii="Calibri" w:hAnsi="Calibri" w:cs="Calibri"/>
        </w:rPr>
        <w:t>την προσφορά που είχε υποβάλει ο έκπτωτος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5B32C3" w:rsidRPr="004D5393">
        <w:rPr>
          <w:rFonts w:eastAsia="Times New Roman" w:cs="Calibri"/>
          <w:vertAlign w:val="superscript"/>
          <w:lang w:val="en-GB" w:eastAsia="zh-CN"/>
        </w:rPr>
        <w:t> </w:t>
      </w:r>
      <w:r w:rsidR="005B32C3" w:rsidRPr="004D5393">
        <w:rPr>
          <w:rFonts w:eastAsia="Times New Roman" w:cs="Calibri"/>
          <w:vertAlign w:val="superscript"/>
          <w:lang w:eastAsia="zh-CN"/>
        </w:rPr>
        <w:t xml:space="preserve">   </w:t>
      </w:r>
    </w:p>
    <w:p w:rsidR="005B32C3" w:rsidRPr="00D976BE" w:rsidRDefault="005B32C3" w:rsidP="005060D6">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52" w:name="_Toc104803476"/>
      <w:r w:rsidRPr="00D976BE">
        <w:rPr>
          <w:rFonts w:eastAsia="Times New Roman" w:cs="Arial"/>
          <w:b/>
          <w:color w:val="002060"/>
          <w:sz w:val="24"/>
          <w:lang w:eastAsia="zh-CN"/>
        </w:rPr>
        <w:t>4.6</w:t>
      </w:r>
      <w:r w:rsidRPr="00D976BE">
        <w:rPr>
          <w:rFonts w:eastAsia="Times New Roman" w:cs="Arial"/>
          <w:b/>
          <w:color w:val="002060"/>
          <w:sz w:val="24"/>
          <w:lang w:eastAsia="zh-CN"/>
        </w:rPr>
        <w:tab/>
        <w:t>Δικαίωμα μονομερούς λύσης της σύμβασης</w:t>
      </w:r>
      <w:bookmarkEnd w:id="52"/>
      <w:r w:rsidRPr="00D976BE">
        <w:rPr>
          <w:rFonts w:eastAsia="Times New Roman" w:cs="Arial"/>
          <w:b/>
          <w:color w:val="002060"/>
          <w:sz w:val="24"/>
          <w:vertAlign w:val="superscript"/>
          <w:lang w:eastAsia="zh-CN"/>
        </w:rPr>
        <w:t xml:space="preserve">  </w:t>
      </w:r>
      <w:r w:rsidRPr="00D976BE">
        <w:rPr>
          <w:rFonts w:eastAsia="Times New Roman" w:cs="Arial"/>
          <w:b/>
          <w:color w:val="002060"/>
          <w:sz w:val="24"/>
          <w:lang w:eastAsia="zh-CN"/>
        </w:rPr>
        <w:t xml:space="preserve"> </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b/>
          <w:bCs/>
          <w:szCs w:val="24"/>
          <w:lang w:eastAsia="zh-CN"/>
        </w:rPr>
        <w:t>4.6.1.</w:t>
      </w:r>
      <w:r w:rsidRPr="00D976BE">
        <w:rPr>
          <w:rFonts w:eastAsia="Times New Roman"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14C3E" w:rsidRPr="00314C3E" w:rsidRDefault="00314C3E" w:rsidP="00DA3DBE">
      <w:pPr>
        <w:autoSpaceDE w:val="0"/>
        <w:autoSpaceDN w:val="0"/>
        <w:adjustRightInd w:val="0"/>
        <w:spacing w:after="0" w:line="240" w:lineRule="auto"/>
        <w:jc w:val="both"/>
        <w:rPr>
          <w:rFonts w:ascii="Calibri" w:hAnsi="Calibri" w:cs="Calibri"/>
          <w:color w:val="000000"/>
        </w:rPr>
      </w:pPr>
      <w:r w:rsidRPr="00314C3E">
        <w:rPr>
          <w:rFonts w:ascii="Calibri" w:hAnsi="Calibri" w:cs="Calibri"/>
          <w:color w:val="000000"/>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DA3DBE" w:rsidRDefault="00DA3DBE" w:rsidP="00DA3DBE">
      <w:pPr>
        <w:suppressAutoHyphens/>
        <w:spacing w:after="120" w:line="240" w:lineRule="auto"/>
        <w:jc w:val="both"/>
        <w:rPr>
          <w:rFonts w:ascii="Calibri" w:hAnsi="Calibri" w:cs="Calibri"/>
          <w:color w:val="000000"/>
        </w:rPr>
      </w:pPr>
    </w:p>
    <w:p w:rsidR="005B32C3" w:rsidRPr="00292C0D" w:rsidRDefault="00314C3E" w:rsidP="00DA3DBE">
      <w:pPr>
        <w:suppressAutoHyphens/>
        <w:spacing w:after="120" w:line="240" w:lineRule="auto"/>
        <w:jc w:val="both"/>
        <w:rPr>
          <w:rFonts w:eastAsia="Times New Roman" w:cs="Calibri"/>
          <w:szCs w:val="24"/>
          <w:highlight w:val="yellow"/>
          <w:lang w:eastAsia="zh-CN"/>
        </w:rPr>
      </w:pPr>
      <w:r w:rsidRPr="00314C3E">
        <w:rPr>
          <w:rFonts w:ascii="Calibri" w:hAnsi="Calibri" w:cs="Calibri"/>
          <w:color w:val="000000"/>
        </w:rPr>
        <w:t>στ) ο ανάδοχος παραβεί αποδεδειγμένα τις υποχρεώσεις του που απορρέουν από την δέσμευση ακεραιότητας της παρ. 4.3.2. της παρούσας.</w:t>
      </w:r>
    </w:p>
    <w:p w:rsidR="005B32C3" w:rsidRPr="00B448F8" w:rsidRDefault="005B32C3" w:rsidP="0066391C">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jc w:val="both"/>
        <w:outlineLvl w:val="0"/>
        <w:rPr>
          <w:rFonts w:eastAsia="Times New Roman" w:cs="Calibri"/>
          <w:b/>
          <w:bCs/>
          <w:color w:val="333399"/>
          <w:sz w:val="28"/>
          <w:szCs w:val="32"/>
          <w:lang w:eastAsia="zh-CN"/>
        </w:rPr>
      </w:pPr>
      <w:bookmarkStart w:id="53" w:name="_Toc104803477"/>
      <w:r w:rsidRPr="00B448F8">
        <w:rPr>
          <w:rFonts w:eastAsia="Times New Roman" w:cs="Calibri"/>
          <w:b/>
          <w:bCs/>
          <w:color w:val="333399"/>
          <w:sz w:val="28"/>
          <w:szCs w:val="32"/>
          <w:lang w:eastAsia="zh-CN"/>
        </w:rPr>
        <w:t>5.</w:t>
      </w:r>
      <w:r w:rsidRPr="00B448F8">
        <w:rPr>
          <w:rFonts w:eastAsia="Times New Roman" w:cs="Calibri"/>
          <w:b/>
          <w:bCs/>
          <w:color w:val="333399"/>
          <w:sz w:val="28"/>
          <w:szCs w:val="32"/>
          <w:lang w:eastAsia="zh-CN"/>
        </w:rPr>
        <w:tab/>
        <w:t>ΕΙΔΙΚΟΙ ΟΡΟΙ ΕΚΤΕΛΕΣΗΣ ΤΗΣ ΣΥΜΒΑΣΗΣ</w:t>
      </w:r>
      <w:bookmarkEnd w:id="53"/>
      <w:r w:rsidRPr="00B448F8">
        <w:rPr>
          <w:rFonts w:eastAsia="Times New Roman" w:cs="Calibri"/>
          <w:b/>
          <w:bCs/>
          <w:color w:val="333399"/>
          <w:sz w:val="28"/>
          <w:szCs w:val="32"/>
          <w:lang w:eastAsia="zh-CN"/>
        </w:rPr>
        <w:t xml:space="preserve"> </w:t>
      </w:r>
    </w:p>
    <w:p w:rsidR="005B32C3" w:rsidRPr="001C5F73"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eastAsia="Times New Roman" w:cs="Arial"/>
          <w:b/>
          <w:color w:val="002060"/>
          <w:sz w:val="24"/>
          <w:lang w:eastAsia="zh-CN"/>
        </w:rPr>
      </w:pPr>
      <w:bookmarkStart w:id="54" w:name="_Toc104803478"/>
      <w:r w:rsidRPr="001C5F73">
        <w:rPr>
          <w:rFonts w:eastAsia="Times New Roman" w:cs="Arial"/>
          <w:b/>
          <w:color w:val="002060"/>
          <w:sz w:val="24"/>
          <w:lang w:eastAsia="zh-CN"/>
        </w:rPr>
        <w:t>5.1</w:t>
      </w:r>
      <w:r w:rsidRPr="001C5F73">
        <w:rPr>
          <w:rFonts w:eastAsia="Times New Roman" w:cs="Arial"/>
          <w:b/>
          <w:color w:val="002060"/>
          <w:sz w:val="24"/>
          <w:lang w:eastAsia="zh-CN"/>
        </w:rPr>
        <w:tab/>
        <w:t>Τρόπος πληρωμής</w:t>
      </w:r>
      <w:bookmarkEnd w:id="54"/>
      <w:r w:rsidRPr="001C5F73">
        <w:rPr>
          <w:rFonts w:eastAsia="Times New Roman" w:cs="Arial"/>
          <w:b/>
          <w:color w:val="002060"/>
          <w:sz w:val="24"/>
          <w:lang w:eastAsia="zh-CN"/>
        </w:rPr>
        <w:t xml:space="preserve"> </w:t>
      </w:r>
    </w:p>
    <w:p w:rsidR="005B32C3" w:rsidRPr="001C5F73" w:rsidRDefault="005B32C3" w:rsidP="00C0249B">
      <w:pPr>
        <w:suppressAutoHyphens/>
        <w:spacing w:after="120" w:line="240" w:lineRule="auto"/>
        <w:jc w:val="both"/>
        <w:rPr>
          <w:rFonts w:eastAsia="Times New Roman" w:cs="Calibri"/>
          <w:szCs w:val="24"/>
          <w:lang w:eastAsia="zh-CN"/>
        </w:rPr>
      </w:pPr>
      <w:r w:rsidRPr="001C5F73">
        <w:rPr>
          <w:rFonts w:eastAsia="Times New Roman" w:cs="Calibri"/>
          <w:b/>
          <w:bCs/>
          <w:szCs w:val="24"/>
          <w:lang w:eastAsia="zh-CN"/>
        </w:rPr>
        <w:t>5.1.1.</w:t>
      </w:r>
      <w:r w:rsidRPr="001C5F73">
        <w:rPr>
          <w:rFonts w:eastAsia="Times New Roman" w:cs="Calibri"/>
          <w:szCs w:val="24"/>
          <w:lang w:eastAsia="zh-CN"/>
        </w:rPr>
        <w:t xml:space="preserve"> Η πληρωμή του αναδόχου θα πραγμα</w:t>
      </w:r>
      <w:r w:rsidR="0046325C">
        <w:rPr>
          <w:rFonts w:eastAsia="Times New Roman" w:cs="Calibri"/>
          <w:szCs w:val="24"/>
          <w:lang w:eastAsia="zh-CN"/>
        </w:rPr>
        <w:t>τοποιηθεί με τον πιο κάτω τρόπο</w:t>
      </w:r>
      <w:r w:rsidRPr="001C5F73">
        <w:rPr>
          <w:rFonts w:eastAsia="Times New Roman" w:cs="Calibri"/>
          <w:b/>
          <w:szCs w:val="24"/>
          <w:lang w:eastAsia="zh-CN"/>
        </w:rPr>
        <w:t xml:space="preserve">: </w:t>
      </w:r>
    </w:p>
    <w:p w:rsidR="001C765E" w:rsidRPr="001C765E" w:rsidRDefault="001C765E" w:rsidP="001C765E">
      <w:pPr>
        <w:suppressAutoHyphens/>
        <w:spacing w:after="120" w:line="240" w:lineRule="auto"/>
        <w:jc w:val="both"/>
        <w:rPr>
          <w:rFonts w:eastAsia="Times New Roman" w:cs="Calibri"/>
          <w:szCs w:val="24"/>
          <w:lang w:eastAsia="zh-CN"/>
        </w:rPr>
      </w:pPr>
      <w:r w:rsidRPr="001C765E">
        <w:rPr>
          <w:rFonts w:eastAsia="Times New Roman" w:cs="Calibri"/>
          <w:b/>
          <w:szCs w:val="24"/>
          <w:lang w:eastAsia="zh-CN"/>
        </w:rPr>
        <w:t>Το 100% του συμβατικού τιμήματος θα εξοφληθεί εφάπαξ μετά την οριστική παραλαβή</w:t>
      </w:r>
      <w:r w:rsidRPr="001C765E">
        <w:rPr>
          <w:rFonts w:eastAsia="Times New Roman" w:cs="Calibri"/>
          <w:szCs w:val="24"/>
          <w:lang w:eastAsia="zh-CN"/>
        </w:rPr>
        <w:t xml:space="preserve"> των παραδοτέων της Σύμβασης από την αρμόδια επιτροπή παραλαβής. </w:t>
      </w:r>
    </w:p>
    <w:p w:rsidR="005B32C3" w:rsidRPr="001C5F73" w:rsidRDefault="005B32C3" w:rsidP="00C0249B">
      <w:pPr>
        <w:suppressAutoHyphens/>
        <w:spacing w:after="120" w:line="240" w:lineRule="auto"/>
        <w:jc w:val="both"/>
        <w:rPr>
          <w:rFonts w:eastAsia="Times New Roman" w:cs="Calibri"/>
          <w:szCs w:val="24"/>
          <w:lang w:eastAsia="zh-CN"/>
        </w:rPr>
      </w:pPr>
      <w:r w:rsidRPr="001C5F73">
        <w:rPr>
          <w:rFonts w:eastAsia="Times New Roman" w:cs="Calibri"/>
          <w:szCs w:val="24"/>
          <w:lang w:eastAsia="zh-CN"/>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w:t>
      </w:r>
      <w:r w:rsidR="001C5F73" w:rsidRPr="001C5F73">
        <w:rPr>
          <w:rFonts w:eastAsia="Times New Roman" w:cs="Calibri"/>
          <w:szCs w:val="24"/>
          <w:lang w:eastAsia="zh-CN"/>
        </w:rPr>
        <w:t>γούν τον έλεγχο και την πληρωμή και σε χρόνο προσδιοριζόμενο από την αναγκαία διοικητική διαδικασία για την έκδοση των σχετικών χρηματικών ενταλμάτων.</w:t>
      </w:r>
    </w:p>
    <w:p w:rsidR="005B32C3" w:rsidRPr="00B448F8" w:rsidRDefault="005B32C3" w:rsidP="00C0249B">
      <w:pPr>
        <w:suppressAutoHyphens/>
        <w:spacing w:after="120" w:line="240" w:lineRule="auto"/>
        <w:jc w:val="both"/>
        <w:rPr>
          <w:rFonts w:eastAsia="Times New Roman" w:cs="Calibri"/>
          <w:szCs w:val="24"/>
          <w:lang w:eastAsia="zh-CN"/>
        </w:rPr>
      </w:pPr>
      <w:r w:rsidRPr="00B448F8">
        <w:rPr>
          <w:rFonts w:eastAsia="Times New Roman" w:cs="Calibri"/>
          <w:b/>
          <w:bCs/>
          <w:szCs w:val="24"/>
          <w:lang w:eastAsia="zh-CN"/>
        </w:rPr>
        <w:t>5.1.2.</w:t>
      </w:r>
      <w:r w:rsidRPr="00B448F8">
        <w:rPr>
          <w:rFonts w:eastAsia="Times New Roman" w:cs="Calibri"/>
          <w:szCs w:val="24"/>
          <w:lang w:eastAsia="zh-CN"/>
        </w:rPr>
        <w:t xml:space="preserve"> </w:t>
      </w:r>
      <w:r w:rsidR="00034C39">
        <w:rPr>
          <w:rFonts w:eastAsia="Times New Roman" w:cs="Calibri"/>
          <w:szCs w:val="24"/>
          <w:lang w:eastAsia="zh-CN"/>
        </w:rPr>
        <w:t>Τον</w:t>
      </w:r>
      <w:r w:rsidRPr="00B448F8">
        <w:rPr>
          <w:rFonts w:eastAsia="Times New Roman" w:cs="Calibri"/>
          <w:szCs w:val="24"/>
          <w:lang w:eastAsia="zh-CN"/>
        </w:rPr>
        <w:t xml:space="preserve"> Ανάδοχο βαρύνουν </w:t>
      </w:r>
      <w:r w:rsidRPr="00B448F8">
        <w:rPr>
          <w:rFonts w:eastAsia="Times New Roman" w:cs="Calibri"/>
          <w:szCs w:val="24"/>
          <w:lang w:eastAsia="el-GR"/>
        </w:rPr>
        <w:t>οι υπέρ τρίτων κρατήσεις, ως και κάθε άλλη επιβάρυνση, σύμφωνα με την κείμενη νομοθεσία,</w:t>
      </w:r>
      <w:r w:rsidR="0073294F">
        <w:rPr>
          <w:rFonts w:eastAsia="Times New Roman" w:cs="Calibri"/>
          <w:szCs w:val="24"/>
          <w:lang w:eastAsia="el-GR"/>
        </w:rPr>
        <w:t xml:space="preserve"> μη συμπεριλαμβανομένου Φ.Π.Α.</w:t>
      </w:r>
      <w:r w:rsidR="0073294F" w:rsidRPr="0073294F">
        <w:rPr>
          <w:rFonts w:eastAsia="Times New Roman" w:cs="Calibri"/>
          <w:szCs w:val="24"/>
          <w:lang w:eastAsia="el-GR"/>
        </w:rPr>
        <w:t xml:space="preserve"> </w:t>
      </w:r>
      <w:r w:rsidRPr="00B448F8">
        <w:rPr>
          <w:rFonts w:eastAsia="Times New Roman" w:cs="Calibri"/>
          <w:szCs w:val="24"/>
          <w:lang w:eastAsia="el-GR"/>
        </w:rPr>
        <w:t xml:space="preserve">για την παράδοση του υλικού στον τόπο και με τον τρόπο που προβλέπεται στα έγγραφα της σύμβασης. Ιδίως βαρύνεται με τις </w:t>
      </w:r>
      <w:r w:rsidRPr="00B448F8">
        <w:rPr>
          <w:rFonts w:eastAsia="Times New Roman" w:cs="Calibri"/>
          <w:szCs w:val="24"/>
          <w:lang w:eastAsia="zh-CN"/>
        </w:rPr>
        <w:t xml:space="preserve">ακόλουθες κρατήσεις: </w:t>
      </w:r>
    </w:p>
    <w:p w:rsidR="005B32C3" w:rsidRPr="00B448F8" w:rsidRDefault="005B32C3" w:rsidP="00C0249B">
      <w:pPr>
        <w:suppressAutoHyphens/>
        <w:spacing w:after="120" w:line="240" w:lineRule="auto"/>
        <w:jc w:val="both"/>
        <w:rPr>
          <w:rFonts w:eastAsia="Times New Roman" w:cs="Calibri"/>
          <w:szCs w:val="24"/>
          <w:lang w:eastAsia="zh-CN"/>
        </w:rPr>
      </w:pPr>
      <w:r w:rsidRPr="00B448F8">
        <w:rPr>
          <w:rFonts w:eastAsia="Times New Roman" w:cs="Calibri"/>
          <w:szCs w:val="24"/>
          <w:lang w:eastAsia="zh-CN"/>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w:t>
      </w:r>
      <w:r w:rsidRPr="00B448F8">
        <w:rPr>
          <w:rFonts w:eastAsia="Times New Roman" w:cs="Calibri"/>
          <w:szCs w:val="24"/>
          <w:vertAlign w:val="superscript"/>
          <w:lang w:eastAsia="zh-CN"/>
        </w:rPr>
        <w:t xml:space="preserve">   </w:t>
      </w:r>
    </w:p>
    <w:p w:rsidR="005B32C3" w:rsidRDefault="005B32C3" w:rsidP="00C0249B">
      <w:pPr>
        <w:suppressAutoHyphens/>
        <w:spacing w:after="120" w:line="240" w:lineRule="auto"/>
        <w:jc w:val="both"/>
        <w:rPr>
          <w:rFonts w:eastAsia="Times New Roman" w:cs="Calibri"/>
          <w:szCs w:val="24"/>
          <w:lang w:eastAsia="zh-CN"/>
        </w:rPr>
      </w:pPr>
      <w:r w:rsidRPr="00B448F8">
        <w:rPr>
          <w:rFonts w:eastAsia="Times New Roman" w:cs="Calibri"/>
          <w:szCs w:val="24"/>
          <w:lang w:eastAsia="zh-CN"/>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w:t>
      </w:r>
      <w:r w:rsidR="00314C3E">
        <w:rPr>
          <w:rFonts w:eastAsia="Times New Roman" w:cs="Calibri"/>
          <w:szCs w:val="24"/>
          <w:lang w:eastAsia="zh-CN"/>
        </w:rPr>
        <w:t>της ΕΑΔΗΣΥ πρώην</w:t>
      </w:r>
      <w:r w:rsidRPr="00B448F8">
        <w:rPr>
          <w:rFonts w:eastAsia="Times New Roman" w:cs="Calibri"/>
          <w:szCs w:val="24"/>
          <w:lang w:eastAsia="zh-CN"/>
        </w:rPr>
        <w:t xml:space="preserve"> Αρχής Εξέτασης Προδικαστικών Προσφυγών (άρθρο 350 παρ. 3 του ν. 4412/2016)</w:t>
      </w:r>
      <w:r w:rsidR="00815FB0" w:rsidRPr="00B448F8">
        <w:rPr>
          <w:rFonts w:eastAsia="Times New Roman" w:cs="Calibri"/>
          <w:szCs w:val="24"/>
          <w:vertAlign w:val="superscript"/>
          <w:lang w:eastAsia="zh-CN"/>
        </w:rPr>
        <w:t xml:space="preserve"> </w:t>
      </w:r>
      <w:r w:rsidRPr="00B448F8">
        <w:rPr>
          <w:rFonts w:eastAsia="Times New Roman" w:cs="Calibri"/>
          <w:szCs w:val="24"/>
          <w:lang w:eastAsia="zh-CN"/>
        </w:rPr>
        <w:t>.</w:t>
      </w:r>
    </w:p>
    <w:p w:rsidR="00EC4190" w:rsidRDefault="00EC4190" w:rsidP="00C0249B">
      <w:pPr>
        <w:suppressAutoHyphens/>
        <w:spacing w:after="120" w:line="240" w:lineRule="auto"/>
        <w:jc w:val="both"/>
      </w:pPr>
      <w:r>
        <w:t>γ)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(εφόσον εκδοθεί η προβλεπόμενη ΚΥΑ).</w:t>
      </w:r>
    </w:p>
    <w:p w:rsidR="005B32C3" w:rsidRPr="00B448F8" w:rsidRDefault="005B32C3" w:rsidP="00C0249B">
      <w:pPr>
        <w:suppressAutoHyphens/>
        <w:spacing w:after="120" w:line="240" w:lineRule="auto"/>
        <w:jc w:val="both"/>
        <w:rPr>
          <w:rFonts w:eastAsia="Times New Roman" w:cs="Calibri"/>
          <w:szCs w:val="24"/>
          <w:lang w:eastAsia="zh-CN"/>
        </w:rPr>
      </w:pPr>
      <w:r w:rsidRPr="00B448F8">
        <w:rPr>
          <w:rFonts w:eastAsia="Times New Roman" w:cs="Calibri"/>
          <w:szCs w:val="24"/>
          <w:lang w:eastAsia="zh-CN"/>
        </w:rPr>
        <w:t xml:space="preserve">Οι υπέρ τρίτων κρατήσεις υπόκεινται στο εκάστοτε ισχύον αναλογικό τέλος χαρτοσήμου </w:t>
      </w:r>
      <w:r w:rsidR="00100DFB" w:rsidRPr="00B448F8">
        <w:rPr>
          <w:rFonts w:eastAsia="Times New Roman" w:cs="Calibri"/>
          <w:szCs w:val="24"/>
          <w:lang w:eastAsia="zh-CN"/>
        </w:rPr>
        <w:t>3</w:t>
      </w:r>
      <w:r w:rsidRPr="00B448F8">
        <w:rPr>
          <w:rFonts w:eastAsia="Times New Roman" w:cs="Calibri"/>
          <w:szCs w:val="24"/>
          <w:lang w:eastAsia="zh-CN"/>
        </w:rPr>
        <w:t xml:space="preserve">% και στην επ’ αυτού εισφορά υπέρ ΟΓΑ </w:t>
      </w:r>
      <w:r w:rsidR="00100DFB" w:rsidRPr="00B448F8">
        <w:rPr>
          <w:rFonts w:eastAsia="Times New Roman" w:cs="Calibri"/>
          <w:szCs w:val="24"/>
          <w:lang w:eastAsia="zh-CN"/>
        </w:rPr>
        <w:t>20</w:t>
      </w:r>
      <w:r w:rsidRPr="00B448F8">
        <w:rPr>
          <w:rFonts w:eastAsia="Times New Roman" w:cs="Calibri"/>
          <w:szCs w:val="24"/>
          <w:lang w:eastAsia="zh-CN"/>
        </w:rPr>
        <w:t>%.</w:t>
      </w:r>
    </w:p>
    <w:p w:rsidR="005B32C3" w:rsidRPr="00B448F8" w:rsidRDefault="005B32C3" w:rsidP="00C0249B">
      <w:pPr>
        <w:suppressAutoHyphens/>
        <w:spacing w:after="120" w:line="240" w:lineRule="auto"/>
        <w:jc w:val="both"/>
        <w:rPr>
          <w:rFonts w:eastAsia="Times New Roman" w:cs="Calibri"/>
          <w:szCs w:val="24"/>
          <w:lang w:eastAsia="zh-CN"/>
        </w:rPr>
      </w:pPr>
      <w:r w:rsidRPr="00B448F8">
        <w:rPr>
          <w:rFonts w:eastAsia="Times New Roman" w:cs="Calibri"/>
          <w:szCs w:val="24"/>
          <w:lang w:eastAsia="zh-CN"/>
        </w:rPr>
        <w:t xml:space="preserve">Με κάθε πληρωμή θα γίνεται η προβλεπόμενη από την κείμενη νομοθεσία παρακράτηση φόρου εισοδήματος αξίας </w:t>
      </w:r>
      <w:r w:rsidR="008E50DE" w:rsidRPr="00B448F8">
        <w:rPr>
          <w:rFonts w:eastAsia="Times New Roman" w:cs="Calibri"/>
          <w:szCs w:val="24"/>
          <w:lang w:eastAsia="zh-CN"/>
        </w:rPr>
        <w:t>4</w:t>
      </w:r>
      <w:r w:rsidRPr="00B448F8">
        <w:rPr>
          <w:rFonts w:eastAsia="Times New Roman" w:cs="Calibri"/>
          <w:szCs w:val="24"/>
          <w:lang w:eastAsia="zh-CN"/>
        </w:rPr>
        <w:t>% επί του καθαρού ποσού.</w:t>
      </w:r>
    </w:p>
    <w:p w:rsidR="005B32C3" w:rsidRPr="004C5EB4" w:rsidRDefault="005B32C3" w:rsidP="005060D6">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55" w:name="_Toc104803479"/>
      <w:r w:rsidRPr="004C5EB4">
        <w:rPr>
          <w:rFonts w:eastAsia="Times New Roman" w:cs="Arial"/>
          <w:b/>
          <w:color w:val="002060"/>
          <w:sz w:val="24"/>
          <w:lang w:eastAsia="zh-CN"/>
        </w:rPr>
        <w:t>5.2</w:t>
      </w:r>
      <w:r w:rsidRPr="004C5EB4">
        <w:rPr>
          <w:rFonts w:eastAsia="Times New Roman" w:cs="Arial"/>
          <w:b/>
          <w:color w:val="002060"/>
          <w:sz w:val="24"/>
          <w:lang w:eastAsia="zh-CN"/>
        </w:rPr>
        <w:tab/>
        <w:t>Κήρυξη οικονομικού φορέα εκπτώτου - Κυρώσεις</w:t>
      </w:r>
      <w:bookmarkEnd w:id="55"/>
      <w:r w:rsidRPr="004C5EB4">
        <w:rPr>
          <w:rFonts w:eastAsia="Times New Roman" w:cs="Arial"/>
          <w:b/>
          <w:color w:val="002060"/>
          <w:sz w:val="24"/>
          <w:lang w:eastAsia="zh-CN"/>
        </w:rPr>
        <w:t xml:space="preserve"> </w:t>
      </w:r>
    </w:p>
    <w:p w:rsidR="004F2504" w:rsidRDefault="005B32C3" w:rsidP="00C0249B">
      <w:pPr>
        <w:autoSpaceDE w:val="0"/>
        <w:spacing w:after="120" w:line="240" w:lineRule="auto"/>
        <w:jc w:val="both"/>
        <w:rPr>
          <w:rFonts w:eastAsia="Times New Roman" w:cs="Calibri"/>
          <w:szCs w:val="24"/>
          <w:lang w:eastAsia="zh-CN"/>
        </w:rPr>
      </w:pPr>
      <w:r w:rsidRPr="004C5EB4">
        <w:rPr>
          <w:rFonts w:eastAsia="Times New Roman" w:cs="Calibri"/>
          <w:b/>
          <w:bCs/>
          <w:szCs w:val="24"/>
          <w:lang w:eastAsia="zh-CN"/>
        </w:rPr>
        <w:t>5.2.1.</w:t>
      </w:r>
      <w:r w:rsidRPr="004C5EB4">
        <w:rPr>
          <w:rFonts w:eastAsia="Times New Roman" w:cs="Calibri"/>
          <w:szCs w:val="24"/>
          <w:lang w:eastAsia="zh-CN"/>
        </w:rPr>
        <w:t xml:space="preserve"> Ο ανάδοχος κηρύσσεται υποχρεωτικά έκπτωτος</w:t>
      </w:r>
      <w:r w:rsidRPr="004C5EB4">
        <w:rPr>
          <w:rFonts w:eastAsia="Times New Roman" w:cs="Calibri"/>
          <w:szCs w:val="24"/>
          <w:vertAlign w:val="superscript"/>
          <w:lang w:eastAsia="zh-CN"/>
        </w:rPr>
        <w:t xml:space="preserve">  </w:t>
      </w:r>
      <w:r w:rsidR="004F2504" w:rsidRPr="004C5EB4">
        <w:rPr>
          <w:rFonts w:eastAsia="Times New Roman" w:cs="Calibri"/>
          <w:szCs w:val="24"/>
          <w:lang w:eastAsia="zh-CN"/>
        </w:rPr>
        <w:t xml:space="preserve"> </w:t>
      </w:r>
      <w:r w:rsidRPr="004C5EB4">
        <w:rPr>
          <w:rFonts w:eastAsia="Times New Roman" w:cs="Calibri"/>
          <w:szCs w:val="24"/>
          <w:lang w:eastAsia="zh-CN"/>
        </w:rPr>
        <w:t xml:space="preserve">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w:t>
      </w:r>
      <w:r w:rsidR="004E5FB9">
        <w:rPr>
          <w:rFonts w:eastAsia="Times New Roman" w:cs="Calibri"/>
          <w:szCs w:val="24"/>
          <w:lang w:eastAsia="zh-CN"/>
        </w:rPr>
        <w:t xml:space="preserve">ν. 4412/2016 και την παράγραφο </w:t>
      </w:r>
      <w:r w:rsidR="004F2504" w:rsidRPr="004C5EB4">
        <w:rPr>
          <w:rFonts w:eastAsia="Times New Roman" w:cs="Calibri"/>
          <w:szCs w:val="24"/>
          <w:lang w:eastAsia="zh-CN"/>
        </w:rPr>
        <w:t>6.1</w:t>
      </w:r>
      <w:r w:rsidR="008C037B" w:rsidRPr="004C5EB4">
        <w:rPr>
          <w:rFonts w:eastAsia="Times New Roman" w:cs="Calibri"/>
          <w:szCs w:val="24"/>
          <w:lang w:eastAsia="zh-CN"/>
        </w:rPr>
        <w:t>.</w:t>
      </w:r>
      <w:r w:rsidR="00815FB0" w:rsidRPr="004C5EB4">
        <w:rPr>
          <w:rFonts w:eastAsia="Times New Roman" w:cs="Calibri"/>
          <w:szCs w:val="24"/>
          <w:lang w:eastAsia="zh-CN"/>
        </w:rPr>
        <w:t xml:space="preserve"> </w:t>
      </w:r>
      <w:r w:rsidR="008C037B" w:rsidRPr="004C5EB4">
        <w:rPr>
          <w:rFonts w:eastAsia="Times New Roman" w:cs="Calibri"/>
          <w:szCs w:val="24"/>
          <w:lang w:eastAsia="zh-CN"/>
        </w:rPr>
        <w:t>της παρούσας.</w:t>
      </w:r>
    </w:p>
    <w:p w:rsidR="004E5FB9" w:rsidRPr="004E5FB9" w:rsidRDefault="004E5FB9" w:rsidP="004E5FB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Ο </w:t>
      </w:r>
      <w:r w:rsidRPr="004E5FB9">
        <w:rPr>
          <w:rFonts w:ascii="Calibri" w:hAnsi="Calibri" w:cs="Calibri"/>
          <w:color w:val="000000"/>
        </w:rPr>
        <w:t xml:space="preserve">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p>
    <w:p w:rsidR="004E5FB9" w:rsidRPr="004E5FB9" w:rsidRDefault="004E5FB9" w:rsidP="004E5FB9">
      <w:pPr>
        <w:autoSpaceDE w:val="0"/>
        <w:autoSpaceDN w:val="0"/>
        <w:adjustRightInd w:val="0"/>
        <w:spacing w:after="0" w:line="240" w:lineRule="auto"/>
        <w:rPr>
          <w:rFonts w:ascii="Calibri" w:hAnsi="Calibri" w:cs="Calibri"/>
          <w:color w:val="000000"/>
        </w:rPr>
      </w:pPr>
      <w:r w:rsidRPr="004E5FB9">
        <w:rPr>
          <w:rFonts w:ascii="Calibri" w:hAnsi="Calibri" w:cs="Calibri"/>
          <w:color w:val="000000"/>
        </w:rPr>
        <w:t xml:space="preserve">α) στην περίπτωση της παρ. 7 του άρθρου 105 περί κατακύρωσης και σύναψης σύμβασης </w:t>
      </w:r>
    </w:p>
    <w:p w:rsidR="004E5FB9" w:rsidRDefault="004E5FB9" w:rsidP="004E5FB9">
      <w:pPr>
        <w:autoSpaceDE w:val="0"/>
        <w:spacing w:after="120" w:line="240" w:lineRule="auto"/>
        <w:jc w:val="both"/>
        <w:rPr>
          <w:rFonts w:ascii="Calibri" w:hAnsi="Calibri" w:cs="Calibri"/>
          <w:color w:val="000000"/>
        </w:rPr>
      </w:pPr>
      <w:r w:rsidRPr="004E5FB9">
        <w:rPr>
          <w:rFonts w:ascii="Calibri" w:hAnsi="Calibri" w:cs="Calibri"/>
          <w:color w:val="000000"/>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r w:rsidR="00EB7020">
        <w:rPr>
          <w:rFonts w:ascii="Calibri" w:hAnsi="Calibri" w:cs="Calibri"/>
          <w:color w:val="000000"/>
        </w:rPr>
        <w:t>.</w:t>
      </w:r>
    </w:p>
    <w:p w:rsidR="00CE08EB" w:rsidRPr="004215EF" w:rsidRDefault="00CE08EB" w:rsidP="00CE08EB">
      <w:pPr>
        <w:autoSpaceDE w:val="0"/>
      </w:pPr>
      <w:r>
        <w:rPr>
          <w:rFonts w:ascii="Calibri" w:hAnsi="Calibri" w:cs="Calibri"/>
          <w:color w:val="000000"/>
        </w:rPr>
        <w:t>γ)</w:t>
      </w:r>
      <w:r w:rsidRPr="004215EF">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δοθεί, σύμφωνα με όσα προβλέπονται στο άρθρο 206 του ν. 4412/2016 και το Παράρτημα Ι της παρούσας</w:t>
      </w:r>
      <w:r w:rsidRPr="004215EF">
        <w:rPr>
          <w:i/>
          <w:iCs/>
          <w:color w:val="5B9BD5"/>
          <w:spacing w:val="5"/>
          <w:kern w:val="1"/>
        </w:rPr>
        <w:t xml:space="preserve"> </w:t>
      </w:r>
      <w:r w:rsidRPr="004215EF">
        <w:t>με την επιφύλαξη της επόμενης παραγράφου.</w:t>
      </w:r>
    </w:p>
    <w:p w:rsidR="00CE08EB" w:rsidRDefault="00CE08EB" w:rsidP="004E5FB9">
      <w:pPr>
        <w:autoSpaceDE w:val="0"/>
        <w:spacing w:after="120" w:line="240" w:lineRule="auto"/>
        <w:jc w:val="both"/>
        <w:rPr>
          <w:rFonts w:ascii="Calibri" w:hAnsi="Calibri" w:cs="Calibri"/>
          <w:color w:val="000000"/>
        </w:rPr>
      </w:pPr>
    </w:p>
    <w:p w:rsidR="00EB7020" w:rsidRPr="004C5EB4" w:rsidRDefault="00EB7020" w:rsidP="004E5FB9">
      <w:pPr>
        <w:autoSpaceDE w:val="0"/>
        <w:spacing w:after="120" w:line="240" w:lineRule="auto"/>
        <w:jc w:val="both"/>
        <w:rPr>
          <w:rFonts w:eastAsia="Times New Roman" w:cs="Calibri"/>
          <w:szCs w:val="24"/>
          <w:lang w:eastAsia="zh-CN"/>
        </w:rPr>
      </w:pPr>
      <w:r>
        <w:t>Στην περίπτωση συνδρομής λόγου έκπτωσης του αναδόχου από τη σύμβαση κατά τις ως άνω περιπτώσεις,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οριστεί από την αναθέτουσα αρχή και πάντως δεν θα είναι μικρότερη των δεκαπέντε (15)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5B32C3" w:rsidRPr="004C5EB4" w:rsidRDefault="005B32C3" w:rsidP="00C0249B">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Δεν κηρύσσεται έκπτωτος  όταν:</w:t>
      </w:r>
    </w:p>
    <w:p w:rsidR="005B32C3" w:rsidRPr="004C5EB4" w:rsidRDefault="005B32C3" w:rsidP="00C0249B">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α) το υλικό δεν φορτωθεί ή παραδοθεί ή αντικατασταθεί με ευθύνη του φορέα που εκτελεί τη σύμβαση.</w:t>
      </w:r>
    </w:p>
    <w:p w:rsidR="005B32C3" w:rsidRPr="004C5EB4" w:rsidRDefault="005B32C3" w:rsidP="00C0249B">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β) συντρέχουν λόγοι ανωτέρας βίας</w:t>
      </w:r>
    </w:p>
    <w:p w:rsidR="00CD3AB5" w:rsidRDefault="00CD3AB5" w:rsidP="00CD3AB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r w:rsidR="004E5FB9">
        <w:rPr>
          <w:rFonts w:eastAsia="Times New Roman" w:cs="Calibri"/>
          <w:szCs w:val="24"/>
          <w:lang w:eastAsia="zh-CN"/>
        </w:rPr>
        <w:t>.</w:t>
      </w:r>
    </w:p>
    <w:p w:rsidR="004E5FB9" w:rsidRPr="004C5EB4" w:rsidRDefault="00EB7020" w:rsidP="00CD3AB5">
      <w:pPr>
        <w:autoSpaceDE w:val="0"/>
        <w:spacing w:after="120" w:line="240" w:lineRule="auto"/>
        <w:jc w:val="both"/>
        <w:rPr>
          <w:rFonts w:eastAsia="Times New Roman" w:cs="Calibri"/>
          <w:szCs w:val="24"/>
          <w:lang w:eastAsia="zh-CN"/>
        </w:rPr>
      </w:pPr>
      <w: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(η κύρωση του οριζόντιου αποκλεισμού δύναται να επιβληθεί μετά την έκδοση του προβλεπόμενου π.δ.).</w:t>
      </w:r>
    </w:p>
    <w:p w:rsidR="005B32C3" w:rsidRPr="004C5EB4" w:rsidRDefault="005B32C3" w:rsidP="00C0249B">
      <w:pPr>
        <w:autoSpaceDE w:val="0"/>
        <w:spacing w:after="120" w:line="240" w:lineRule="auto"/>
        <w:jc w:val="both"/>
        <w:rPr>
          <w:rFonts w:eastAsia="Times New Roman" w:cs="Calibri"/>
          <w:szCs w:val="24"/>
          <w:lang w:eastAsia="zh-CN"/>
        </w:rPr>
      </w:pPr>
      <w:r w:rsidRPr="004C5EB4">
        <w:rPr>
          <w:rFonts w:eastAsia="Times New Roman" w:cs="Calibri"/>
          <w:b/>
          <w:bCs/>
          <w:szCs w:val="24"/>
          <w:lang w:eastAsia="zh-CN"/>
        </w:rPr>
        <w:t>5.2.2.</w:t>
      </w:r>
      <w:r w:rsidRPr="004C5EB4">
        <w:rPr>
          <w:rFonts w:eastAsia="Times New Roman" w:cs="Calibri"/>
          <w:szCs w:val="24"/>
          <w:lang w:eastAsia="zh-CN"/>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4C5EB4">
        <w:rPr>
          <w:rFonts w:eastAsia="Times New Roman" w:cs="Calibri"/>
          <w:szCs w:val="24"/>
          <w:vertAlign w:val="superscript"/>
          <w:lang w:eastAsia="zh-CN"/>
        </w:rPr>
        <w:t xml:space="preserve">  </w:t>
      </w:r>
      <w:r w:rsidRPr="004C5EB4">
        <w:rPr>
          <w:rFonts w:eastAsia="Times New Roman" w:cs="Calibri"/>
          <w:szCs w:val="24"/>
          <w:lang w:eastAsia="zh-CN"/>
        </w:rPr>
        <w:t xml:space="preserve"> 5% επί της συμβατικής αξίας της ποσότητας που παραδόθηκε εκπρόθεσμα.</w:t>
      </w:r>
    </w:p>
    <w:p w:rsidR="005B32C3" w:rsidRPr="004C5EB4" w:rsidRDefault="005B32C3" w:rsidP="00C0249B">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B32C3" w:rsidRPr="004C5EB4" w:rsidRDefault="005B32C3" w:rsidP="00C0249B">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6391C" w:rsidRDefault="005B32C3" w:rsidP="0066391C">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Σε περίπτωση ένωσης οικονομικών φορέων, το πρόστιμο και οι τόκοι επιβάλλονται αναλόγως σε όλα τα μέλη της ένωσης.</w:t>
      </w:r>
      <w:r w:rsidR="00AA0929">
        <w:rPr>
          <w:rFonts w:eastAsia="Times New Roman" w:cs="Calibri"/>
          <w:szCs w:val="24"/>
          <w:lang w:eastAsia="zh-CN"/>
        </w:rPr>
        <w:t xml:space="preserve"> </w:t>
      </w:r>
      <w:r w:rsidR="00AA0929" w:rsidRPr="00AA0929">
        <w:t xml:space="preserve"> </w:t>
      </w:r>
      <w:r w:rsidR="00AA0929">
        <w:t>Η επιβολή ποινικών ρητρών δεν στερεί από την αναθέτουσα αρχή το δικαίωμα να κηρύξει τον ανάδοχο έκπτωτο.</w:t>
      </w:r>
      <w:bookmarkStart w:id="56" w:name="_Toc104803480"/>
    </w:p>
    <w:p w:rsidR="005B32C3" w:rsidRPr="0076727E" w:rsidRDefault="005B32C3" w:rsidP="00F342B6">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ind w:left="567" w:hanging="567"/>
        <w:jc w:val="both"/>
        <w:outlineLvl w:val="1"/>
        <w:rPr>
          <w:rFonts w:eastAsia="Times New Roman" w:cs="Arial"/>
          <w:b/>
          <w:sz w:val="24"/>
          <w:lang w:eastAsia="zh-CN"/>
        </w:rPr>
      </w:pPr>
      <w:r w:rsidRPr="00F342B6">
        <w:rPr>
          <w:rFonts w:eastAsia="Times New Roman" w:cs="Arial"/>
          <w:b/>
          <w:color w:val="002060"/>
          <w:sz w:val="24"/>
          <w:lang w:eastAsia="zh-CN"/>
        </w:rPr>
        <w:t>5.3</w:t>
      </w:r>
      <w:r w:rsidRPr="00F342B6">
        <w:rPr>
          <w:rFonts w:eastAsia="Times New Roman" w:cs="Arial"/>
          <w:b/>
          <w:color w:val="002060"/>
          <w:sz w:val="24"/>
          <w:lang w:eastAsia="zh-CN"/>
        </w:rPr>
        <w:tab/>
      </w:r>
      <w:r w:rsidRPr="0076727E">
        <w:rPr>
          <w:rFonts w:eastAsia="Times New Roman" w:cs="Arial"/>
          <w:b/>
          <w:sz w:val="24"/>
          <w:lang w:eastAsia="zh-CN"/>
        </w:rPr>
        <w:t>Διοικητικές προσφυγές κατά τη διαδικασία εκτέλεσης των συμβάσεων</w:t>
      </w:r>
      <w:bookmarkEnd w:id="56"/>
      <w:r w:rsidRPr="0076727E">
        <w:rPr>
          <w:rFonts w:eastAsia="Times New Roman" w:cs="Arial"/>
          <w:b/>
          <w:sz w:val="24"/>
          <w:lang w:eastAsia="zh-CN"/>
        </w:rPr>
        <w:t xml:space="preserve">  </w:t>
      </w:r>
      <w:r w:rsidR="0066391C" w:rsidRPr="0076727E">
        <w:rPr>
          <w:rFonts w:eastAsia="Times New Roman" w:cs="Arial"/>
          <w:b/>
          <w:sz w:val="24"/>
          <w:lang w:eastAsia="zh-CN"/>
        </w:rPr>
        <w:t xml:space="preserve">      </w:t>
      </w:r>
      <w:r w:rsidRPr="0076727E">
        <w:rPr>
          <w:rFonts w:eastAsia="Times New Roman" w:cs="Arial"/>
          <w:b/>
          <w:sz w:val="24"/>
          <w:lang w:eastAsia="zh-CN"/>
        </w:rPr>
        <w:t xml:space="preserve">  </w:t>
      </w:r>
    </w:p>
    <w:p w:rsidR="005B32C3" w:rsidRPr="0076727E" w:rsidRDefault="005B32C3" w:rsidP="00C0249B">
      <w:pPr>
        <w:autoSpaceDE w:val="0"/>
        <w:spacing w:after="120" w:line="240" w:lineRule="auto"/>
        <w:jc w:val="both"/>
        <w:rPr>
          <w:rFonts w:eastAsia="Times New Roman" w:cs="Calibri"/>
          <w:szCs w:val="24"/>
          <w:lang w:eastAsia="zh-CN"/>
        </w:rPr>
      </w:pPr>
      <w:r w:rsidRPr="0076727E">
        <w:rPr>
          <w:rFonts w:eastAsia="Times New Roman" w:cs="Calibri"/>
          <w:szCs w:val="24"/>
          <w:lang w:eastAsia="zh-CN"/>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καθώς και κατ’ εφαρμογή των συμβατικών όρων να ασκήσει προσφυγή για λόγους νομιμότητας και ουσίας ενώπιον του φορέα που εκτελεί τη σύμβαση μέσα σε </w:t>
      </w:r>
      <w:r w:rsidRPr="00CE08EB">
        <w:rPr>
          <w:rFonts w:eastAsia="Times New Roman" w:cs="Calibri"/>
          <w:b/>
          <w:szCs w:val="24"/>
          <w:lang w:eastAsia="zh-CN"/>
        </w:rPr>
        <w:t>ανατρεπτική προθεσμία (30) ημερών</w:t>
      </w:r>
      <w:r w:rsidRPr="0076727E">
        <w:rPr>
          <w:rFonts w:eastAsia="Times New Roman" w:cs="Calibri"/>
          <w:szCs w:val="24"/>
          <w:lang w:eastAsia="zh-CN"/>
        </w:rPr>
        <w:t xml:space="preserve">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w:t>
      </w:r>
      <w:r w:rsidRPr="00CE08EB">
        <w:rPr>
          <w:rFonts w:eastAsia="Times New Roman" w:cs="Calibri"/>
          <w:b/>
          <w:szCs w:val="24"/>
          <w:lang w:eastAsia="zh-CN"/>
        </w:rPr>
        <w:t>εντός προθεσμίας τριάντα (30) ημερών</w:t>
      </w:r>
      <w:r w:rsidRPr="0076727E">
        <w:rPr>
          <w:rFonts w:eastAsia="Times New Roman" w:cs="Calibri"/>
          <w:szCs w:val="24"/>
          <w:lang w:eastAsia="zh-CN"/>
        </w:rPr>
        <w:t xml:space="preserve">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w:t>
      </w:r>
      <w:r w:rsidR="005060D6" w:rsidRPr="0076727E">
        <w:rPr>
          <w:rFonts w:eastAsia="Times New Roman" w:cs="Calibri"/>
          <w:szCs w:val="24"/>
          <w:lang w:eastAsia="zh-CN"/>
        </w:rPr>
        <w:t xml:space="preserve"> μέχρι αυτή να οριστικοποιηθεί.</w:t>
      </w:r>
    </w:p>
    <w:p w:rsidR="005B32C3" w:rsidRPr="00414C7F" w:rsidRDefault="005B32C3" w:rsidP="005060D6">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ind w:left="567" w:hanging="567"/>
        <w:jc w:val="both"/>
        <w:outlineLvl w:val="1"/>
        <w:rPr>
          <w:rFonts w:eastAsia="Times New Roman" w:cs="Arial"/>
          <w:b/>
          <w:color w:val="002060"/>
          <w:sz w:val="24"/>
          <w:lang w:eastAsia="zh-CN"/>
        </w:rPr>
      </w:pPr>
      <w:bookmarkStart w:id="57" w:name="_Toc104803481"/>
      <w:r w:rsidRPr="00414C7F">
        <w:rPr>
          <w:rFonts w:eastAsia="Times New Roman" w:cs="Arial"/>
          <w:b/>
          <w:color w:val="002060"/>
          <w:sz w:val="24"/>
          <w:lang w:eastAsia="zh-CN"/>
        </w:rPr>
        <w:t>5.4</w:t>
      </w:r>
      <w:r w:rsidRPr="00414C7F">
        <w:rPr>
          <w:rFonts w:eastAsia="Times New Roman" w:cs="Arial"/>
          <w:b/>
          <w:color w:val="002060"/>
          <w:sz w:val="24"/>
          <w:lang w:eastAsia="zh-CN"/>
        </w:rPr>
        <w:tab/>
        <w:t>Δικαστική επίλυση διαφορών</w:t>
      </w:r>
      <w:bookmarkEnd w:id="57"/>
    </w:p>
    <w:p w:rsidR="005B32C3" w:rsidRDefault="005B32C3" w:rsidP="00C0249B">
      <w:pPr>
        <w:suppressAutoHyphens/>
        <w:spacing w:after="120" w:line="240" w:lineRule="auto"/>
        <w:jc w:val="both"/>
      </w:pPr>
      <w:r w:rsidRPr="00414C7F">
        <w:rPr>
          <w:rFonts w:eastAsia="Times New Roman" w:cs="Calibri"/>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414C7F">
        <w:rPr>
          <w:rFonts w:eastAsia="Times New Roman" w:cs="Calibri"/>
          <w:szCs w:val="24"/>
          <w:lang w:eastAsia="zh-CN"/>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414C7F">
        <w:rPr>
          <w:rFonts w:eastAsia="Times New Roman" w:cs="Calibri"/>
          <w:szCs w:val="24"/>
          <w:vertAlign w:val="superscript"/>
          <w:lang w:eastAsia="zh-CN"/>
        </w:rPr>
        <w:t xml:space="preserve">  </w:t>
      </w:r>
      <w:r w:rsidRPr="00414C7F">
        <w:rPr>
          <w:rFonts w:eastAsia="Times New Roman" w:cs="Calibri"/>
          <w:szCs w:val="24"/>
          <w:lang w:eastAsia="zh-CN"/>
        </w:rPr>
        <w:t>. Πριν από την άσκηση της προσφυγής στο Διοικητικό Εφετείο προηγείται υποχρεωτικά η τήρηση της προβλεπόμ</w:t>
      </w:r>
      <w:r w:rsidR="00186D04">
        <w:rPr>
          <w:rFonts w:eastAsia="Times New Roman" w:cs="Calibri"/>
          <w:szCs w:val="24"/>
          <w:lang w:eastAsia="zh-CN"/>
        </w:rPr>
        <w:t xml:space="preserve">ενης στο άρθρο 205 ενδικοφανούς </w:t>
      </w:r>
      <w:r w:rsidRPr="00414C7F">
        <w:rPr>
          <w:rFonts w:eastAsia="Times New Roman" w:cs="Calibri"/>
          <w:szCs w:val="24"/>
          <w:lang w:eastAsia="zh-CN"/>
        </w:rPr>
        <w:t>διαδικασίας, διαφορετικά η προσφυγή απορρίπτεται ως απαράδεκτη.</w:t>
      </w:r>
      <w:r w:rsidR="00AA0929" w:rsidRPr="00AA0929">
        <w:t xml:space="preserve"> </w:t>
      </w:r>
      <w:r w:rsidR="00AA0929">
        <w:t>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333FB3" w:rsidRPr="00333FB3" w:rsidRDefault="00F342B6" w:rsidP="0066391C">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jc w:val="both"/>
        <w:outlineLvl w:val="1"/>
        <w:rPr>
          <w:rFonts w:eastAsia="Times New Roman" w:cs="Arial"/>
          <w:b/>
          <w:color w:val="002060"/>
          <w:sz w:val="28"/>
          <w:szCs w:val="28"/>
          <w:u w:val="single"/>
          <w:lang w:eastAsia="zh-CN"/>
        </w:rPr>
      </w:pPr>
      <w:bookmarkStart w:id="58" w:name="_Toc104803483"/>
      <w:r w:rsidRPr="00333FB3">
        <w:rPr>
          <w:rFonts w:eastAsia="Times New Roman" w:cs="Arial"/>
          <w:b/>
          <w:color w:val="002060"/>
          <w:sz w:val="28"/>
          <w:szCs w:val="28"/>
          <w:u w:val="single"/>
          <w:lang w:eastAsia="zh-CN"/>
        </w:rPr>
        <w:t>6. ΧΡΟΝΟΣ ΚΑΙ ΤΡΟΠΟΣ ΕΚΤΕΛΕΣΗ</w:t>
      </w:r>
      <w:r w:rsidR="00333FB3">
        <w:rPr>
          <w:rFonts w:eastAsia="Times New Roman" w:cs="Arial"/>
          <w:b/>
          <w:color w:val="002060"/>
          <w:sz w:val="28"/>
          <w:szCs w:val="28"/>
          <w:u w:val="single"/>
          <w:lang w:eastAsia="zh-CN"/>
        </w:rPr>
        <w:t>Σ</w:t>
      </w:r>
    </w:p>
    <w:p w:rsidR="0066391C" w:rsidRPr="0066391C" w:rsidRDefault="0066391C" w:rsidP="0066391C">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jc w:val="both"/>
        <w:outlineLvl w:val="1"/>
        <w:rPr>
          <w:rFonts w:eastAsia="Times New Roman" w:cs="Arial"/>
          <w:b/>
          <w:color w:val="002060"/>
          <w:sz w:val="24"/>
          <w:lang w:eastAsia="zh-CN"/>
        </w:rPr>
      </w:pPr>
      <w:r w:rsidRPr="0066391C">
        <w:rPr>
          <w:rFonts w:eastAsia="Times New Roman" w:cs="Arial"/>
          <w:b/>
          <w:color w:val="002060"/>
          <w:sz w:val="24"/>
          <w:lang w:eastAsia="zh-CN"/>
        </w:rPr>
        <w:t xml:space="preserve">6.1 </w:t>
      </w:r>
      <w:r w:rsidRPr="0066391C">
        <w:rPr>
          <w:rFonts w:eastAsia="Times New Roman" w:cs="Arial"/>
          <w:b/>
          <w:color w:val="002060"/>
          <w:sz w:val="24"/>
          <w:lang w:eastAsia="zh-CN"/>
        </w:rPr>
        <w:tab/>
        <w:t>Χρόνος παράδοσης ειδών – Παραλαβή - Χρονοδιάγραμμα</w:t>
      </w:r>
      <w:bookmarkEnd w:id="58"/>
    </w:p>
    <w:p w:rsidR="0066391C" w:rsidRPr="0066391C" w:rsidRDefault="0066391C" w:rsidP="0066391C">
      <w:pPr>
        <w:suppressAutoHyphens/>
        <w:spacing w:after="120" w:line="240" w:lineRule="auto"/>
        <w:jc w:val="both"/>
      </w:pPr>
      <w:r w:rsidRPr="0066391C">
        <w:t>Ο ανάδοχος υποχρεούται να παραδώσει τα αναλώσιμα είδη στην έδρα της Επιτελικής Δομής ΕΣΠΑ του ΥΠΑΙΘ και σε χρο</w:t>
      </w:r>
      <w:r w:rsidR="00117469">
        <w:t xml:space="preserve">νικό διάστημα έως και </w:t>
      </w:r>
      <w:r w:rsidR="0076727E" w:rsidRPr="0076727E">
        <w:rPr>
          <w:b/>
        </w:rPr>
        <w:t>σαράντα</w:t>
      </w:r>
      <w:r w:rsidR="00117469" w:rsidRPr="0076727E">
        <w:rPr>
          <w:b/>
        </w:rPr>
        <w:t xml:space="preserve"> (4</w:t>
      </w:r>
      <w:r w:rsidRPr="0076727E">
        <w:rPr>
          <w:b/>
        </w:rPr>
        <w:t>0) ημερών</w:t>
      </w:r>
      <w:r w:rsidRPr="0076727E">
        <w:t xml:space="preserve"> </w:t>
      </w:r>
      <w:r w:rsidRPr="0066391C">
        <w:t>από την υπογραφή της σύμβασης σύμφωνα με το Παράρτημα Ι (Αναλυτική Περιγραφή Φυσικού και Οικονομικού Αντικειμένου της Σύμβασης) της παρούσας διακήρυξης. Η παράδοση των ειδών δύναται να πραγματοποιηθεί σε περισσότερες από μία φορές εντός του ανωτέρω χρονικού διαστήματος.</w:t>
      </w:r>
    </w:p>
    <w:p w:rsidR="0066391C" w:rsidRDefault="0066391C" w:rsidP="0066391C">
      <w:pPr>
        <w:suppressAutoHyphens/>
        <w:spacing w:after="120" w:line="240" w:lineRule="auto"/>
        <w:jc w:val="both"/>
      </w:pPr>
      <w:r w:rsidRPr="0066391C">
        <w:t>Τα παραδοτέα ελέγχονται και παραλαμβάνονται από την αρμόδια Επιτροπή Παραλαβής εντός τριάντα (30) ημερών από την παράδοση του υλικού εξοπλισμού, και στην περίπτωση τμηματικής παράδοσης, εντός τριάντα (30) ημερών από την τελευταία παράδοση.</w:t>
      </w:r>
    </w:p>
    <w:p w:rsidR="0031317A" w:rsidRPr="0031317A" w:rsidRDefault="0031317A" w:rsidP="0066391C">
      <w:pPr>
        <w:suppressAutoHyphens/>
        <w:spacing w:after="120" w:line="240" w:lineRule="auto"/>
        <w:jc w:val="both"/>
      </w:pPr>
      <w:r w:rsidRPr="0031317A">
        <w:t xml:space="preserve">Η παραλαβή των υλικών γίνεται από τις επιτροπές της παρ. 3 του άρθρου 221 περί οργάνων διενέργειας διαδικασιών ανάθεσης και εκτέλεσης δημόσιων συμβάσεων.  Κατά τη διαδικασία παραλαβής των υλικών, διενεργείται ποιοτικός και ποσοτικός έλεγχος και καλείται να παραστεί, εφόσον το επιθυμεί, ο προμηθευτής σύμφωνα με το αρθ. 208 του Ν. 4412/16. </w:t>
      </w:r>
    </w:p>
    <w:p w:rsidR="0031317A" w:rsidRPr="0031317A" w:rsidRDefault="0031317A" w:rsidP="0031317A">
      <w:pPr>
        <w:suppressAutoHyphens/>
        <w:spacing w:after="120" w:line="240" w:lineRule="auto"/>
        <w:jc w:val="both"/>
      </w:pPr>
      <w:r w:rsidRPr="0066391C">
        <w:t xml:space="preserve">Σε περίπτωση ζημιών, φθοράς, ελλείψεων κ.λπ. του σχετικού υλικού κατά την παραλαβή του από την αρμόδια Επιτροπή, ενημερώνεται άμεσα ο Ανάδοχος και ενεργοποιείται άμεσα η διαδικασία επιστροφής του προβληματικού υλικού και αντικατάστασής του με νέο, χωρίς κόστος για την Αναθέτουσα Αρχή και με ευθύνη του Αναδόχου. </w:t>
      </w:r>
      <w:r w:rsidRPr="0031317A">
        <w:t xml:space="preserve">Μετά την ολοκλήρωση της διαδικασίας </w:t>
      </w:r>
      <w:r>
        <w:t xml:space="preserve">ελέγχου </w:t>
      </w:r>
      <w:r w:rsidRPr="0031317A">
        <w:t>η επιτροπή παραλαβής μπορεί:</w:t>
      </w:r>
      <w:r>
        <w:t xml:space="preserve"> </w:t>
      </w:r>
      <w:r w:rsidRPr="0031317A">
        <w:t>α) να παραλάβει το υλικό,</w:t>
      </w:r>
      <w:r>
        <w:t xml:space="preserve"> </w:t>
      </w:r>
      <w:r w:rsidRPr="0031317A">
        <w:t>β) να παραλάβει το υλικό με παρατηρήσεις λόγω αποκλίσεων από τις τεχνικές προδιαγραφές της σύμβασης,</w:t>
      </w:r>
      <w:r>
        <w:t xml:space="preserve"> </w:t>
      </w:r>
      <w:r w:rsidRPr="0031317A">
        <w:t>γ) να απορρίψει το υλικό.</w:t>
      </w:r>
      <w:r>
        <w:t xml:space="preserve"> Αν δεν υπάρχουν παρατηρήσεις, η παραλαβή γίνεται από την Επιτροπή Παραλαβής και δεν απαιτείται έγκριση. </w:t>
      </w:r>
    </w:p>
    <w:p w:rsidR="0031317A" w:rsidRPr="00CD10CF" w:rsidRDefault="0031317A" w:rsidP="0066391C">
      <w:pPr>
        <w:suppressAutoHyphens/>
        <w:spacing w:after="120" w:line="240" w:lineRule="auto"/>
        <w:jc w:val="both"/>
      </w:pPr>
      <w:r w:rsidRPr="00CD10CF">
        <w:t>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ε</w:t>
      </w:r>
      <w:r w:rsidR="000649FB">
        <w:t xml:space="preserve">πηρεάζουν την καταλληλότητά του </w:t>
      </w:r>
      <w:r w:rsidRPr="00CD10CF">
        <w:t>και μπορεί να χρησιμοποιηθεί, με αιτιολογημένη απόφαση του αποφαινόμενου οργάνου, η οποία εκδίδεται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αποφαινόμενου οργάνου, η οποία εκδίδεται ύστερα από γνωμοδότηση του αρμόδιου οργάνου, το υλικό μπορεί να απορριφθεί.</w:t>
      </w:r>
    </w:p>
    <w:p w:rsidR="0066391C" w:rsidRPr="00CD10CF" w:rsidRDefault="0066391C" w:rsidP="0066391C">
      <w:pPr>
        <w:suppressAutoHyphens/>
        <w:spacing w:after="120" w:line="240" w:lineRule="auto"/>
        <w:jc w:val="both"/>
      </w:pPr>
      <w:r w:rsidRPr="00CD10CF">
        <w:t xml:space="preserve">Η Επιτροπή συντάσσει πρακτικό /-ά παραλαβής </w:t>
      </w:r>
      <w:r w:rsidR="00CD10CF">
        <w:t xml:space="preserve">για την </w:t>
      </w:r>
      <w:r w:rsidRPr="00CD10CF">
        <w:t xml:space="preserve">οριστική παραλαβή του έργου του Αναδόχου σύμφωνα με τους όρους και τις προδιαγραφές της διακήρυξης και της υπογραφείσας σύμβασης. </w:t>
      </w:r>
    </w:p>
    <w:p w:rsidR="0066391C" w:rsidRPr="0066391C" w:rsidRDefault="0066391C" w:rsidP="0066391C">
      <w:pPr>
        <w:suppressAutoHyphens/>
        <w:spacing w:after="120" w:line="240" w:lineRule="auto"/>
        <w:jc w:val="both"/>
      </w:pPr>
      <w:r w:rsidRPr="0066391C">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Pr="0066391C">
        <w:rPr>
          <w:bCs/>
        </w:rPr>
        <w:t xml:space="preserve">Στην </w:t>
      </w:r>
      <w:r w:rsidRPr="0066391C">
        <w:t>περίπτωση</w:t>
      </w:r>
      <w:r w:rsidRPr="0066391C">
        <w:rPr>
          <w:bCs/>
        </w:rPr>
        <w:t xml:space="preserve"> παράτασης του συμβατικού χρόνου παράδοσης λόγω ανωτέρας βίας ή άλλων ιδιαιτέρως σοβαρών λόγων, που καθιστούν αντικειμενικώς αδύνατη την εμπρόθεσμη παράδοση των συμβατικών ειδών δεν επιβάλλονται οι κυρώσεις του άρθρου 207 του ν. 4412/2016.</w:t>
      </w:r>
    </w:p>
    <w:p w:rsidR="0066391C" w:rsidRPr="0066391C" w:rsidRDefault="0066391C" w:rsidP="0066391C">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jc w:val="both"/>
        <w:outlineLvl w:val="1"/>
        <w:rPr>
          <w:rFonts w:eastAsia="Times New Roman" w:cs="Arial"/>
          <w:b/>
          <w:color w:val="002060"/>
          <w:sz w:val="24"/>
          <w:lang w:eastAsia="zh-CN"/>
        </w:rPr>
      </w:pPr>
      <w:bookmarkStart w:id="59" w:name="_Toc104803484"/>
      <w:bookmarkStart w:id="60" w:name="_Toc8305731"/>
      <w:r w:rsidRPr="0066391C">
        <w:rPr>
          <w:rFonts w:eastAsia="Times New Roman" w:cs="Arial"/>
          <w:b/>
          <w:color w:val="002060"/>
          <w:sz w:val="24"/>
          <w:lang w:eastAsia="zh-CN"/>
        </w:rPr>
        <w:t xml:space="preserve">6.2 </w:t>
      </w:r>
      <w:r w:rsidRPr="0066391C">
        <w:rPr>
          <w:rFonts w:eastAsia="Times New Roman" w:cs="Arial"/>
          <w:b/>
          <w:color w:val="002060"/>
          <w:sz w:val="24"/>
          <w:lang w:eastAsia="zh-CN"/>
        </w:rPr>
        <w:tab/>
        <w:t>Καταγγελία της σύμβασης- Υποκατάσταση αναδόχου</w:t>
      </w:r>
      <w:bookmarkEnd w:id="59"/>
      <w:r w:rsidRPr="0066391C">
        <w:rPr>
          <w:rFonts w:eastAsia="Times New Roman" w:cs="Arial"/>
          <w:b/>
          <w:color w:val="002060"/>
          <w:sz w:val="24"/>
          <w:lang w:eastAsia="zh-CN"/>
        </w:rPr>
        <w:t xml:space="preserve"> </w:t>
      </w:r>
      <w:bookmarkEnd w:id="60"/>
    </w:p>
    <w:p w:rsidR="000649FB" w:rsidRDefault="000649FB" w:rsidP="0066391C">
      <w:pPr>
        <w:suppressAutoHyphens/>
        <w:spacing w:after="120" w:line="240" w:lineRule="auto"/>
        <w:jc w:val="both"/>
        <w:rPr>
          <w:b/>
        </w:rPr>
      </w:pPr>
    </w:p>
    <w:p w:rsidR="0066391C" w:rsidRPr="0066391C" w:rsidRDefault="0066391C" w:rsidP="0066391C">
      <w:pPr>
        <w:suppressAutoHyphens/>
        <w:spacing w:after="120" w:line="240" w:lineRule="auto"/>
        <w:jc w:val="both"/>
      </w:pPr>
      <w:r w:rsidRPr="0066391C">
        <w:rPr>
          <w:b/>
        </w:rPr>
        <w:t>6.2.1</w:t>
      </w:r>
      <w:r w:rsidRPr="0066391C">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66391C" w:rsidRPr="000F60C6" w:rsidRDefault="0066391C" w:rsidP="0066391C">
      <w:pPr>
        <w:suppressAutoHyphens/>
        <w:spacing w:after="120" w:line="240" w:lineRule="auto"/>
        <w:jc w:val="both"/>
      </w:pPr>
      <w:r w:rsidRPr="0066391C">
        <w:rPr>
          <w:b/>
        </w:rPr>
        <w:t xml:space="preserve">6.2.2 </w:t>
      </w:r>
      <w:r w:rsidRPr="0066391C">
        <w:t>Εάν ο ανάδοχος</w:t>
      </w:r>
      <w:r w:rsidRPr="0066391C">
        <w:rPr>
          <w:b/>
        </w:rPr>
        <w:t xml:space="preserve"> </w:t>
      </w:r>
      <w:r w:rsidRPr="0066391C">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66391C" w:rsidRPr="0066391C" w:rsidRDefault="0066391C" w:rsidP="0066391C">
      <w:pPr>
        <w:suppressAutoHyphens/>
        <w:spacing w:after="120" w:line="240" w:lineRule="auto"/>
        <w:jc w:val="both"/>
      </w:pPr>
      <w:r w:rsidRPr="0066391C">
        <w:rPr>
          <w:b/>
        </w:rPr>
        <w:t>6.2.3</w:t>
      </w:r>
      <w:r w:rsidRPr="0066391C">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Pr="0066391C">
        <w:rPr>
          <w:vertAlign w:val="superscript"/>
        </w:rPr>
        <w:t xml:space="preserve">  </w:t>
      </w:r>
    </w:p>
    <w:p w:rsidR="0066391C" w:rsidRPr="0066391C" w:rsidRDefault="0066391C" w:rsidP="0066391C">
      <w:pPr>
        <w:suppressAutoHyphens/>
        <w:spacing w:after="120" w:line="240" w:lineRule="auto"/>
        <w:jc w:val="both"/>
      </w:pPr>
    </w:p>
    <w:p w:rsidR="0066391C" w:rsidRPr="0066391C" w:rsidRDefault="0066391C" w:rsidP="0066391C">
      <w:pPr>
        <w:suppressAutoHyphens/>
        <w:spacing w:after="120" w:line="240" w:lineRule="auto"/>
        <w:jc w:val="both"/>
      </w:pPr>
    </w:p>
    <w:p w:rsidR="0066391C" w:rsidRPr="0066391C" w:rsidRDefault="0066391C" w:rsidP="0066391C">
      <w:pPr>
        <w:suppressAutoHyphens/>
        <w:spacing w:after="120" w:line="240" w:lineRule="auto"/>
        <w:jc w:val="both"/>
      </w:pPr>
    </w:p>
    <w:tbl>
      <w:tblPr>
        <w:tblW w:w="8760" w:type="dxa"/>
        <w:tblLayout w:type="fixed"/>
        <w:tblLook w:val="01E0" w:firstRow="1" w:lastRow="1" w:firstColumn="1" w:lastColumn="1" w:noHBand="0" w:noVBand="0"/>
      </w:tblPr>
      <w:tblGrid>
        <w:gridCol w:w="1079"/>
        <w:gridCol w:w="1437"/>
        <w:gridCol w:w="6244"/>
      </w:tblGrid>
      <w:tr w:rsidR="0066391C" w:rsidRPr="0066391C" w:rsidTr="00D61E06">
        <w:trPr>
          <w:trHeight w:val="497"/>
        </w:trPr>
        <w:tc>
          <w:tcPr>
            <w:tcW w:w="2516" w:type="dxa"/>
            <w:gridSpan w:val="2"/>
            <w:vAlign w:val="center"/>
            <w:hideMark/>
          </w:tcPr>
          <w:p w:rsidR="0066391C" w:rsidRPr="0066391C" w:rsidRDefault="0066391C" w:rsidP="0066391C">
            <w:pPr>
              <w:suppressAutoHyphens/>
              <w:spacing w:after="120" w:line="240" w:lineRule="auto"/>
              <w:jc w:val="both"/>
              <w:rPr>
                <w:b/>
              </w:rPr>
            </w:pPr>
          </w:p>
        </w:tc>
        <w:tc>
          <w:tcPr>
            <w:tcW w:w="6244" w:type="dxa"/>
          </w:tcPr>
          <w:p w:rsidR="0066391C" w:rsidRPr="0066391C" w:rsidRDefault="000F60C6" w:rsidP="000F60C6">
            <w:pPr>
              <w:suppressAutoHyphens/>
              <w:spacing w:after="120" w:line="240" w:lineRule="auto"/>
              <w:jc w:val="center"/>
              <w:rPr>
                <w:b/>
              </w:rPr>
            </w:pPr>
            <w:r>
              <w:rPr>
                <w:b/>
              </w:rPr>
              <w:t xml:space="preserve">                                                        </w:t>
            </w:r>
            <w:r w:rsidR="00333FB3">
              <w:rPr>
                <w:b/>
              </w:rPr>
              <w:t xml:space="preserve">   </w:t>
            </w:r>
            <w:r w:rsidR="0066391C" w:rsidRPr="0066391C">
              <w:rPr>
                <w:b/>
              </w:rPr>
              <w:t>ΜΕ ΕΝΤΟΛΗ ΥΠΟΥΡΓΟΥ</w:t>
            </w:r>
          </w:p>
          <w:p w:rsidR="000F60C6" w:rsidRDefault="000F60C6" w:rsidP="000F60C6">
            <w:pPr>
              <w:suppressAutoHyphens/>
              <w:spacing w:after="120" w:line="240" w:lineRule="auto"/>
              <w:jc w:val="center"/>
              <w:rPr>
                <w:b/>
              </w:rPr>
            </w:pPr>
            <w:r>
              <w:rPr>
                <w:b/>
              </w:rPr>
              <w:t xml:space="preserve">                                                           </w:t>
            </w:r>
            <w:r w:rsidR="0066391C" w:rsidRPr="0066391C">
              <w:rPr>
                <w:b/>
              </w:rPr>
              <w:t xml:space="preserve">Ο ΠΡΟΪΣΤΑΜΕΝΟΣ ΤΗΣ </w:t>
            </w:r>
          </w:p>
          <w:p w:rsidR="0066391C" w:rsidRPr="0066391C" w:rsidRDefault="000F60C6" w:rsidP="000F60C6">
            <w:pPr>
              <w:suppressAutoHyphens/>
              <w:spacing w:after="120" w:line="240" w:lineRule="auto"/>
              <w:jc w:val="center"/>
              <w:rPr>
                <w:b/>
              </w:rPr>
            </w:pPr>
            <w:r>
              <w:rPr>
                <w:b/>
              </w:rPr>
              <w:t xml:space="preserve">                                              </w:t>
            </w:r>
            <w:r w:rsidR="00333FB3">
              <w:rPr>
                <w:b/>
              </w:rPr>
              <w:t xml:space="preserve">                </w:t>
            </w:r>
            <w:r w:rsidR="0066391C" w:rsidRPr="0066391C">
              <w:rPr>
                <w:b/>
              </w:rPr>
              <w:t>ΕΠΙΤΕΛΙΚΗΣ ΔΟΜΗΣ ΕΣΠΑ</w:t>
            </w:r>
          </w:p>
        </w:tc>
      </w:tr>
      <w:tr w:rsidR="0066391C" w:rsidRPr="0066391C" w:rsidTr="00D61E06">
        <w:trPr>
          <w:trHeight w:val="317"/>
        </w:trPr>
        <w:tc>
          <w:tcPr>
            <w:tcW w:w="2516" w:type="dxa"/>
            <w:gridSpan w:val="2"/>
            <w:vAlign w:val="center"/>
            <w:hideMark/>
          </w:tcPr>
          <w:p w:rsidR="0066391C" w:rsidRPr="0066391C" w:rsidRDefault="0066391C" w:rsidP="0066391C">
            <w:pPr>
              <w:suppressAutoHyphens/>
              <w:spacing w:after="120" w:line="240" w:lineRule="auto"/>
              <w:jc w:val="both"/>
            </w:pPr>
          </w:p>
          <w:p w:rsidR="0066391C" w:rsidRPr="0066391C" w:rsidRDefault="0066391C" w:rsidP="0066391C">
            <w:pPr>
              <w:suppressAutoHyphens/>
              <w:spacing w:after="120" w:line="240" w:lineRule="auto"/>
              <w:jc w:val="both"/>
            </w:pPr>
          </w:p>
        </w:tc>
        <w:tc>
          <w:tcPr>
            <w:tcW w:w="6244" w:type="dxa"/>
          </w:tcPr>
          <w:p w:rsidR="0066391C" w:rsidRPr="0066391C" w:rsidRDefault="0066391C" w:rsidP="000F60C6">
            <w:pPr>
              <w:suppressAutoHyphens/>
              <w:spacing w:after="120" w:line="240" w:lineRule="auto"/>
              <w:jc w:val="right"/>
              <w:rPr>
                <w:b/>
              </w:rPr>
            </w:pPr>
          </w:p>
        </w:tc>
      </w:tr>
      <w:tr w:rsidR="0066391C" w:rsidRPr="0066391C" w:rsidTr="00D61E06">
        <w:trPr>
          <w:trHeight w:val="1140"/>
        </w:trPr>
        <w:tc>
          <w:tcPr>
            <w:tcW w:w="1079" w:type="dxa"/>
            <w:vAlign w:val="center"/>
          </w:tcPr>
          <w:p w:rsidR="0066391C" w:rsidRPr="0066391C" w:rsidRDefault="0066391C" w:rsidP="0066391C">
            <w:pPr>
              <w:suppressAutoHyphens/>
              <w:spacing w:after="120" w:line="240" w:lineRule="auto"/>
              <w:jc w:val="both"/>
            </w:pPr>
          </w:p>
        </w:tc>
        <w:tc>
          <w:tcPr>
            <w:tcW w:w="1437" w:type="dxa"/>
            <w:vAlign w:val="center"/>
          </w:tcPr>
          <w:p w:rsidR="0066391C" w:rsidRPr="0066391C" w:rsidRDefault="0066391C" w:rsidP="0066391C">
            <w:pPr>
              <w:suppressAutoHyphens/>
              <w:spacing w:after="120" w:line="240" w:lineRule="auto"/>
              <w:jc w:val="both"/>
            </w:pPr>
          </w:p>
        </w:tc>
        <w:tc>
          <w:tcPr>
            <w:tcW w:w="6244" w:type="dxa"/>
            <w:vMerge w:val="restart"/>
          </w:tcPr>
          <w:p w:rsidR="0066391C" w:rsidRPr="0066391C" w:rsidRDefault="0066391C" w:rsidP="00333FB3">
            <w:pPr>
              <w:suppressAutoHyphens/>
              <w:spacing w:after="120" w:line="240" w:lineRule="auto"/>
              <w:rPr>
                <w:b/>
              </w:rPr>
            </w:pPr>
          </w:p>
          <w:p w:rsidR="0066391C" w:rsidRPr="0066391C" w:rsidRDefault="0066391C" w:rsidP="000F60C6">
            <w:pPr>
              <w:suppressAutoHyphens/>
              <w:spacing w:after="120" w:line="240" w:lineRule="auto"/>
              <w:jc w:val="right"/>
              <w:rPr>
                <w:b/>
              </w:rPr>
            </w:pPr>
            <w:r w:rsidRPr="0066391C">
              <w:rPr>
                <w:b/>
              </w:rPr>
              <w:t>ΚΩΝΣΤΑΝΤΙΝΟΣ Δ. ΒΑΛΙΑΝΤΖΑΣ</w:t>
            </w:r>
          </w:p>
          <w:p w:rsidR="0066391C" w:rsidRPr="0066391C" w:rsidRDefault="0066391C" w:rsidP="000F60C6">
            <w:pPr>
              <w:suppressAutoHyphens/>
              <w:spacing w:after="120" w:line="240" w:lineRule="auto"/>
              <w:jc w:val="right"/>
              <w:rPr>
                <w:b/>
              </w:rPr>
            </w:pPr>
          </w:p>
        </w:tc>
      </w:tr>
      <w:tr w:rsidR="0066391C" w:rsidRPr="0066391C" w:rsidTr="00D61E06">
        <w:trPr>
          <w:trHeight w:val="310"/>
        </w:trPr>
        <w:tc>
          <w:tcPr>
            <w:tcW w:w="1079" w:type="dxa"/>
            <w:vAlign w:val="center"/>
          </w:tcPr>
          <w:p w:rsidR="0066391C" w:rsidRPr="0066391C" w:rsidRDefault="0066391C" w:rsidP="0066391C">
            <w:pPr>
              <w:suppressAutoHyphens/>
              <w:spacing w:after="120" w:line="240" w:lineRule="auto"/>
              <w:jc w:val="both"/>
            </w:pPr>
          </w:p>
        </w:tc>
        <w:tc>
          <w:tcPr>
            <w:tcW w:w="1437" w:type="dxa"/>
            <w:vAlign w:val="center"/>
          </w:tcPr>
          <w:p w:rsidR="0066391C" w:rsidRPr="0066391C" w:rsidRDefault="0066391C" w:rsidP="0066391C">
            <w:pPr>
              <w:suppressAutoHyphens/>
              <w:spacing w:after="120" w:line="240" w:lineRule="auto"/>
              <w:jc w:val="both"/>
            </w:pPr>
          </w:p>
        </w:tc>
        <w:tc>
          <w:tcPr>
            <w:tcW w:w="6244" w:type="dxa"/>
            <w:vMerge/>
            <w:vAlign w:val="center"/>
            <w:hideMark/>
          </w:tcPr>
          <w:p w:rsidR="0066391C" w:rsidRPr="0066391C" w:rsidRDefault="0066391C" w:rsidP="0066391C">
            <w:pPr>
              <w:suppressAutoHyphens/>
              <w:spacing w:after="120" w:line="240" w:lineRule="auto"/>
              <w:jc w:val="both"/>
              <w:rPr>
                <w:b/>
              </w:rPr>
            </w:pPr>
          </w:p>
        </w:tc>
      </w:tr>
      <w:tr w:rsidR="00C146D0" w:rsidRPr="0066391C" w:rsidTr="00D61E06">
        <w:trPr>
          <w:trHeight w:val="310"/>
        </w:trPr>
        <w:tc>
          <w:tcPr>
            <w:tcW w:w="1079" w:type="dxa"/>
            <w:vAlign w:val="center"/>
          </w:tcPr>
          <w:p w:rsidR="00C146D0" w:rsidRPr="0066391C" w:rsidRDefault="00C146D0" w:rsidP="0066391C">
            <w:pPr>
              <w:suppressAutoHyphens/>
              <w:spacing w:after="120" w:line="240" w:lineRule="auto"/>
              <w:jc w:val="both"/>
            </w:pPr>
          </w:p>
        </w:tc>
        <w:tc>
          <w:tcPr>
            <w:tcW w:w="1437" w:type="dxa"/>
            <w:vAlign w:val="center"/>
          </w:tcPr>
          <w:p w:rsidR="00C146D0" w:rsidRPr="0066391C" w:rsidRDefault="00C146D0" w:rsidP="0066391C">
            <w:pPr>
              <w:suppressAutoHyphens/>
              <w:spacing w:after="120" w:line="240" w:lineRule="auto"/>
              <w:jc w:val="both"/>
            </w:pPr>
          </w:p>
        </w:tc>
        <w:tc>
          <w:tcPr>
            <w:tcW w:w="6244" w:type="dxa"/>
            <w:vAlign w:val="center"/>
          </w:tcPr>
          <w:p w:rsidR="00C146D0" w:rsidRPr="0066391C" w:rsidRDefault="00C146D0" w:rsidP="0066391C">
            <w:pPr>
              <w:suppressAutoHyphens/>
              <w:spacing w:after="120" w:line="240" w:lineRule="auto"/>
              <w:jc w:val="both"/>
              <w:rPr>
                <w:b/>
              </w:rPr>
            </w:pPr>
          </w:p>
        </w:tc>
      </w:tr>
    </w:tbl>
    <w:p w:rsidR="006A0395" w:rsidRPr="00010822" w:rsidRDefault="006A0395" w:rsidP="006A0395">
      <w:pPr>
        <w:keepNext/>
        <w:pageBreakBefore/>
        <w:pBdr>
          <w:top w:val="none" w:sz="0" w:space="0" w:color="000000"/>
          <w:left w:val="none" w:sz="0" w:space="0" w:color="000000"/>
          <w:bottom w:val="single" w:sz="18" w:space="1" w:color="000080"/>
          <w:right w:val="none" w:sz="0" w:space="0" w:color="000000"/>
        </w:pBdr>
        <w:suppressAutoHyphens/>
        <w:spacing w:before="57" w:after="120" w:line="240" w:lineRule="auto"/>
        <w:jc w:val="both"/>
        <w:outlineLvl w:val="0"/>
        <w:rPr>
          <w:rFonts w:eastAsia="Times New Roman" w:cs="Arial"/>
          <w:b/>
          <w:bCs/>
          <w:color w:val="333399"/>
          <w:sz w:val="28"/>
          <w:szCs w:val="32"/>
          <w:lang w:eastAsia="zh-CN"/>
        </w:rPr>
      </w:pPr>
      <w:bookmarkStart w:id="61" w:name="_Toc27991880"/>
      <w:r w:rsidRPr="00010822">
        <w:rPr>
          <w:rFonts w:eastAsia="Times New Roman" w:cs="Calibri"/>
          <w:b/>
          <w:bCs/>
          <w:color w:val="333399"/>
          <w:sz w:val="28"/>
          <w:szCs w:val="32"/>
          <w:lang w:eastAsia="zh-CN"/>
        </w:rPr>
        <w:t>ΠΑΡΑΡΤΗΜΑΤΑ</w:t>
      </w:r>
      <w:bookmarkEnd w:id="61"/>
    </w:p>
    <w:p w:rsidR="006A0395" w:rsidRPr="00010822" w:rsidRDefault="006A0395" w:rsidP="006A0395">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bookmarkStart w:id="62" w:name="_Toc27991881"/>
      <w:r w:rsidRPr="00010822">
        <w:rPr>
          <w:rFonts w:eastAsia="Times New Roman" w:cs="Arial"/>
          <w:b/>
          <w:color w:val="002060"/>
          <w:sz w:val="24"/>
          <w:lang w:eastAsia="zh-CN"/>
        </w:rPr>
        <w:t xml:space="preserve">ΠΑΡΑΡΤΗΜΑ Ι – Αναλυτική Περιγραφή Φυσικού και Οικονομικού Αντικειμένου της Σύμβασης </w:t>
      </w:r>
      <w:bookmarkEnd w:id="62"/>
    </w:p>
    <w:p w:rsidR="006A0395" w:rsidRPr="008B496A" w:rsidRDefault="006A0395" w:rsidP="006A0395">
      <w:pPr>
        <w:numPr>
          <w:ilvl w:val="0"/>
          <w:numId w:val="19"/>
        </w:numPr>
        <w:spacing w:before="240" w:after="120" w:line="240" w:lineRule="auto"/>
        <w:ind w:left="425" w:hanging="357"/>
        <w:jc w:val="both"/>
        <w:rPr>
          <w:b/>
          <w:u w:val="single"/>
        </w:rPr>
      </w:pPr>
      <w:r w:rsidRPr="008B496A">
        <w:rPr>
          <w:b/>
          <w:u w:val="single"/>
        </w:rPr>
        <w:t>Αναλυτική Περιγραφή Φυσικού Αντικειμένου της Σύμβασης</w:t>
      </w:r>
    </w:p>
    <w:p w:rsidR="006A0395" w:rsidRPr="009E00A5" w:rsidRDefault="006A0395" w:rsidP="006A0395">
      <w:pPr>
        <w:suppressAutoHyphens/>
        <w:spacing w:after="60" w:line="240" w:lineRule="auto"/>
        <w:jc w:val="both"/>
        <w:rPr>
          <w:rFonts w:eastAsia="Times New Roman" w:cs="Calibri"/>
          <w:b/>
          <w:szCs w:val="24"/>
          <w:lang w:eastAsia="zh-CN"/>
        </w:rPr>
      </w:pPr>
      <w:r w:rsidRPr="009E00A5">
        <w:rPr>
          <w:rFonts w:eastAsia="Times New Roman" w:cs="Calibri"/>
          <w:b/>
          <w:szCs w:val="24"/>
          <w:lang w:eastAsia="zh-CN"/>
        </w:rPr>
        <w:t>1.1 Αντικείμενο Σύμβασης</w:t>
      </w:r>
    </w:p>
    <w:p w:rsidR="006A0395" w:rsidRDefault="006A0395" w:rsidP="006A0395">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Το αντικείμενο της σύμβασης εντάσσεται στο πλαίσιο υλοποίησης των ακόλουθων Πράξεων του Ε.Π. «Ανάπτυξη Ανθρώπινου Δυναμικού, Εκπαίδευση και Διά Βίου Μάθηση 2014-2020», ΕΣΠΑ 2014-2020:</w:t>
      </w:r>
    </w:p>
    <w:p w:rsidR="006A0395" w:rsidRPr="00D82B04" w:rsidRDefault="006A0395" w:rsidP="00D82B04">
      <w:pPr>
        <w:pStyle w:val="afc"/>
        <w:numPr>
          <w:ilvl w:val="0"/>
          <w:numId w:val="23"/>
        </w:numPr>
        <w:spacing w:after="60"/>
        <w:rPr>
          <w:lang w:val="el-GR"/>
        </w:rPr>
      </w:pPr>
      <w:r w:rsidRPr="00D82B04">
        <w:rPr>
          <w:lang w:val="el-GR"/>
        </w:rPr>
        <w:t>του Υποέργου 6 «Συμπληρωματικές δράσεις 2021-2022</w:t>
      </w:r>
      <w:r w:rsidRPr="00D82B04">
        <w:rPr>
          <w:rFonts w:asciiTheme="minorHAnsi" w:hAnsiTheme="minorHAnsi"/>
          <w:lang w:val="el-GR"/>
        </w:rPr>
        <w:t xml:space="preserve">» </w:t>
      </w:r>
      <w:r w:rsidRPr="00D82B04">
        <w:rPr>
          <w:rFonts w:asciiTheme="minorHAnsi" w:hAnsiTheme="minorHAnsi"/>
          <w:b/>
          <w:lang w:val="el-GR"/>
        </w:rPr>
        <w:t>της Πράξης «</w:t>
      </w:r>
      <w:r w:rsidRPr="00D82B04">
        <w:rPr>
          <w:lang w:val="el-GR" w:eastAsia="el-GR"/>
        </w:rPr>
        <w:t>Ενίσχυση Προσχολικής Εκπαίδευσης, 2021-2022</w:t>
      </w:r>
      <w:r w:rsidRPr="00D82B04">
        <w:rPr>
          <w:rFonts w:asciiTheme="minorHAnsi" w:hAnsiTheme="minorHAnsi"/>
          <w:b/>
          <w:lang w:val="el-GR"/>
        </w:rPr>
        <w:t>», με Κ</w:t>
      </w:r>
      <w:r w:rsidRPr="00D82B04">
        <w:rPr>
          <w:b/>
          <w:lang w:val="el-GR"/>
        </w:rPr>
        <w:t xml:space="preserve">ωδικό ΟΠΣ </w:t>
      </w:r>
      <w:r w:rsidRPr="00D82B04">
        <w:rPr>
          <w:lang w:val="el-GR" w:eastAsia="el-GR"/>
        </w:rPr>
        <w:t xml:space="preserve">5131699 </w:t>
      </w:r>
      <w:r w:rsidRPr="00D82B04">
        <w:rPr>
          <w:rFonts w:asciiTheme="minorHAnsi" w:hAnsiTheme="minorHAnsi"/>
          <w:b/>
          <w:lang w:val="el-GR"/>
        </w:rPr>
        <w:t xml:space="preserve">και ΣΑΕ Χρηματοδότησης: 2021ΣΕ34510145 </w:t>
      </w:r>
      <w:r w:rsidRPr="00D82B04">
        <w:rPr>
          <w:rFonts w:asciiTheme="minorHAnsi" w:hAnsiTheme="minorHAnsi"/>
          <w:lang w:val="el-GR"/>
        </w:rPr>
        <w:t xml:space="preserve">(Απόφαση Ένταξης: </w:t>
      </w:r>
      <w:r w:rsidRPr="00D82B04">
        <w:rPr>
          <w:color w:val="000000"/>
          <w:lang w:val="el-GR" w:eastAsia="el-GR"/>
        </w:rPr>
        <w:t xml:space="preserve">90681/11.08.2021 ΑΔΑ:95ΗΗ46ΜΤΛΡ-ΣΔΙ)  </w:t>
      </w:r>
    </w:p>
    <w:p w:rsidR="006A0395" w:rsidRPr="00D82B04" w:rsidRDefault="006A0395" w:rsidP="00D82B04">
      <w:pPr>
        <w:pStyle w:val="afc"/>
        <w:numPr>
          <w:ilvl w:val="0"/>
          <w:numId w:val="23"/>
        </w:numPr>
        <w:spacing w:after="60"/>
        <w:rPr>
          <w:lang w:val="el-GR"/>
        </w:rPr>
      </w:pPr>
      <w:r w:rsidRPr="00D82B04">
        <w:rPr>
          <w:lang w:val="el-GR"/>
        </w:rPr>
        <w:t>του Υποέργου 6  «Συμπληρωματικές δράσεις 2021-2022</w:t>
      </w:r>
      <w:r w:rsidRPr="00D82B04">
        <w:rPr>
          <w:rFonts w:asciiTheme="minorHAnsi" w:hAnsiTheme="minorHAnsi"/>
          <w:lang w:val="el-GR"/>
        </w:rPr>
        <w:t xml:space="preserve">» </w:t>
      </w:r>
      <w:r w:rsidRPr="00D82B04">
        <w:rPr>
          <w:rFonts w:asciiTheme="minorHAnsi" w:hAnsiTheme="minorHAnsi"/>
          <w:b/>
          <w:lang w:val="el-GR"/>
        </w:rPr>
        <w:t>της Πράξης «</w:t>
      </w:r>
      <w:r w:rsidRPr="00D82B04">
        <w:rPr>
          <w:lang w:val="el-GR" w:eastAsia="el-GR"/>
        </w:rPr>
        <w:t>Ενιαίος Τύπος Ολοήμερου Δημοτικού Σχολείου, 2021-2022</w:t>
      </w:r>
      <w:r w:rsidRPr="00D82B04">
        <w:rPr>
          <w:rFonts w:asciiTheme="minorHAnsi" w:hAnsiTheme="minorHAnsi"/>
          <w:b/>
          <w:lang w:val="el-GR"/>
        </w:rPr>
        <w:t>», με Κ</w:t>
      </w:r>
      <w:r w:rsidRPr="00D82B04">
        <w:rPr>
          <w:b/>
          <w:lang w:val="el-GR"/>
        </w:rPr>
        <w:t xml:space="preserve">ωδικό ΟΠΣ </w:t>
      </w:r>
      <w:r w:rsidRPr="00D82B04">
        <w:rPr>
          <w:lang w:val="el-GR" w:eastAsia="el-GR"/>
        </w:rPr>
        <w:t xml:space="preserve">5131861 </w:t>
      </w:r>
      <w:r w:rsidRPr="00D82B04">
        <w:rPr>
          <w:rFonts w:asciiTheme="minorHAnsi" w:hAnsiTheme="minorHAnsi"/>
          <w:b/>
          <w:lang w:val="el-GR"/>
        </w:rPr>
        <w:t xml:space="preserve">και ΣΑΕ Χρηματοδότησης: </w:t>
      </w:r>
      <w:r w:rsidRPr="00D82B04">
        <w:rPr>
          <w:b/>
          <w:lang w:val="el-GR"/>
        </w:rPr>
        <w:t xml:space="preserve"> </w:t>
      </w:r>
      <w:r w:rsidRPr="00D82B04">
        <w:rPr>
          <w:rFonts w:asciiTheme="minorHAnsi" w:hAnsiTheme="minorHAnsi"/>
          <w:b/>
          <w:lang w:val="el-GR"/>
        </w:rPr>
        <w:t xml:space="preserve">: 2021ΣΕ34510142 </w:t>
      </w:r>
      <w:r w:rsidRPr="00D82B04">
        <w:rPr>
          <w:rFonts w:asciiTheme="minorHAnsi" w:hAnsiTheme="minorHAnsi"/>
          <w:lang w:val="el-GR"/>
        </w:rPr>
        <w:t xml:space="preserve"> (Απόφαση Ένταξης: </w:t>
      </w:r>
      <w:r w:rsidRPr="00D82B04">
        <w:rPr>
          <w:color w:val="000000"/>
          <w:lang w:val="el-GR" w:eastAsia="el-GR"/>
        </w:rPr>
        <w:t>90598/11.08.2021 ΑΔΑ: 987Φ46ΜΤΛΡ-ΩΨ9)</w:t>
      </w:r>
    </w:p>
    <w:p w:rsidR="006A0395" w:rsidRPr="00B5774D" w:rsidRDefault="006A0395" w:rsidP="00D82B04">
      <w:pPr>
        <w:pStyle w:val="afc"/>
        <w:numPr>
          <w:ilvl w:val="0"/>
          <w:numId w:val="23"/>
        </w:numPr>
        <w:spacing w:after="60"/>
        <w:rPr>
          <w:lang w:val="el-GR"/>
        </w:rPr>
      </w:pPr>
      <w:r w:rsidRPr="00D70105">
        <w:rPr>
          <w:lang w:val="el-GR"/>
        </w:rPr>
        <w:t>του Υποέργου 6  «Συμπληρωματικές δράσεις 2021-2022</w:t>
      </w:r>
      <w:r w:rsidRPr="00D70105">
        <w:rPr>
          <w:rFonts w:asciiTheme="minorHAnsi" w:hAnsiTheme="minorHAnsi"/>
          <w:lang w:val="el-GR"/>
        </w:rPr>
        <w:t xml:space="preserve">» </w:t>
      </w:r>
      <w:r w:rsidRPr="00D70105">
        <w:rPr>
          <w:rFonts w:asciiTheme="minorHAnsi" w:hAnsiTheme="minorHAnsi"/>
          <w:b/>
          <w:lang w:val="el-GR"/>
        </w:rPr>
        <w:t>της Πράξης «</w:t>
      </w:r>
      <w:r w:rsidRPr="00D70105">
        <w:rPr>
          <w:lang w:val="el-GR" w:eastAsia="el-GR"/>
        </w:rPr>
        <w:t>Ενισχυτική διδασκαλία στη Δευτεροβάθμια Εκπαίδευση, σχολικό έτος 2021-2022</w:t>
      </w:r>
      <w:r w:rsidRPr="00D70105">
        <w:rPr>
          <w:rFonts w:asciiTheme="minorHAnsi" w:hAnsiTheme="minorHAnsi"/>
          <w:b/>
          <w:lang w:val="el-GR"/>
        </w:rPr>
        <w:t>», με Κ</w:t>
      </w:r>
      <w:r w:rsidRPr="00D70105">
        <w:rPr>
          <w:b/>
          <w:lang w:val="el-GR"/>
        </w:rPr>
        <w:t>ωδικό ΟΠΣ</w:t>
      </w:r>
      <w:r w:rsidRPr="00D70105">
        <w:rPr>
          <w:lang w:val="el-GR" w:eastAsia="el-GR"/>
        </w:rPr>
        <w:t xml:space="preserve"> </w:t>
      </w:r>
      <w:r w:rsidRPr="00B5774D">
        <w:rPr>
          <w:b/>
          <w:bCs/>
          <w:lang w:val="el-GR" w:eastAsia="el-GR"/>
        </w:rPr>
        <w:t>5131867</w:t>
      </w:r>
      <w:r w:rsidRPr="00B5774D">
        <w:rPr>
          <w:lang w:val="el-GR" w:eastAsia="el-GR"/>
        </w:rPr>
        <w:t xml:space="preserve"> </w:t>
      </w:r>
      <w:r w:rsidRPr="00B5774D">
        <w:rPr>
          <w:rFonts w:asciiTheme="minorHAnsi" w:hAnsiTheme="minorHAnsi"/>
          <w:b/>
          <w:lang w:val="el-GR"/>
        </w:rPr>
        <w:t xml:space="preserve">και ΣΑΕ Χρηματοδότησης: </w:t>
      </w:r>
      <w:r w:rsidRPr="00B5774D">
        <w:rPr>
          <w:color w:val="000000"/>
          <w:sz w:val="24"/>
          <w:lang w:val="el-GR" w:eastAsia="el-GR"/>
        </w:rPr>
        <w:t>2021ΣΕ34510159</w:t>
      </w:r>
      <w:r w:rsidRPr="00B5774D">
        <w:rPr>
          <w:rFonts w:asciiTheme="minorHAnsi" w:hAnsiTheme="minorHAnsi"/>
          <w:lang w:val="el-GR"/>
        </w:rPr>
        <w:t xml:space="preserve"> (Απόφαση Ένταξης:</w:t>
      </w:r>
      <w:r w:rsidRPr="00B5774D">
        <w:rPr>
          <w:lang w:val="el-GR"/>
        </w:rPr>
        <w:t xml:space="preserve"> </w:t>
      </w:r>
      <w:r w:rsidRPr="00B5774D">
        <w:rPr>
          <w:color w:val="000000"/>
          <w:lang w:val="el-GR" w:eastAsia="el-GR"/>
        </w:rPr>
        <w:t>100936/16-09-2021, ΑΔΑ: 6ΗΩΑ46ΜΤΛΡ-</w:t>
      </w:r>
      <w:r>
        <w:rPr>
          <w:color w:val="000000"/>
          <w:lang w:val="el-GR" w:eastAsia="el-GR"/>
        </w:rPr>
        <w:t>ΠΓΑ</w:t>
      </w:r>
      <w:r w:rsidRPr="00B5774D">
        <w:rPr>
          <w:color w:val="000000"/>
          <w:lang w:val="el-GR" w:eastAsia="el-GR"/>
        </w:rPr>
        <w:t>)</w:t>
      </w:r>
    </w:p>
    <w:p w:rsidR="006A0395" w:rsidRDefault="006A0395" w:rsidP="00D82B04">
      <w:pPr>
        <w:pStyle w:val="afc"/>
        <w:numPr>
          <w:ilvl w:val="0"/>
          <w:numId w:val="23"/>
        </w:numPr>
        <w:spacing w:after="60"/>
        <w:rPr>
          <w:lang w:val="el-GR"/>
        </w:rPr>
      </w:pPr>
      <w:r w:rsidRPr="00065165">
        <w:rPr>
          <w:lang w:val="el-GR"/>
        </w:rPr>
        <w:t>του Υποέργου</w:t>
      </w:r>
      <w:r>
        <w:rPr>
          <w:lang w:val="el-GR"/>
        </w:rPr>
        <w:t xml:space="preserve"> 6 «Συμπληρωματικές δράσεις 2020-2021</w:t>
      </w:r>
      <w:r w:rsidRPr="00C80A71">
        <w:rPr>
          <w:rFonts w:asciiTheme="minorHAnsi" w:hAnsiTheme="minorHAnsi"/>
          <w:lang w:val="el-GR"/>
        </w:rPr>
        <w:t xml:space="preserve">» </w:t>
      </w:r>
      <w:r w:rsidRPr="00065165">
        <w:rPr>
          <w:rFonts w:asciiTheme="minorHAnsi" w:hAnsiTheme="minorHAnsi"/>
          <w:b/>
          <w:lang w:val="el-GR"/>
        </w:rPr>
        <w:t>της Πράξης «</w:t>
      </w:r>
      <w:r w:rsidRPr="008F14B3">
        <w:rPr>
          <w:lang w:val="el-GR" w:eastAsia="el-GR"/>
        </w:rPr>
        <w:t>Υποστήριξη σχολικών Μονάδων Α/θμιας και Β/θμιας Εκπαίδευσης από Ψυχολόγους και Κοινωνικούς Λειτουργούς</w:t>
      </w:r>
      <w:r w:rsidRPr="00065165">
        <w:rPr>
          <w:rFonts w:asciiTheme="minorHAnsi" w:hAnsiTheme="minorHAnsi"/>
          <w:b/>
          <w:lang w:val="el-GR"/>
        </w:rPr>
        <w:t>», με Κ</w:t>
      </w:r>
      <w:r w:rsidRPr="00065165">
        <w:rPr>
          <w:b/>
          <w:lang w:val="el-GR"/>
        </w:rPr>
        <w:t>ωδικό ΟΠΣ</w:t>
      </w:r>
      <w:r>
        <w:rPr>
          <w:lang w:val="el-GR" w:eastAsia="el-GR"/>
        </w:rPr>
        <w:t xml:space="preserve">  </w:t>
      </w:r>
      <w:r w:rsidRPr="008F14B3">
        <w:rPr>
          <w:b/>
          <w:bCs/>
          <w:lang w:val="el-GR" w:eastAsia="el-GR"/>
        </w:rPr>
        <w:t>5070727</w:t>
      </w:r>
      <w:r>
        <w:rPr>
          <w:b/>
          <w:bCs/>
          <w:lang w:val="el-GR" w:eastAsia="el-GR"/>
        </w:rPr>
        <w:t xml:space="preserve"> </w:t>
      </w:r>
      <w:r w:rsidRPr="00065165">
        <w:rPr>
          <w:rFonts w:asciiTheme="minorHAnsi" w:hAnsiTheme="minorHAnsi"/>
          <w:b/>
          <w:lang w:val="el-GR"/>
        </w:rPr>
        <w:t xml:space="preserve">και ΣΑΕ </w:t>
      </w:r>
      <w:r w:rsidRPr="00D70105">
        <w:rPr>
          <w:rFonts w:asciiTheme="minorHAnsi" w:hAnsiTheme="minorHAnsi"/>
          <w:b/>
          <w:lang w:val="el-GR"/>
        </w:rPr>
        <w:t>Χρηματοδότησης:</w:t>
      </w:r>
      <w:r w:rsidRPr="00D70105">
        <w:rPr>
          <w:color w:val="000000"/>
          <w:sz w:val="24"/>
          <w:lang w:val="el-GR" w:eastAsia="el-GR"/>
        </w:rPr>
        <w:t xml:space="preserve"> 2020ΣΕ34510408</w:t>
      </w:r>
      <w:r w:rsidRPr="00D70105">
        <w:rPr>
          <w:rFonts w:asciiTheme="minorHAnsi" w:hAnsiTheme="minorHAnsi"/>
          <w:b/>
          <w:lang w:val="el-GR"/>
        </w:rPr>
        <w:t xml:space="preserve"> </w:t>
      </w:r>
      <w:r w:rsidRPr="00D70105">
        <w:rPr>
          <w:rFonts w:asciiTheme="minorHAnsi" w:hAnsiTheme="minorHAnsi"/>
          <w:lang w:val="el-GR"/>
        </w:rPr>
        <w:t xml:space="preserve">(Απόφαση Ένταξης: </w:t>
      </w:r>
      <w:r w:rsidRPr="00D70105">
        <w:rPr>
          <w:color w:val="000000"/>
          <w:lang w:val="el-GR" w:eastAsia="el-GR"/>
        </w:rPr>
        <w:t>4061/14-09-2020, ΑΔΑ: 91ΕΞ46ΜΤΛΡ-ΡΤΣ</w:t>
      </w:r>
      <w:r w:rsidRPr="00D70105">
        <w:rPr>
          <w:lang w:val="el-GR"/>
        </w:rPr>
        <w:t>)</w:t>
      </w:r>
    </w:p>
    <w:p w:rsidR="006A0395" w:rsidRPr="00B5774D" w:rsidRDefault="006A0395" w:rsidP="00D82B04">
      <w:pPr>
        <w:pStyle w:val="afc"/>
        <w:numPr>
          <w:ilvl w:val="0"/>
          <w:numId w:val="23"/>
        </w:numPr>
        <w:spacing w:after="60"/>
        <w:rPr>
          <w:lang w:val="el-GR"/>
        </w:rPr>
      </w:pPr>
      <w:r w:rsidRPr="00065165">
        <w:rPr>
          <w:lang w:val="el-GR"/>
        </w:rPr>
        <w:t>του Υποέργου</w:t>
      </w:r>
      <w:r>
        <w:rPr>
          <w:lang w:val="el-GR"/>
        </w:rPr>
        <w:t xml:space="preserve">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8F14B3">
        <w:rPr>
          <w:lang w:val="el-GR" w:eastAsia="el-GR"/>
        </w:rPr>
        <w:t>Υποστήριξη</w:t>
      </w:r>
      <w:r w:rsidRPr="00D70105">
        <w:rPr>
          <w:lang w:val="el-GR" w:eastAsia="el-GR"/>
        </w:rPr>
        <w:t xml:space="preserve"> αναβ</w:t>
      </w:r>
      <w:r>
        <w:rPr>
          <w:lang w:val="el-GR" w:eastAsia="el-GR"/>
        </w:rPr>
        <w:t>άθμισης της Μουσικής Εκπαίδευσης των Μουσικών Σχολείων»</w:t>
      </w:r>
      <w:r w:rsidRPr="008F14B3">
        <w:rPr>
          <w:lang w:val="el-GR" w:eastAsia="el-GR"/>
        </w:rPr>
        <w:t xml:space="preserve"> </w:t>
      </w:r>
      <w:r w:rsidRPr="00065165">
        <w:rPr>
          <w:rFonts w:asciiTheme="minorHAnsi" w:hAnsiTheme="minorHAnsi"/>
          <w:b/>
          <w:lang w:val="el-GR"/>
        </w:rPr>
        <w:t>με Κ</w:t>
      </w:r>
      <w:r w:rsidRPr="00065165">
        <w:rPr>
          <w:b/>
          <w:lang w:val="el-GR"/>
        </w:rPr>
        <w:t>ωδικό ΟΠΣ</w:t>
      </w:r>
      <w:r>
        <w:rPr>
          <w:lang w:val="el-GR" w:eastAsia="el-GR"/>
        </w:rPr>
        <w:t xml:space="preserve"> </w:t>
      </w:r>
      <w:r w:rsidRPr="00B5774D">
        <w:rPr>
          <w:b/>
          <w:bCs/>
          <w:lang w:val="el-GR" w:eastAsia="el-GR"/>
        </w:rPr>
        <w:t xml:space="preserve">5131889 </w:t>
      </w:r>
      <w:r w:rsidRPr="00B5774D">
        <w:rPr>
          <w:rFonts w:asciiTheme="minorHAnsi" w:hAnsiTheme="minorHAnsi"/>
          <w:b/>
          <w:lang w:val="el-GR"/>
        </w:rPr>
        <w:t>και ΣΑΕ Χρηματοδότησης:</w:t>
      </w:r>
      <w:r w:rsidRPr="00B5774D">
        <w:rPr>
          <w:color w:val="000000"/>
          <w:sz w:val="24"/>
          <w:lang w:val="el-GR" w:eastAsia="el-GR"/>
        </w:rPr>
        <w:t xml:space="preserve"> </w:t>
      </w:r>
      <w:r w:rsidRPr="00B5774D">
        <w:rPr>
          <w:rFonts w:asciiTheme="minorHAnsi" w:hAnsiTheme="minorHAnsi"/>
          <w:b/>
          <w:lang w:val="el-GR"/>
        </w:rPr>
        <w:t xml:space="preserve">2021ΣΕ34510157 </w:t>
      </w:r>
      <w:r w:rsidRPr="00B5774D">
        <w:rPr>
          <w:rFonts w:asciiTheme="minorHAnsi" w:hAnsiTheme="minorHAnsi"/>
          <w:lang w:val="el-GR"/>
        </w:rPr>
        <w:t xml:space="preserve"> (Απόφαση Ένταξης: </w:t>
      </w:r>
      <w:r w:rsidRPr="00B5774D">
        <w:rPr>
          <w:color w:val="000000"/>
          <w:lang w:val="el-GR" w:eastAsia="el-GR"/>
        </w:rPr>
        <w:t>93237/24.08.2021 ΑΔΑ:ΨΣ0Η46ΜΤΛΠ-ΗΘΦ)</w:t>
      </w:r>
    </w:p>
    <w:p w:rsidR="006A0395" w:rsidRPr="00FC7F54" w:rsidRDefault="006A0395" w:rsidP="00D82B04">
      <w:pPr>
        <w:pStyle w:val="afc"/>
        <w:numPr>
          <w:ilvl w:val="0"/>
          <w:numId w:val="23"/>
        </w:numPr>
        <w:spacing w:after="60"/>
        <w:rPr>
          <w:lang w:val="el-GR"/>
        </w:rPr>
      </w:pPr>
      <w:r w:rsidRPr="00065165">
        <w:rPr>
          <w:lang w:val="el-GR"/>
        </w:rPr>
        <w:t>του Υποέργου</w:t>
      </w:r>
      <w:r>
        <w:rPr>
          <w:lang w:val="el-GR"/>
        </w:rPr>
        <w:t xml:space="preserve">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 xml:space="preserve">της </w:t>
      </w:r>
      <w:r w:rsidRPr="00FC7F54">
        <w:rPr>
          <w:rFonts w:asciiTheme="minorHAnsi" w:hAnsiTheme="minorHAnsi"/>
          <w:b/>
          <w:lang w:val="el-GR"/>
        </w:rPr>
        <w:t>Πράξης «</w:t>
      </w:r>
      <w:r w:rsidRPr="00FC7F54">
        <w:rPr>
          <w:lang w:val="el-GR" w:eastAsia="el-GR"/>
        </w:rPr>
        <w:t xml:space="preserve">Εισαγωγή της Αγγλικής Γλώσσας στην Προσχολική Εκπαίδευση» </w:t>
      </w:r>
      <w:r w:rsidRPr="00FC7F54">
        <w:rPr>
          <w:rFonts w:asciiTheme="minorHAnsi" w:hAnsiTheme="minorHAnsi"/>
          <w:b/>
          <w:lang w:val="el-GR"/>
        </w:rPr>
        <w:t>με Κ</w:t>
      </w:r>
      <w:r w:rsidRPr="00FC7F54">
        <w:rPr>
          <w:b/>
          <w:lang w:val="el-GR"/>
        </w:rPr>
        <w:t>ωδικό ΟΠΣ</w:t>
      </w:r>
      <w:r>
        <w:rPr>
          <w:lang w:val="el-GR" w:eastAsia="el-GR"/>
        </w:rPr>
        <w:t xml:space="preserve"> </w:t>
      </w:r>
      <w:r w:rsidRPr="00FC7F54">
        <w:rPr>
          <w:b/>
          <w:bCs/>
          <w:lang w:val="el-GR" w:eastAsia="el-GR"/>
        </w:rPr>
        <w:t xml:space="preserve">5131891 </w:t>
      </w:r>
      <w:r w:rsidRPr="00FC7F54">
        <w:rPr>
          <w:rFonts w:asciiTheme="minorHAnsi" w:hAnsiTheme="minorHAnsi"/>
          <w:b/>
          <w:lang w:val="el-GR"/>
        </w:rPr>
        <w:t>και ΣΑΕ Χρηματοδότησης:</w:t>
      </w:r>
      <w:r w:rsidRPr="00FC7F54">
        <w:rPr>
          <w:color w:val="000000"/>
          <w:sz w:val="24"/>
          <w:lang w:val="el-GR" w:eastAsia="el-GR"/>
        </w:rPr>
        <w:t xml:space="preserve"> 2021ΣΕ34510156</w:t>
      </w:r>
      <w:r w:rsidRPr="00FC7F54">
        <w:rPr>
          <w:rFonts w:asciiTheme="minorHAnsi" w:hAnsiTheme="minorHAnsi"/>
          <w:b/>
          <w:lang w:val="el-GR"/>
        </w:rPr>
        <w:t xml:space="preserve"> </w:t>
      </w:r>
      <w:r w:rsidRPr="00FC7F54">
        <w:rPr>
          <w:rFonts w:asciiTheme="minorHAnsi" w:hAnsiTheme="minorHAnsi"/>
          <w:lang w:val="el-GR"/>
        </w:rPr>
        <w:t xml:space="preserve">(Απόφαση Ένταξης: </w:t>
      </w:r>
      <w:r w:rsidRPr="00FC7F54">
        <w:rPr>
          <w:color w:val="000000"/>
          <w:lang w:val="el-GR" w:eastAsia="el-GR"/>
        </w:rPr>
        <w:t>92166/18.08.2021, ΑΔΑ: ΩΞ9Α46ΜΤΛΡ-ΡΔ2</w:t>
      </w:r>
      <w:r w:rsidRPr="00FC7F54">
        <w:rPr>
          <w:lang w:val="el-GR"/>
        </w:rPr>
        <w:t>)</w:t>
      </w:r>
    </w:p>
    <w:p w:rsidR="006A0395" w:rsidRDefault="006A0395" w:rsidP="00D82B04">
      <w:pPr>
        <w:pStyle w:val="afc"/>
        <w:numPr>
          <w:ilvl w:val="0"/>
          <w:numId w:val="23"/>
        </w:numPr>
        <w:spacing w:after="60"/>
        <w:rPr>
          <w:lang w:val="el-GR"/>
        </w:rPr>
      </w:pPr>
      <w:r>
        <w:rPr>
          <w:lang w:val="el-GR"/>
        </w:rPr>
        <w:t>του Υποέργου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E95710">
        <w:rPr>
          <w:rFonts w:cs="Times New Roman"/>
          <w:b/>
          <w:bCs/>
          <w:color w:val="000000"/>
          <w:sz w:val="20"/>
          <w:szCs w:val="20"/>
          <w:lang w:val="el-GR" w:eastAsia="el-GR"/>
        </w:rPr>
        <w:t>Πρόγραμμα εξειδικευμένης εκπαιδευτικής υποστήριξης για την ένταξη μαθητών με αναπηρία ή/και ειδικές εκπαιδευ</w:t>
      </w:r>
      <w:r>
        <w:rPr>
          <w:rFonts w:cs="Times New Roman"/>
          <w:b/>
          <w:bCs/>
          <w:color w:val="000000"/>
          <w:sz w:val="20"/>
          <w:szCs w:val="20"/>
          <w:lang w:val="el-GR" w:eastAsia="el-GR"/>
        </w:rPr>
        <w:t>τικές ανάγκες, σχολικό έτος 2021-2022</w:t>
      </w:r>
      <w:r w:rsidRPr="00065165">
        <w:rPr>
          <w:rFonts w:asciiTheme="minorHAnsi" w:hAnsiTheme="minorHAnsi"/>
          <w:b/>
          <w:lang w:val="el-GR"/>
        </w:rPr>
        <w:t>», με Κ</w:t>
      </w:r>
      <w:r w:rsidRPr="00065165">
        <w:rPr>
          <w:b/>
          <w:lang w:val="el-GR"/>
        </w:rPr>
        <w:t>ωδικό ΟΠΣ</w:t>
      </w:r>
      <w:r>
        <w:rPr>
          <w:lang w:val="el-GR" w:eastAsia="el-GR"/>
        </w:rPr>
        <w:t xml:space="preserve"> </w:t>
      </w:r>
      <w:r>
        <w:rPr>
          <w:rFonts w:cs="Times New Roman"/>
          <w:b/>
          <w:bCs/>
          <w:color w:val="000000"/>
          <w:sz w:val="20"/>
          <w:szCs w:val="20"/>
          <w:lang w:val="el-GR" w:eastAsia="el-GR"/>
        </w:rPr>
        <w:t>5131504</w:t>
      </w:r>
      <w:r>
        <w:rPr>
          <w:lang w:val="el-GR" w:eastAsia="el-GR"/>
        </w:rPr>
        <w:t xml:space="preserve"> </w:t>
      </w:r>
      <w:r w:rsidRPr="00065165">
        <w:rPr>
          <w:rFonts w:asciiTheme="minorHAnsi" w:hAnsiTheme="minorHAnsi"/>
          <w:b/>
          <w:lang w:val="el-GR"/>
        </w:rPr>
        <w:t>και ΣΑΕ Χρηματοδότησης:</w:t>
      </w:r>
      <w:r>
        <w:rPr>
          <w:rFonts w:asciiTheme="minorHAnsi" w:hAnsiTheme="minorHAnsi"/>
          <w:b/>
          <w:lang w:val="el-GR"/>
        </w:rPr>
        <w:t xml:space="preserve"> Ε3451 2021ΣΕ34510144</w:t>
      </w:r>
      <w:r w:rsidRPr="00C80A71">
        <w:rPr>
          <w:rFonts w:asciiTheme="minorHAnsi" w:hAnsiTheme="minorHAnsi"/>
          <w:lang w:val="el-GR"/>
        </w:rPr>
        <w:t xml:space="preserve"> (Απόφαση Ένταξης:</w:t>
      </w:r>
      <w:r w:rsidRPr="0095078A">
        <w:rPr>
          <w:b/>
          <w:bCs/>
          <w:color w:val="000000"/>
          <w:lang w:val="el-GR" w:eastAsia="el-GR"/>
        </w:rPr>
        <w:t xml:space="preserve"> </w:t>
      </w:r>
      <w:r>
        <w:rPr>
          <w:b/>
          <w:bCs/>
          <w:color w:val="000000"/>
          <w:lang w:val="el-GR" w:eastAsia="el-GR"/>
        </w:rPr>
        <w:t>3188/17.08.2021(ΑΔΑ:ΨΧΕΕ46ΜΤΛΗ-ΘΧΖ</w:t>
      </w:r>
      <w:r w:rsidRPr="00065165">
        <w:rPr>
          <w:lang w:val="el-GR"/>
        </w:rPr>
        <w:t>)</w:t>
      </w:r>
    </w:p>
    <w:p w:rsidR="006A0395" w:rsidRDefault="006A0395" w:rsidP="00D82B04">
      <w:pPr>
        <w:pStyle w:val="afc"/>
        <w:numPr>
          <w:ilvl w:val="0"/>
          <w:numId w:val="23"/>
        </w:numPr>
        <w:spacing w:after="60"/>
        <w:rPr>
          <w:lang w:val="el-GR"/>
        </w:rPr>
      </w:pPr>
      <w:r>
        <w:rPr>
          <w:lang w:val="el-GR"/>
        </w:rPr>
        <w:t>του Υποέργου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E95710">
        <w:rPr>
          <w:rFonts w:cs="Times New Roman"/>
          <w:b/>
          <w:bCs/>
          <w:color w:val="000000"/>
          <w:sz w:val="20"/>
          <w:szCs w:val="20"/>
          <w:lang w:val="el-GR" w:eastAsia="el-GR"/>
        </w:rPr>
        <w:t>Πρόγραμμα μέτρων εξατομικευμένης υποστήριξης μαθητών με αναπηρίες ή/και ειδικές εκπαιδευτικές ανάγκες,</w:t>
      </w:r>
      <w:r>
        <w:rPr>
          <w:rFonts w:cs="Times New Roman"/>
          <w:b/>
          <w:bCs/>
          <w:color w:val="000000"/>
          <w:sz w:val="20"/>
          <w:szCs w:val="20"/>
          <w:lang w:val="el-GR" w:eastAsia="el-GR"/>
        </w:rPr>
        <w:t xml:space="preserve"> σχολικό έτος 2021</w:t>
      </w:r>
      <w:r w:rsidRPr="00E95710">
        <w:rPr>
          <w:rFonts w:cs="Times New Roman"/>
          <w:b/>
          <w:bCs/>
          <w:color w:val="000000"/>
          <w:sz w:val="20"/>
          <w:szCs w:val="20"/>
          <w:lang w:val="el-GR" w:eastAsia="el-GR"/>
        </w:rPr>
        <w:t>-20</w:t>
      </w:r>
      <w:r>
        <w:rPr>
          <w:rFonts w:cs="Times New Roman"/>
          <w:b/>
          <w:bCs/>
          <w:color w:val="000000"/>
          <w:sz w:val="20"/>
          <w:szCs w:val="20"/>
          <w:lang w:val="el-GR" w:eastAsia="el-GR"/>
        </w:rPr>
        <w:t>22</w:t>
      </w:r>
      <w:r w:rsidRPr="00065165">
        <w:rPr>
          <w:rFonts w:asciiTheme="minorHAnsi" w:hAnsiTheme="minorHAnsi"/>
          <w:b/>
          <w:lang w:val="el-GR"/>
        </w:rPr>
        <w:t>», με Κ</w:t>
      </w:r>
      <w:r w:rsidRPr="00065165">
        <w:rPr>
          <w:b/>
          <w:lang w:val="el-GR"/>
        </w:rPr>
        <w:t>ωδικό ΟΠΣ</w:t>
      </w:r>
      <w:r>
        <w:rPr>
          <w:lang w:val="el-GR" w:eastAsia="el-GR"/>
        </w:rPr>
        <w:t xml:space="preserve"> </w:t>
      </w:r>
      <w:r>
        <w:rPr>
          <w:rFonts w:cs="Times New Roman"/>
          <w:b/>
          <w:bCs/>
          <w:color w:val="000000"/>
          <w:sz w:val="20"/>
          <w:szCs w:val="20"/>
          <w:lang w:val="el-GR" w:eastAsia="el-GR"/>
        </w:rPr>
        <w:t>5131503</w:t>
      </w:r>
      <w:r>
        <w:rPr>
          <w:lang w:val="el-GR" w:eastAsia="el-GR"/>
        </w:rPr>
        <w:t xml:space="preserve"> </w:t>
      </w:r>
      <w:r w:rsidRPr="00065165">
        <w:rPr>
          <w:rFonts w:asciiTheme="minorHAnsi" w:hAnsiTheme="minorHAnsi"/>
          <w:b/>
          <w:lang w:val="el-GR"/>
        </w:rPr>
        <w:t xml:space="preserve">και ΣΑΕ Χρηματοδότησης: </w:t>
      </w:r>
      <w:r>
        <w:rPr>
          <w:rFonts w:asciiTheme="minorHAnsi" w:hAnsiTheme="minorHAnsi"/>
          <w:b/>
          <w:lang w:val="el-GR"/>
        </w:rPr>
        <w:t xml:space="preserve">Ε3451 2021ΣΕ34510141 </w:t>
      </w:r>
      <w:r w:rsidRPr="00C80A71">
        <w:rPr>
          <w:rFonts w:asciiTheme="minorHAnsi" w:hAnsiTheme="minorHAnsi"/>
          <w:lang w:val="el-GR"/>
        </w:rPr>
        <w:t xml:space="preserve"> (Απόφαση Ένταξης:</w:t>
      </w:r>
      <w:r w:rsidRPr="0095078A">
        <w:rPr>
          <w:b/>
          <w:bCs/>
          <w:color w:val="000000"/>
          <w:lang w:val="el-GR" w:eastAsia="el-GR"/>
        </w:rPr>
        <w:t xml:space="preserve"> </w:t>
      </w:r>
      <w:r>
        <w:rPr>
          <w:b/>
          <w:bCs/>
          <w:color w:val="000000"/>
          <w:lang w:val="el-GR" w:eastAsia="el-GR"/>
        </w:rPr>
        <w:t>3186</w:t>
      </w:r>
      <w:r w:rsidRPr="00E95710">
        <w:rPr>
          <w:b/>
          <w:bCs/>
          <w:color w:val="000000"/>
          <w:lang w:val="el-GR" w:eastAsia="el-GR"/>
        </w:rPr>
        <w:t>/</w:t>
      </w:r>
      <w:r>
        <w:rPr>
          <w:b/>
          <w:bCs/>
          <w:color w:val="000000"/>
          <w:lang w:val="el-GR" w:eastAsia="el-GR"/>
        </w:rPr>
        <w:t>17.08.2021 (ΑΔΑ:6ΗΝ946ΜΤΛΗ-Β1Ω</w:t>
      </w:r>
      <w:r w:rsidRPr="00065165">
        <w:rPr>
          <w:lang w:val="el-GR"/>
        </w:rPr>
        <w:t>)</w:t>
      </w:r>
    </w:p>
    <w:p w:rsidR="006A0395" w:rsidRPr="0095078A" w:rsidRDefault="006A0395" w:rsidP="00D82B04">
      <w:pPr>
        <w:pStyle w:val="afc"/>
        <w:numPr>
          <w:ilvl w:val="0"/>
          <w:numId w:val="23"/>
        </w:numPr>
        <w:spacing w:after="60"/>
        <w:rPr>
          <w:lang w:val="el-GR"/>
        </w:rPr>
      </w:pPr>
      <w:r>
        <w:rPr>
          <w:lang w:val="el-GR"/>
        </w:rPr>
        <w:t>του Υποέργου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E95710">
        <w:rPr>
          <w:rFonts w:cs="Times New Roman"/>
          <w:b/>
          <w:bCs/>
          <w:color w:val="000000"/>
          <w:sz w:val="20"/>
          <w:szCs w:val="20"/>
          <w:lang w:val="el-GR" w:eastAsia="el-GR"/>
        </w:rPr>
        <w:t>Ένταξη ευάλωτων κοινωνικών ομάδων (ΕΚΟ) στα σχολεία-Τά</w:t>
      </w:r>
      <w:r>
        <w:rPr>
          <w:rFonts w:cs="Times New Roman"/>
          <w:b/>
          <w:bCs/>
          <w:color w:val="000000"/>
          <w:sz w:val="20"/>
          <w:szCs w:val="20"/>
          <w:lang w:val="el-GR" w:eastAsia="el-GR"/>
        </w:rPr>
        <w:t>ξεις Υποδοχής, σχολικό έτος 2021-2022</w:t>
      </w:r>
      <w:r w:rsidRPr="00065165">
        <w:rPr>
          <w:rFonts w:asciiTheme="minorHAnsi" w:hAnsiTheme="minorHAnsi"/>
          <w:b/>
          <w:lang w:val="el-GR"/>
        </w:rPr>
        <w:t>», με Κ</w:t>
      </w:r>
      <w:r w:rsidRPr="00065165">
        <w:rPr>
          <w:b/>
          <w:lang w:val="el-GR"/>
        </w:rPr>
        <w:t>ωδικό ΟΠΣ</w:t>
      </w:r>
      <w:r>
        <w:rPr>
          <w:lang w:val="el-GR" w:eastAsia="el-GR"/>
        </w:rPr>
        <w:t xml:space="preserve"> </w:t>
      </w:r>
      <w:r>
        <w:rPr>
          <w:rFonts w:cs="Times New Roman"/>
          <w:b/>
          <w:bCs/>
          <w:color w:val="000000"/>
          <w:sz w:val="20"/>
          <w:szCs w:val="20"/>
          <w:lang w:val="el-GR" w:eastAsia="el-GR"/>
        </w:rPr>
        <w:t>5131704</w:t>
      </w:r>
      <w:r>
        <w:rPr>
          <w:lang w:val="el-GR" w:eastAsia="el-GR"/>
        </w:rPr>
        <w:t xml:space="preserve"> </w:t>
      </w:r>
      <w:r w:rsidRPr="00065165">
        <w:rPr>
          <w:rFonts w:asciiTheme="minorHAnsi" w:hAnsiTheme="minorHAnsi"/>
          <w:b/>
          <w:lang w:val="el-GR"/>
        </w:rPr>
        <w:t xml:space="preserve">και ΣΑΕ Χρηματοδότησης: </w:t>
      </w:r>
      <w:r>
        <w:rPr>
          <w:b/>
          <w:bCs/>
          <w:color w:val="000000"/>
          <w:lang w:val="el-GR" w:eastAsia="el-GR"/>
        </w:rPr>
        <w:t xml:space="preserve">Ε3451 2021ΣΕ34510154 </w:t>
      </w:r>
      <w:r w:rsidRPr="00C80A71">
        <w:rPr>
          <w:rFonts w:asciiTheme="minorHAnsi" w:hAnsiTheme="minorHAnsi"/>
          <w:lang w:val="el-GR"/>
        </w:rPr>
        <w:t xml:space="preserve">(Απόφαση Ένταξης: </w:t>
      </w:r>
      <w:r>
        <w:rPr>
          <w:b/>
          <w:bCs/>
          <w:color w:val="000000"/>
          <w:lang w:val="el-GR" w:eastAsia="el-GR"/>
        </w:rPr>
        <w:t>3187/17.08.2021 (ΑΔΑ: 621Α46ΜΤΛΗ-9ΣΕ</w:t>
      </w:r>
      <w:r w:rsidRPr="00E95710">
        <w:rPr>
          <w:b/>
          <w:bCs/>
          <w:color w:val="000000"/>
          <w:lang w:val="el-GR" w:eastAsia="el-GR"/>
        </w:rPr>
        <w:t>)</w:t>
      </w:r>
    </w:p>
    <w:p w:rsidR="006A0395" w:rsidRPr="005E4B07" w:rsidRDefault="006A0395" w:rsidP="00D82B04">
      <w:pPr>
        <w:pStyle w:val="afc"/>
        <w:numPr>
          <w:ilvl w:val="0"/>
          <w:numId w:val="23"/>
        </w:numPr>
        <w:spacing w:after="60"/>
        <w:rPr>
          <w:lang w:val="el-GR"/>
        </w:rPr>
      </w:pPr>
      <w:r>
        <w:rPr>
          <w:lang w:val="el-GR"/>
        </w:rPr>
        <w:t>του Υποέργου 6  «Συμπληρωματικές δράσεις 2021-2022</w:t>
      </w:r>
      <w:r w:rsidRPr="0095078A">
        <w:rPr>
          <w:rFonts w:asciiTheme="minorHAnsi" w:hAnsiTheme="minorHAnsi"/>
          <w:lang w:val="el-GR"/>
        </w:rPr>
        <w:t xml:space="preserve">» </w:t>
      </w:r>
      <w:r w:rsidRPr="0095078A">
        <w:rPr>
          <w:rFonts w:asciiTheme="minorHAnsi" w:hAnsiTheme="minorHAnsi"/>
          <w:b/>
          <w:lang w:val="el-GR"/>
        </w:rPr>
        <w:t>της Πράξης «</w:t>
      </w:r>
      <w:r w:rsidRPr="0095078A">
        <w:rPr>
          <w:rFonts w:cs="Times New Roman"/>
          <w:b/>
          <w:bCs/>
          <w:color w:val="000000"/>
          <w:sz w:val="20"/>
          <w:szCs w:val="20"/>
          <w:lang w:val="el-GR" w:eastAsia="el-GR"/>
        </w:rPr>
        <w:t>ΕΝΙΣΧΥΣΗ ΥΠΟΣΤΗΡΙΚΤΙΚΩΝ ΔΟΜΩΝ Ε</w:t>
      </w:r>
      <w:r>
        <w:rPr>
          <w:rFonts w:cs="Times New Roman"/>
          <w:b/>
          <w:bCs/>
          <w:color w:val="000000"/>
          <w:sz w:val="20"/>
          <w:szCs w:val="20"/>
          <w:lang w:val="el-GR" w:eastAsia="el-GR"/>
        </w:rPr>
        <w:t>ΚΠΑΙΔΕΥΣΗΣ 2021-2022</w:t>
      </w:r>
      <w:r w:rsidRPr="0095078A">
        <w:rPr>
          <w:rFonts w:asciiTheme="minorHAnsi" w:hAnsiTheme="minorHAnsi"/>
          <w:b/>
          <w:lang w:val="el-GR"/>
        </w:rPr>
        <w:t>», με Κ</w:t>
      </w:r>
      <w:r w:rsidRPr="0095078A">
        <w:rPr>
          <w:b/>
          <w:lang w:val="el-GR"/>
        </w:rPr>
        <w:t>ωδικό ΟΠΣ</w:t>
      </w:r>
      <w:r w:rsidRPr="0095078A">
        <w:rPr>
          <w:lang w:val="el-GR" w:eastAsia="el-GR"/>
        </w:rPr>
        <w:t xml:space="preserve"> </w:t>
      </w:r>
      <w:r w:rsidRPr="0095078A">
        <w:rPr>
          <w:rFonts w:cs="Times New Roman"/>
          <w:b/>
          <w:bCs/>
          <w:color w:val="000000"/>
          <w:sz w:val="20"/>
          <w:szCs w:val="20"/>
          <w:lang w:val="el-GR" w:eastAsia="el-GR"/>
        </w:rPr>
        <w:t>5</w:t>
      </w:r>
      <w:r>
        <w:rPr>
          <w:rFonts w:cs="Times New Roman"/>
          <w:b/>
          <w:bCs/>
          <w:color w:val="000000"/>
          <w:sz w:val="20"/>
          <w:szCs w:val="20"/>
          <w:lang w:val="el-GR" w:eastAsia="el-GR"/>
        </w:rPr>
        <w:t>131678</w:t>
      </w:r>
      <w:r w:rsidRPr="0095078A">
        <w:rPr>
          <w:lang w:val="el-GR" w:eastAsia="el-GR"/>
        </w:rPr>
        <w:t xml:space="preserve"> </w:t>
      </w:r>
      <w:r w:rsidRPr="0095078A">
        <w:rPr>
          <w:rFonts w:asciiTheme="minorHAnsi" w:hAnsiTheme="minorHAnsi"/>
          <w:b/>
          <w:lang w:val="el-GR"/>
        </w:rPr>
        <w:t xml:space="preserve">και ΣΑΕ Χρηματοδότησης: </w:t>
      </w:r>
      <w:r>
        <w:rPr>
          <w:b/>
          <w:bCs/>
          <w:color w:val="000000"/>
          <w:lang w:val="el-GR" w:eastAsia="el-GR"/>
        </w:rPr>
        <w:t>Ε3451 2021ΣΕ34510143</w:t>
      </w:r>
      <w:r w:rsidRPr="0095078A">
        <w:rPr>
          <w:rFonts w:asciiTheme="minorHAnsi" w:hAnsiTheme="minorHAnsi"/>
          <w:lang w:val="el-GR"/>
        </w:rPr>
        <w:t xml:space="preserve">(Απόφαση Ένταξης: </w:t>
      </w:r>
      <w:r>
        <w:rPr>
          <w:b/>
          <w:bCs/>
          <w:color w:val="000000"/>
          <w:szCs w:val="22"/>
          <w:shd w:val="clear" w:color="auto" w:fill="FFFFFF"/>
          <w:lang w:val="el-GR"/>
        </w:rPr>
        <w:t>3189/17.08.2021 (ΑΔΑ: Ψ4Ψ346ΜΤΛΗ-0Ρ5</w:t>
      </w:r>
      <w:r w:rsidRPr="0095078A">
        <w:rPr>
          <w:b/>
          <w:bCs/>
          <w:color w:val="000000"/>
          <w:szCs w:val="22"/>
          <w:shd w:val="clear" w:color="auto" w:fill="FFFFFF"/>
          <w:lang w:val="el-GR"/>
        </w:rPr>
        <w:t>)</w:t>
      </w:r>
    </w:p>
    <w:p w:rsidR="006A0395" w:rsidRPr="009E00A5" w:rsidRDefault="006A0395" w:rsidP="006A0395">
      <w:pPr>
        <w:suppressAutoHyphens/>
        <w:spacing w:before="120" w:after="60" w:line="240" w:lineRule="auto"/>
        <w:jc w:val="both"/>
        <w:rPr>
          <w:rFonts w:eastAsia="Times New Roman" w:cs="Calibri"/>
          <w:szCs w:val="24"/>
          <w:lang w:eastAsia="zh-CN"/>
        </w:rPr>
      </w:pPr>
      <w:r w:rsidRPr="009E00A5">
        <w:rPr>
          <w:rFonts w:eastAsia="Times New Roman" w:cs="Calibri"/>
          <w:szCs w:val="24"/>
          <w:lang w:eastAsia="zh-CN"/>
        </w:rPr>
        <w:t>και αφορά στην προμήθεια αναλώσιμων ειδών γραφείου (χαρτικά, μελάνια εκτυπωτών κλπ.) απαιτούμενων για την ομαλή υλοποίηση από την Επιτελική Δομή ΕΣΠΑ, Τομέα Παιδείας των ως άνω Πράξεων.</w:t>
      </w:r>
    </w:p>
    <w:p w:rsidR="006A0395" w:rsidRPr="009E00A5" w:rsidRDefault="006A0395" w:rsidP="006A0395">
      <w:pPr>
        <w:suppressAutoHyphens/>
        <w:spacing w:after="120" w:line="240" w:lineRule="auto"/>
        <w:jc w:val="both"/>
        <w:rPr>
          <w:rFonts w:eastAsia="Times New Roman" w:cs="Calibri"/>
          <w:b/>
          <w:szCs w:val="24"/>
          <w:lang w:eastAsia="zh-CN"/>
        </w:rPr>
      </w:pPr>
      <w:r w:rsidRPr="009E00A5">
        <w:rPr>
          <w:rFonts w:eastAsia="Times New Roman" w:cs="Calibri"/>
          <w:szCs w:val="24"/>
          <w:lang w:eastAsia="zh-CN"/>
        </w:rPr>
        <w:t xml:space="preserve">Τα προς προμήθεια είδη κατατάσσονται στους ακόλουθους κωδικούς του Κοινού Λεξιλογίου δημοσίων συμβάσεων </w:t>
      </w:r>
      <w:r w:rsidRPr="002C2093">
        <w:rPr>
          <w:rFonts w:eastAsia="Times New Roman" w:cs="Calibri"/>
          <w:szCs w:val="24"/>
          <w:lang w:eastAsia="zh-CN"/>
        </w:rPr>
        <w:t>(</w:t>
      </w:r>
      <w:r w:rsidRPr="002C2093">
        <w:rPr>
          <w:rFonts w:eastAsia="Times New Roman" w:cs="Calibri"/>
          <w:szCs w:val="24"/>
          <w:lang w:val="en-GB" w:eastAsia="zh-CN"/>
        </w:rPr>
        <w:t>CPV</w:t>
      </w:r>
      <w:r w:rsidRPr="002C2093">
        <w:rPr>
          <w:rFonts w:eastAsia="Times New Roman" w:cs="Calibri"/>
          <w:szCs w:val="24"/>
          <w:lang w:eastAsia="zh-CN"/>
        </w:rPr>
        <w:t xml:space="preserve">) : </w:t>
      </w:r>
      <w:r w:rsidRPr="002C2093">
        <w:rPr>
          <w:bCs/>
        </w:rPr>
        <w:t>30192700-8 - Γραφική ύλη</w:t>
      </w:r>
      <w:r w:rsidRPr="009E00A5">
        <w:rPr>
          <w:rFonts w:eastAsia="Times New Roman" w:cs="Calibri"/>
          <w:b/>
          <w:szCs w:val="24"/>
          <w:lang w:eastAsia="zh-CN"/>
        </w:rPr>
        <w:t xml:space="preserve"> </w:t>
      </w:r>
    </w:p>
    <w:p w:rsidR="006A0395" w:rsidRPr="00CB69E2" w:rsidRDefault="006A0395" w:rsidP="006A0395">
      <w:pPr>
        <w:jc w:val="both"/>
        <w:rPr>
          <w:rFonts w:eastAsia="Times New Roman" w:cs="Calibri"/>
          <w:szCs w:val="24"/>
          <w:lang w:eastAsia="zh-CN"/>
        </w:rPr>
      </w:pPr>
      <w:r w:rsidRPr="00CB69E2">
        <w:rPr>
          <w:rFonts w:eastAsia="Times New Roman" w:cs="Calibri"/>
          <w:szCs w:val="24"/>
          <w:lang w:eastAsia="zh-CN"/>
        </w:rPr>
        <w:t>Προσφορές υποβάλλονται για το σύνολο του αντικειμένου της σύμβασης.</w:t>
      </w:r>
    </w:p>
    <w:p w:rsidR="006A0395" w:rsidRDefault="006A0395" w:rsidP="006A0395">
      <w:pPr>
        <w:jc w:val="both"/>
        <w:rPr>
          <w:rFonts w:eastAsia="Times New Roman" w:cs="Calibri"/>
          <w:szCs w:val="24"/>
          <w:u w:val="single"/>
          <w:lang w:eastAsia="zh-CN"/>
        </w:rPr>
      </w:pPr>
      <w:r w:rsidRPr="00CB69E2">
        <w:rPr>
          <w:rFonts w:eastAsia="Times New Roman" w:cs="Calibri"/>
          <w:szCs w:val="24"/>
          <w:u w:val="single"/>
          <w:lang w:eastAsia="zh-CN"/>
        </w:rPr>
        <w:t>Η σύμβαση θα ανατεθεί με το κριτήριο της πλέον συμφέρουσας από οικονομική άποψης προσφοράς, βάσει</w:t>
      </w:r>
      <w:r w:rsidRPr="00CB69E2">
        <w:rPr>
          <w:rFonts w:eastAsia="Times New Roman" w:cs="Calibri"/>
          <w:szCs w:val="24"/>
          <w:u w:val="single"/>
          <w:vertAlign w:val="superscript"/>
          <w:lang w:eastAsia="zh-CN"/>
        </w:rPr>
        <w:t xml:space="preserve"> </w:t>
      </w:r>
      <w:r w:rsidRPr="00CB69E2">
        <w:rPr>
          <w:rFonts w:eastAsia="Times New Roman" w:cs="Calibri"/>
          <w:szCs w:val="24"/>
          <w:u w:val="single"/>
          <w:lang w:eastAsia="zh-CN"/>
        </w:rPr>
        <w:t xml:space="preserve"> τιμής.</w:t>
      </w:r>
    </w:p>
    <w:p w:rsidR="006A0395" w:rsidRPr="00CB69E2" w:rsidRDefault="006A0395" w:rsidP="006A0395">
      <w:pPr>
        <w:jc w:val="both"/>
        <w:rPr>
          <w:rFonts w:eastAsia="Times New Roman" w:cs="Calibri"/>
          <w:szCs w:val="24"/>
          <w:u w:val="single"/>
          <w:lang w:eastAsia="zh-CN"/>
        </w:rPr>
      </w:pPr>
    </w:p>
    <w:p w:rsidR="006A0395" w:rsidRPr="004A4214" w:rsidRDefault="006A0395" w:rsidP="00D82B04">
      <w:pPr>
        <w:pStyle w:val="Standard"/>
        <w:numPr>
          <w:ilvl w:val="1"/>
          <w:numId w:val="23"/>
        </w:numPr>
        <w:suppressAutoHyphens w:val="0"/>
        <w:overflowPunct w:val="0"/>
        <w:spacing w:after="120"/>
        <w:jc w:val="both"/>
        <w:rPr>
          <w:rFonts w:asciiTheme="minorHAnsi" w:eastAsia="Times New Roman" w:hAnsiTheme="minorHAnsi" w:cs="Calibri"/>
          <w:b/>
          <w:kern w:val="0"/>
          <w:sz w:val="22"/>
          <w:lang w:bidi="ar-SA"/>
        </w:rPr>
      </w:pPr>
      <w:r w:rsidRPr="004A4214">
        <w:rPr>
          <w:rFonts w:asciiTheme="minorHAnsi" w:eastAsia="Times New Roman" w:hAnsiTheme="minorHAnsi" w:cs="Calibri"/>
          <w:b/>
          <w:kern w:val="0"/>
          <w:sz w:val="22"/>
          <w:lang w:bidi="ar-SA"/>
        </w:rPr>
        <w:t>Τεχνικές Προδιαγραφές και Ποσότητες Αναλώσιμων ειδών</w:t>
      </w:r>
    </w:p>
    <w:p w:rsidR="006A0395" w:rsidRPr="004A3637" w:rsidRDefault="006A0395" w:rsidP="004A3637">
      <w:pPr>
        <w:tabs>
          <w:tab w:val="left" w:pos="-2268"/>
          <w:tab w:val="left" w:pos="-2160"/>
          <w:tab w:val="left" w:pos="-2127"/>
          <w:tab w:val="left" w:pos="-1080"/>
        </w:tabs>
        <w:spacing w:after="60" w:line="240" w:lineRule="auto"/>
      </w:pPr>
      <w:r w:rsidRPr="004878D1">
        <w:t xml:space="preserve">Οι προδιαγραφές και οι ποσότητες των υπό προμήθεια ειδών αποτυπώνονται στον παρακάτω πίνακα 1: </w:t>
      </w:r>
      <w:r w:rsidRPr="00D339D2">
        <w:rPr>
          <w:b/>
        </w:rPr>
        <w:t xml:space="preserve">ΠΙΝΑΚΑΣ 1. ΤΕΧΝΙΚΕΣ ΠΡΟΔΙΑΓΡΑΦΕΣ – ΠΟΣΟΤΗΤΕΣ ΑΝΑΛΩΣΙΜΩΝ ΕΙΔΩΝ </w:t>
      </w:r>
    </w:p>
    <w:tbl>
      <w:tblPr>
        <w:tblStyle w:val="aff6"/>
        <w:tblW w:w="9782" w:type="dxa"/>
        <w:tblInd w:w="-289" w:type="dxa"/>
        <w:tblLayout w:type="fixed"/>
        <w:tblLook w:val="04A0" w:firstRow="1" w:lastRow="0" w:firstColumn="1" w:lastColumn="0" w:noHBand="0" w:noVBand="1"/>
      </w:tblPr>
      <w:tblGrid>
        <w:gridCol w:w="993"/>
        <w:gridCol w:w="3998"/>
        <w:gridCol w:w="1672"/>
        <w:gridCol w:w="1333"/>
        <w:gridCol w:w="1077"/>
        <w:gridCol w:w="709"/>
      </w:tblGrid>
      <w:tr w:rsidR="006A0395" w:rsidRPr="002D2B4C" w:rsidTr="007F31D6">
        <w:trPr>
          <w:trHeight w:val="480"/>
        </w:trPr>
        <w:tc>
          <w:tcPr>
            <w:tcW w:w="993" w:type="dxa"/>
            <w:shd w:val="clear" w:color="auto" w:fill="D9D9D9" w:themeFill="background1" w:themeFillShade="D9"/>
            <w:noWrap/>
            <w:hideMark/>
          </w:tcPr>
          <w:p w:rsidR="006A0395" w:rsidRPr="002D2B4C" w:rsidRDefault="006A0395" w:rsidP="007F31D6">
            <w:pPr>
              <w:rPr>
                <w:b/>
                <w:bCs/>
              </w:rPr>
            </w:pPr>
            <w:r>
              <w:rPr>
                <w:b/>
                <w:bCs/>
              </w:rPr>
              <w:t>Φ</w:t>
            </w:r>
            <w:r>
              <w:rPr>
                <w:b/>
                <w:bCs/>
                <w:lang w:val="en-US"/>
              </w:rPr>
              <w:t xml:space="preserve">. </w:t>
            </w:r>
            <w:r w:rsidRPr="002D2B4C">
              <w:rPr>
                <w:b/>
                <w:bCs/>
              </w:rPr>
              <w:t>Α/Α</w:t>
            </w:r>
          </w:p>
        </w:tc>
        <w:tc>
          <w:tcPr>
            <w:tcW w:w="3998" w:type="dxa"/>
            <w:shd w:val="clear" w:color="auto" w:fill="D9D9D9" w:themeFill="background1" w:themeFillShade="D9"/>
            <w:noWrap/>
            <w:hideMark/>
          </w:tcPr>
          <w:p w:rsidR="006A0395" w:rsidRPr="002D2B4C" w:rsidRDefault="006A0395" w:rsidP="007F31D6">
            <w:pPr>
              <w:rPr>
                <w:b/>
                <w:bCs/>
              </w:rPr>
            </w:pPr>
            <w:r w:rsidRPr="002D2B4C">
              <w:rPr>
                <w:b/>
                <w:bCs/>
              </w:rPr>
              <w:t>ΠΕΡΙΓΡΑΦΗ</w:t>
            </w:r>
          </w:p>
        </w:tc>
        <w:tc>
          <w:tcPr>
            <w:tcW w:w="1672" w:type="dxa"/>
            <w:shd w:val="clear" w:color="auto" w:fill="D9D9D9" w:themeFill="background1" w:themeFillShade="D9"/>
            <w:hideMark/>
          </w:tcPr>
          <w:p w:rsidR="006A0395" w:rsidRPr="002D2B4C" w:rsidRDefault="006A0395" w:rsidP="007F31D6">
            <w:pPr>
              <w:rPr>
                <w:b/>
                <w:bCs/>
              </w:rPr>
            </w:pPr>
            <w:r w:rsidRPr="002D2B4C">
              <w:rPr>
                <w:b/>
                <w:bCs/>
              </w:rPr>
              <w:t>ΠΑΡΑΤΗΡΗΣΕΙΣ</w:t>
            </w:r>
          </w:p>
        </w:tc>
        <w:tc>
          <w:tcPr>
            <w:tcW w:w="1333" w:type="dxa"/>
            <w:shd w:val="clear" w:color="auto" w:fill="D9D9D9" w:themeFill="background1" w:themeFillShade="D9"/>
            <w:hideMark/>
          </w:tcPr>
          <w:p w:rsidR="006A0395" w:rsidRPr="002D2B4C" w:rsidRDefault="006A0395" w:rsidP="007F31D6">
            <w:pPr>
              <w:ind w:left="-391" w:firstLine="391"/>
              <w:rPr>
                <w:b/>
                <w:bCs/>
              </w:rPr>
            </w:pPr>
            <w:r w:rsidRPr="002D2B4C">
              <w:rPr>
                <w:b/>
                <w:bCs/>
              </w:rPr>
              <w:t>ΜΟΝΑΔΑ ΜΕΤΡΗΣΗΣ</w:t>
            </w:r>
          </w:p>
        </w:tc>
        <w:tc>
          <w:tcPr>
            <w:tcW w:w="1077" w:type="dxa"/>
            <w:shd w:val="clear" w:color="auto" w:fill="D9D9D9" w:themeFill="background1" w:themeFillShade="D9"/>
            <w:hideMark/>
          </w:tcPr>
          <w:p w:rsidR="006A0395" w:rsidRPr="002D2B4C" w:rsidRDefault="006A0395" w:rsidP="007F31D6">
            <w:pPr>
              <w:jc w:val="center"/>
              <w:rPr>
                <w:b/>
                <w:bCs/>
              </w:rPr>
            </w:pPr>
            <w:r w:rsidRPr="002D2B4C">
              <w:rPr>
                <w:b/>
                <w:bCs/>
              </w:rPr>
              <w:t>ΠΟΣΟΤΗΤΕΣ ΠΑΡΑΓΓΕΛΙΑΣ</w:t>
            </w:r>
          </w:p>
        </w:tc>
        <w:tc>
          <w:tcPr>
            <w:tcW w:w="709" w:type="dxa"/>
            <w:shd w:val="clear" w:color="auto" w:fill="D9D9D9" w:themeFill="background1" w:themeFillShade="D9"/>
          </w:tcPr>
          <w:p w:rsidR="006A0395" w:rsidRPr="002D2B4C" w:rsidRDefault="006A0395" w:rsidP="007F31D6">
            <w:pPr>
              <w:jc w:val="center"/>
              <w:rPr>
                <w:b/>
                <w:bCs/>
              </w:rPr>
            </w:pPr>
          </w:p>
        </w:tc>
      </w:tr>
      <w:tr w:rsidR="006A0395" w:rsidRPr="002D2B4C" w:rsidTr="007F31D6">
        <w:trPr>
          <w:trHeight w:val="285"/>
        </w:trPr>
        <w:tc>
          <w:tcPr>
            <w:tcW w:w="993" w:type="dxa"/>
            <w:shd w:val="clear" w:color="auto" w:fill="D9D9D9" w:themeFill="background1" w:themeFillShade="D9"/>
            <w:noWrap/>
            <w:hideMark/>
          </w:tcPr>
          <w:p w:rsidR="006A0395" w:rsidRPr="002D2B4C" w:rsidRDefault="006A0395" w:rsidP="007F31D6">
            <w:pPr>
              <w:rPr>
                <w:b/>
                <w:bCs/>
              </w:rPr>
            </w:pPr>
            <w:r w:rsidRPr="002D2B4C">
              <w:rPr>
                <w:b/>
                <w:bCs/>
              </w:rPr>
              <w:t> </w:t>
            </w:r>
          </w:p>
        </w:tc>
        <w:tc>
          <w:tcPr>
            <w:tcW w:w="3998" w:type="dxa"/>
            <w:shd w:val="clear" w:color="auto" w:fill="D9D9D9" w:themeFill="background1" w:themeFillShade="D9"/>
            <w:noWrap/>
            <w:hideMark/>
          </w:tcPr>
          <w:p w:rsidR="006A0395" w:rsidRPr="002D2B4C" w:rsidRDefault="006A0395" w:rsidP="007F31D6">
            <w:pPr>
              <w:rPr>
                <w:b/>
                <w:bCs/>
              </w:rPr>
            </w:pPr>
            <w:r>
              <w:rPr>
                <w:b/>
                <w:bCs/>
              </w:rPr>
              <w:t xml:space="preserve">ΑΝΑΛΩΣΙΜΑ </w:t>
            </w:r>
            <w:r w:rsidRPr="002D2B4C">
              <w:rPr>
                <w:b/>
                <w:bCs/>
              </w:rPr>
              <w:t>ΓΙΑ ΕΚΤΥΠΩΤΕΣ</w:t>
            </w:r>
          </w:p>
        </w:tc>
        <w:tc>
          <w:tcPr>
            <w:tcW w:w="1672" w:type="dxa"/>
            <w:shd w:val="clear" w:color="auto" w:fill="D9D9D9" w:themeFill="background1" w:themeFillShade="D9"/>
            <w:noWrap/>
            <w:hideMark/>
          </w:tcPr>
          <w:p w:rsidR="006A0395" w:rsidRPr="002D2B4C" w:rsidRDefault="006A0395" w:rsidP="007F31D6">
            <w:pPr>
              <w:rPr>
                <w:b/>
                <w:bCs/>
              </w:rPr>
            </w:pPr>
            <w:r w:rsidRPr="002D2B4C">
              <w:rPr>
                <w:b/>
                <w:bCs/>
              </w:rPr>
              <w:t> </w:t>
            </w:r>
          </w:p>
        </w:tc>
        <w:tc>
          <w:tcPr>
            <w:tcW w:w="1333" w:type="dxa"/>
            <w:shd w:val="clear" w:color="auto" w:fill="D9D9D9" w:themeFill="background1" w:themeFillShade="D9"/>
            <w:noWrap/>
            <w:hideMark/>
          </w:tcPr>
          <w:p w:rsidR="006A0395" w:rsidRPr="002D2B4C" w:rsidRDefault="006A0395" w:rsidP="007F31D6">
            <w:pPr>
              <w:rPr>
                <w:b/>
                <w:bCs/>
              </w:rPr>
            </w:pPr>
            <w:r w:rsidRPr="002D2B4C">
              <w:rPr>
                <w:b/>
                <w:bCs/>
              </w:rPr>
              <w:t> </w:t>
            </w:r>
          </w:p>
        </w:tc>
        <w:tc>
          <w:tcPr>
            <w:tcW w:w="1077" w:type="dxa"/>
            <w:shd w:val="clear" w:color="auto" w:fill="D9D9D9" w:themeFill="background1" w:themeFillShade="D9"/>
            <w:noWrap/>
            <w:hideMark/>
          </w:tcPr>
          <w:p w:rsidR="006A0395" w:rsidRPr="002D2B4C" w:rsidRDefault="006A0395" w:rsidP="007F31D6">
            <w:pPr>
              <w:jc w:val="center"/>
              <w:rPr>
                <w:b/>
                <w:bCs/>
              </w:rPr>
            </w:pPr>
          </w:p>
        </w:tc>
        <w:tc>
          <w:tcPr>
            <w:tcW w:w="709" w:type="dxa"/>
            <w:shd w:val="clear" w:color="auto" w:fill="D9D9D9" w:themeFill="background1" w:themeFillShade="D9"/>
          </w:tcPr>
          <w:p w:rsidR="006A0395" w:rsidRPr="002D2B4C" w:rsidRDefault="006A0395" w:rsidP="007F31D6">
            <w:pPr>
              <w:jc w:val="center"/>
              <w:rPr>
                <w:b/>
                <w:bCs/>
              </w:rPr>
            </w:pPr>
          </w:p>
        </w:tc>
      </w:tr>
      <w:tr w:rsidR="006A0395" w:rsidRPr="002D2B4C" w:rsidTr="007F31D6">
        <w:trPr>
          <w:trHeight w:val="300"/>
        </w:trPr>
        <w:tc>
          <w:tcPr>
            <w:tcW w:w="993" w:type="dxa"/>
            <w:noWrap/>
          </w:tcPr>
          <w:p w:rsidR="006A0395" w:rsidRPr="00843C94" w:rsidRDefault="006A0395" w:rsidP="007F31D6">
            <w:pPr>
              <w:rPr>
                <w:lang w:val="en-US"/>
              </w:rPr>
            </w:pPr>
            <w:r w:rsidRPr="00843C94">
              <w:rPr>
                <w:lang w:val="en-US"/>
              </w:rPr>
              <w:t>1</w:t>
            </w:r>
          </w:p>
        </w:tc>
        <w:tc>
          <w:tcPr>
            <w:tcW w:w="3998" w:type="dxa"/>
            <w:noWrap/>
            <w:hideMark/>
          </w:tcPr>
          <w:p w:rsidR="006A0395" w:rsidRPr="00843C94" w:rsidRDefault="006A0395" w:rsidP="007F31D6">
            <w:pPr>
              <w:rPr>
                <w:lang w:val="en-US"/>
              </w:rPr>
            </w:pPr>
            <w:r w:rsidRPr="00843C94">
              <w:rPr>
                <w:lang w:val="en-US"/>
              </w:rPr>
              <w:t>EPSON WORKFORCE AL-M300 DN TONER HIGH CAPACITY BLACK 10K</w:t>
            </w:r>
          </w:p>
        </w:tc>
        <w:tc>
          <w:tcPr>
            <w:tcW w:w="1672" w:type="dxa"/>
            <w:hideMark/>
          </w:tcPr>
          <w:p w:rsidR="006A0395" w:rsidRPr="002D2B4C" w:rsidRDefault="006A0395" w:rsidP="007F31D6">
            <w:pPr>
              <w:rPr>
                <w:lang w:val="en-US"/>
              </w:rPr>
            </w:pPr>
            <w:r w:rsidRPr="002D2B4C">
              <w:rPr>
                <w:lang w:val="en-US"/>
              </w:rPr>
              <w:t> </w:t>
            </w:r>
          </w:p>
        </w:tc>
        <w:tc>
          <w:tcPr>
            <w:tcW w:w="1333" w:type="dxa"/>
            <w:noWrap/>
            <w:hideMark/>
          </w:tcPr>
          <w:p w:rsidR="006A0395" w:rsidRPr="002D2B4C" w:rsidRDefault="006A0395" w:rsidP="007F31D6">
            <w:r>
              <w:t>ΤΕΜΑ</w:t>
            </w:r>
          </w:p>
        </w:tc>
        <w:tc>
          <w:tcPr>
            <w:tcW w:w="1077" w:type="dxa"/>
            <w:noWrap/>
            <w:hideMark/>
          </w:tcPr>
          <w:p w:rsidR="006A0395" w:rsidRPr="009A45BE" w:rsidRDefault="004950C0" w:rsidP="00401DEC">
            <w:pPr>
              <w:jc w:val="center"/>
            </w:pPr>
            <w:r>
              <w:rPr>
                <w:lang w:val="en-US"/>
              </w:rPr>
              <w:t>6</w:t>
            </w:r>
          </w:p>
        </w:tc>
        <w:tc>
          <w:tcPr>
            <w:tcW w:w="709" w:type="dxa"/>
          </w:tcPr>
          <w:p w:rsidR="006A0395" w:rsidRPr="002D2B4C" w:rsidRDefault="006A0395" w:rsidP="007F31D6">
            <w:pPr>
              <w:jc w:val="center"/>
            </w:pPr>
          </w:p>
        </w:tc>
      </w:tr>
      <w:tr w:rsidR="006A0395" w:rsidRPr="006A2AF5" w:rsidTr="007F31D6">
        <w:trPr>
          <w:trHeight w:val="300"/>
        </w:trPr>
        <w:tc>
          <w:tcPr>
            <w:tcW w:w="993" w:type="dxa"/>
            <w:noWrap/>
          </w:tcPr>
          <w:p w:rsidR="006A0395" w:rsidRPr="00843C94" w:rsidRDefault="006A0395" w:rsidP="007F31D6">
            <w:pPr>
              <w:rPr>
                <w:lang w:val="en-US"/>
              </w:rPr>
            </w:pPr>
            <w:r w:rsidRPr="00843C94">
              <w:rPr>
                <w:lang w:val="en-US"/>
              </w:rPr>
              <w:t>2</w:t>
            </w:r>
          </w:p>
        </w:tc>
        <w:tc>
          <w:tcPr>
            <w:tcW w:w="3998" w:type="dxa"/>
            <w:noWrap/>
          </w:tcPr>
          <w:p w:rsidR="006A0395" w:rsidRPr="00843C94" w:rsidRDefault="006A0395" w:rsidP="007F31D6">
            <w:pPr>
              <w:rPr>
                <w:lang w:val="en-US"/>
              </w:rPr>
            </w:pPr>
            <w:r w:rsidRPr="00843C94">
              <w:rPr>
                <w:lang w:val="en-US"/>
              </w:rPr>
              <w:t>EPSON WORKFORCE AL-M300 DRUM</w:t>
            </w:r>
          </w:p>
        </w:tc>
        <w:tc>
          <w:tcPr>
            <w:tcW w:w="1672" w:type="dxa"/>
          </w:tcPr>
          <w:p w:rsidR="006A0395" w:rsidRPr="006A2AF5" w:rsidRDefault="006A0395" w:rsidP="007F31D6">
            <w:pPr>
              <w:rPr>
                <w:lang w:val="en-US"/>
              </w:rPr>
            </w:pPr>
          </w:p>
        </w:tc>
        <w:tc>
          <w:tcPr>
            <w:tcW w:w="1333" w:type="dxa"/>
            <w:noWrap/>
          </w:tcPr>
          <w:p w:rsidR="006A0395" w:rsidRPr="006A2AF5" w:rsidRDefault="006A0395" w:rsidP="007F31D6">
            <w:pPr>
              <w:rPr>
                <w:lang w:val="en-US"/>
              </w:rPr>
            </w:pPr>
            <w:r>
              <w:rPr>
                <w:lang w:val="en-US"/>
              </w:rPr>
              <w:t>TEMA</w:t>
            </w:r>
          </w:p>
        </w:tc>
        <w:tc>
          <w:tcPr>
            <w:tcW w:w="1077" w:type="dxa"/>
            <w:noWrap/>
          </w:tcPr>
          <w:p w:rsidR="006A0395" w:rsidRPr="006A2AF5" w:rsidRDefault="004950C0" w:rsidP="007F31D6">
            <w:pPr>
              <w:jc w:val="center"/>
              <w:rPr>
                <w:lang w:val="en-US"/>
              </w:rPr>
            </w:pPr>
            <w:r>
              <w:rPr>
                <w:lang w:val="en-US"/>
              </w:rPr>
              <w:t>3</w:t>
            </w:r>
          </w:p>
        </w:tc>
        <w:tc>
          <w:tcPr>
            <w:tcW w:w="709" w:type="dxa"/>
          </w:tcPr>
          <w:p w:rsidR="006A0395" w:rsidRPr="006A2AF5" w:rsidRDefault="006A0395" w:rsidP="007F31D6">
            <w:pPr>
              <w:jc w:val="center"/>
              <w:rPr>
                <w:lang w:val="en-US"/>
              </w:rPr>
            </w:pPr>
          </w:p>
        </w:tc>
      </w:tr>
      <w:tr w:rsidR="006A0395" w:rsidRPr="006A2AF5" w:rsidTr="007F31D6">
        <w:trPr>
          <w:trHeight w:val="300"/>
        </w:trPr>
        <w:tc>
          <w:tcPr>
            <w:tcW w:w="993" w:type="dxa"/>
            <w:noWrap/>
          </w:tcPr>
          <w:p w:rsidR="006A0395" w:rsidRPr="00843C94" w:rsidRDefault="006A0395" w:rsidP="007F31D6">
            <w:pPr>
              <w:rPr>
                <w:lang w:val="en-US"/>
              </w:rPr>
            </w:pPr>
            <w:r w:rsidRPr="00843C94">
              <w:rPr>
                <w:lang w:val="en-US"/>
              </w:rPr>
              <w:t>3</w:t>
            </w:r>
          </w:p>
        </w:tc>
        <w:tc>
          <w:tcPr>
            <w:tcW w:w="3998" w:type="dxa"/>
            <w:noWrap/>
          </w:tcPr>
          <w:p w:rsidR="006A0395" w:rsidRPr="00843C94" w:rsidRDefault="006A0395" w:rsidP="007F31D6">
            <w:pPr>
              <w:rPr>
                <w:lang w:val="en-US"/>
              </w:rPr>
            </w:pPr>
            <w:r w:rsidRPr="00843C94">
              <w:rPr>
                <w:lang w:val="en-US"/>
              </w:rPr>
              <w:t>EPSON WORKFORCE AL-M300 FUSER</w:t>
            </w:r>
          </w:p>
        </w:tc>
        <w:tc>
          <w:tcPr>
            <w:tcW w:w="1672" w:type="dxa"/>
          </w:tcPr>
          <w:p w:rsidR="006A0395" w:rsidRPr="006A2AF5" w:rsidRDefault="006A0395" w:rsidP="007F31D6">
            <w:pPr>
              <w:rPr>
                <w:lang w:val="en-US"/>
              </w:rPr>
            </w:pPr>
          </w:p>
        </w:tc>
        <w:tc>
          <w:tcPr>
            <w:tcW w:w="1333" w:type="dxa"/>
            <w:noWrap/>
          </w:tcPr>
          <w:p w:rsidR="006A0395" w:rsidRPr="006A2AF5" w:rsidRDefault="006A0395" w:rsidP="007F31D6">
            <w:pPr>
              <w:rPr>
                <w:lang w:val="en-US"/>
              </w:rPr>
            </w:pPr>
            <w:r>
              <w:rPr>
                <w:lang w:val="en-US"/>
              </w:rPr>
              <w:t>TEMA</w:t>
            </w:r>
          </w:p>
        </w:tc>
        <w:tc>
          <w:tcPr>
            <w:tcW w:w="1077" w:type="dxa"/>
            <w:noWrap/>
          </w:tcPr>
          <w:p w:rsidR="006A0395" w:rsidRPr="006A2AF5" w:rsidRDefault="004950C0" w:rsidP="007F31D6">
            <w:pPr>
              <w:jc w:val="center"/>
              <w:rPr>
                <w:lang w:val="en-US"/>
              </w:rPr>
            </w:pPr>
            <w:r>
              <w:rPr>
                <w:lang w:val="en-US"/>
              </w:rPr>
              <w:t>1</w:t>
            </w:r>
          </w:p>
        </w:tc>
        <w:tc>
          <w:tcPr>
            <w:tcW w:w="709" w:type="dxa"/>
          </w:tcPr>
          <w:p w:rsidR="006A0395" w:rsidRPr="006A2AF5" w:rsidRDefault="006A0395" w:rsidP="007F31D6">
            <w:pPr>
              <w:jc w:val="center"/>
              <w:rPr>
                <w:lang w:val="en-US"/>
              </w:rPr>
            </w:pPr>
          </w:p>
        </w:tc>
      </w:tr>
      <w:tr w:rsidR="006A0395" w:rsidRPr="005447EF" w:rsidTr="007F31D6">
        <w:trPr>
          <w:trHeight w:val="300"/>
        </w:trPr>
        <w:tc>
          <w:tcPr>
            <w:tcW w:w="993" w:type="dxa"/>
            <w:noWrap/>
          </w:tcPr>
          <w:p w:rsidR="006A0395" w:rsidRPr="00843C94" w:rsidRDefault="006A0395" w:rsidP="007F31D6">
            <w:pPr>
              <w:rPr>
                <w:lang w:val="en-US"/>
              </w:rPr>
            </w:pPr>
            <w:r w:rsidRPr="00843C94">
              <w:rPr>
                <w:lang w:val="en-US"/>
              </w:rPr>
              <w:t>4</w:t>
            </w:r>
          </w:p>
        </w:tc>
        <w:tc>
          <w:tcPr>
            <w:tcW w:w="3998" w:type="dxa"/>
            <w:noWrap/>
          </w:tcPr>
          <w:p w:rsidR="006A0395" w:rsidRPr="00843C94" w:rsidRDefault="006A0395" w:rsidP="007F31D6">
            <w:pPr>
              <w:rPr>
                <w:lang w:val="en-US"/>
              </w:rPr>
            </w:pPr>
            <w:r w:rsidRPr="00843C94">
              <w:rPr>
                <w:lang w:val="en-US"/>
              </w:rPr>
              <w:t>EPSON ECOTANK 6580 black</w:t>
            </w:r>
          </w:p>
        </w:tc>
        <w:tc>
          <w:tcPr>
            <w:tcW w:w="1672" w:type="dxa"/>
          </w:tcPr>
          <w:p w:rsidR="006A0395" w:rsidRPr="005447EF" w:rsidRDefault="006A0395" w:rsidP="007F31D6">
            <w:pPr>
              <w:rPr>
                <w:lang w:val="en-US"/>
              </w:rPr>
            </w:pPr>
          </w:p>
        </w:tc>
        <w:tc>
          <w:tcPr>
            <w:tcW w:w="1333" w:type="dxa"/>
            <w:noWrap/>
          </w:tcPr>
          <w:p w:rsidR="006A0395" w:rsidRPr="005447EF" w:rsidRDefault="006A0395" w:rsidP="007F31D6">
            <w:pPr>
              <w:rPr>
                <w:lang w:val="en-US"/>
              </w:rPr>
            </w:pPr>
            <w:r>
              <w:rPr>
                <w:lang w:val="en-US"/>
              </w:rPr>
              <w:t>TEMA</w:t>
            </w:r>
          </w:p>
        </w:tc>
        <w:tc>
          <w:tcPr>
            <w:tcW w:w="1077" w:type="dxa"/>
            <w:noWrap/>
          </w:tcPr>
          <w:p w:rsidR="006A0395" w:rsidRPr="005447EF" w:rsidRDefault="006A0395" w:rsidP="007F31D6">
            <w:pPr>
              <w:jc w:val="center"/>
              <w:rPr>
                <w:lang w:val="en-US"/>
              </w:rPr>
            </w:pPr>
            <w:r>
              <w:rPr>
                <w:lang w:val="en-US"/>
              </w:rPr>
              <w:t>9</w:t>
            </w:r>
          </w:p>
        </w:tc>
        <w:tc>
          <w:tcPr>
            <w:tcW w:w="709" w:type="dxa"/>
          </w:tcPr>
          <w:p w:rsidR="006A0395" w:rsidRPr="005447EF" w:rsidRDefault="006A0395" w:rsidP="007F31D6">
            <w:pPr>
              <w:jc w:val="center"/>
              <w:rPr>
                <w:lang w:val="en-US"/>
              </w:rPr>
            </w:pPr>
          </w:p>
        </w:tc>
      </w:tr>
      <w:tr w:rsidR="006A0395" w:rsidRPr="002D2B4C" w:rsidTr="007F31D6">
        <w:trPr>
          <w:trHeight w:val="300"/>
        </w:trPr>
        <w:tc>
          <w:tcPr>
            <w:tcW w:w="993" w:type="dxa"/>
            <w:noWrap/>
          </w:tcPr>
          <w:p w:rsidR="006A0395" w:rsidRPr="00843C94" w:rsidRDefault="006A0395" w:rsidP="007F31D6">
            <w:pPr>
              <w:rPr>
                <w:lang w:val="en-US"/>
              </w:rPr>
            </w:pPr>
            <w:r w:rsidRPr="00843C94">
              <w:rPr>
                <w:lang w:val="en-US"/>
              </w:rPr>
              <w:t>5</w:t>
            </w:r>
          </w:p>
        </w:tc>
        <w:tc>
          <w:tcPr>
            <w:tcW w:w="3998" w:type="dxa"/>
            <w:noWrap/>
          </w:tcPr>
          <w:p w:rsidR="006A0395" w:rsidRPr="00843C94" w:rsidRDefault="006A0395" w:rsidP="007F31D6">
            <w:r w:rsidRPr="00843C94">
              <w:rPr>
                <w:lang w:val="en-US"/>
              </w:rPr>
              <w:t xml:space="preserve">EPSON ECOTANK 6580 </w:t>
            </w:r>
            <w:r>
              <w:rPr>
                <w:lang w:val="en-US"/>
              </w:rPr>
              <w:t>magenta</w:t>
            </w:r>
          </w:p>
        </w:tc>
        <w:tc>
          <w:tcPr>
            <w:tcW w:w="1672" w:type="dxa"/>
          </w:tcPr>
          <w:p w:rsidR="006A0395" w:rsidRPr="002D2B4C" w:rsidRDefault="006A0395" w:rsidP="007F31D6"/>
        </w:tc>
        <w:tc>
          <w:tcPr>
            <w:tcW w:w="1333" w:type="dxa"/>
            <w:noWrap/>
          </w:tcPr>
          <w:p w:rsidR="006A0395" w:rsidRPr="005447EF" w:rsidRDefault="006A0395" w:rsidP="007F31D6">
            <w:pPr>
              <w:rPr>
                <w:lang w:val="en-US"/>
              </w:rPr>
            </w:pPr>
            <w:r>
              <w:rPr>
                <w:lang w:val="en-US"/>
              </w:rPr>
              <w:t>TEMA</w:t>
            </w:r>
          </w:p>
        </w:tc>
        <w:tc>
          <w:tcPr>
            <w:tcW w:w="1077" w:type="dxa"/>
            <w:noWrap/>
          </w:tcPr>
          <w:p w:rsidR="006A0395" w:rsidRPr="005447EF" w:rsidRDefault="006A0395" w:rsidP="007F31D6">
            <w:pPr>
              <w:jc w:val="center"/>
              <w:rPr>
                <w:lang w:val="en-US"/>
              </w:rPr>
            </w:pPr>
            <w:r>
              <w:rPr>
                <w:lang w:val="en-US"/>
              </w:rPr>
              <w:t>8</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6A0395" w:rsidP="007F31D6">
            <w:pPr>
              <w:rPr>
                <w:lang w:val="en-US"/>
              </w:rPr>
            </w:pPr>
            <w:r w:rsidRPr="00843C94">
              <w:rPr>
                <w:lang w:val="en-US"/>
              </w:rPr>
              <w:t>6</w:t>
            </w:r>
          </w:p>
        </w:tc>
        <w:tc>
          <w:tcPr>
            <w:tcW w:w="3998" w:type="dxa"/>
            <w:noWrap/>
          </w:tcPr>
          <w:p w:rsidR="006A0395" w:rsidRPr="00843C94" w:rsidRDefault="006A0395" w:rsidP="007F31D6">
            <w:pPr>
              <w:rPr>
                <w:lang w:val="en-US"/>
              </w:rPr>
            </w:pPr>
            <w:r w:rsidRPr="00843C94">
              <w:rPr>
                <w:lang w:val="en-US"/>
              </w:rPr>
              <w:t>EPSON ECOTANK 6580</w:t>
            </w:r>
            <w:r>
              <w:rPr>
                <w:lang w:val="en-US"/>
              </w:rPr>
              <w:t xml:space="preserve"> yellow</w:t>
            </w:r>
          </w:p>
        </w:tc>
        <w:tc>
          <w:tcPr>
            <w:tcW w:w="1672" w:type="dxa"/>
          </w:tcPr>
          <w:p w:rsidR="006A0395" w:rsidRPr="002D2B4C" w:rsidRDefault="006A0395" w:rsidP="007F31D6"/>
        </w:tc>
        <w:tc>
          <w:tcPr>
            <w:tcW w:w="1333" w:type="dxa"/>
            <w:noWrap/>
          </w:tcPr>
          <w:p w:rsidR="006A0395" w:rsidRDefault="006A0395" w:rsidP="007F31D6">
            <w:pPr>
              <w:rPr>
                <w:lang w:val="en-US"/>
              </w:rPr>
            </w:pPr>
            <w:r>
              <w:t>ΤΕΜΑ</w:t>
            </w:r>
          </w:p>
        </w:tc>
        <w:tc>
          <w:tcPr>
            <w:tcW w:w="1077" w:type="dxa"/>
            <w:noWrap/>
          </w:tcPr>
          <w:p w:rsidR="006A0395" w:rsidRDefault="006A0395" w:rsidP="007F31D6">
            <w:pPr>
              <w:jc w:val="center"/>
              <w:rPr>
                <w:lang w:val="en-US"/>
              </w:rPr>
            </w:pPr>
            <w:r>
              <w:rPr>
                <w:lang w:val="en-US"/>
              </w:rPr>
              <w:t>8</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6A0395" w:rsidP="007F31D6">
            <w:pPr>
              <w:rPr>
                <w:lang w:val="en-US"/>
              </w:rPr>
            </w:pPr>
            <w:r w:rsidRPr="00843C94">
              <w:rPr>
                <w:lang w:val="en-US"/>
              </w:rPr>
              <w:t>7</w:t>
            </w:r>
          </w:p>
        </w:tc>
        <w:tc>
          <w:tcPr>
            <w:tcW w:w="3998" w:type="dxa"/>
            <w:noWrap/>
          </w:tcPr>
          <w:p w:rsidR="006A0395" w:rsidRPr="00843C94" w:rsidRDefault="006A0395" w:rsidP="007F31D6">
            <w:pPr>
              <w:rPr>
                <w:lang w:val="en-US"/>
              </w:rPr>
            </w:pPr>
            <w:r w:rsidRPr="00843C94">
              <w:rPr>
                <w:lang w:val="en-US"/>
              </w:rPr>
              <w:t>EPSON ECOTANK 6580</w:t>
            </w:r>
            <w:r>
              <w:rPr>
                <w:lang w:val="en-US"/>
              </w:rPr>
              <w:t xml:space="preserve"> cyan</w:t>
            </w:r>
          </w:p>
        </w:tc>
        <w:tc>
          <w:tcPr>
            <w:tcW w:w="1672" w:type="dxa"/>
          </w:tcPr>
          <w:p w:rsidR="006A0395" w:rsidRPr="002D2B4C" w:rsidRDefault="006A0395" w:rsidP="007F31D6"/>
        </w:tc>
        <w:tc>
          <w:tcPr>
            <w:tcW w:w="1333" w:type="dxa"/>
            <w:noWrap/>
          </w:tcPr>
          <w:p w:rsidR="006A0395" w:rsidRDefault="006A0395" w:rsidP="007F31D6">
            <w:pPr>
              <w:rPr>
                <w:lang w:val="en-US"/>
              </w:rPr>
            </w:pPr>
            <w:r>
              <w:t>ΤΕΜΑ</w:t>
            </w:r>
          </w:p>
        </w:tc>
        <w:tc>
          <w:tcPr>
            <w:tcW w:w="1077" w:type="dxa"/>
            <w:noWrap/>
          </w:tcPr>
          <w:p w:rsidR="006A0395" w:rsidRDefault="006A0395" w:rsidP="007F31D6">
            <w:pPr>
              <w:jc w:val="center"/>
              <w:rPr>
                <w:lang w:val="en-US"/>
              </w:rPr>
            </w:pPr>
            <w:r>
              <w:rPr>
                <w:lang w:val="en-US"/>
              </w:rPr>
              <w:t>8</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6A0395" w:rsidP="007F31D6">
            <w:pPr>
              <w:rPr>
                <w:lang w:val="en-US"/>
              </w:rPr>
            </w:pPr>
            <w:r w:rsidRPr="00843C94">
              <w:rPr>
                <w:lang w:val="en-US"/>
              </w:rPr>
              <w:t>8</w:t>
            </w:r>
          </w:p>
        </w:tc>
        <w:tc>
          <w:tcPr>
            <w:tcW w:w="3998" w:type="dxa"/>
            <w:noWrap/>
          </w:tcPr>
          <w:p w:rsidR="006A0395" w:rsidRPr="00843C94" w:rsidRDefault="006A0395" w:rsidP="007F31D6">
            <w:r w:rsidRPr="00843C94">
              <w:rPr>
                <w:lang w:val="en-US"/>
              </w:rPr>
              <w:t>HP Laserjet 1022n</w:t>
            </w:r>
          </w:p>
        </w:tc>
        <w:tc>
          <w:tcPr>
            <w:tcW w:w="1672" w:type="dxa"/>
          </w:tcPr>
          <w:p w:rsidR="006A0395" w:rsidRPr="002D2B4C" w:rsidRDefault="006A0395" w:rsidP="007F31D6"/>
        </w:tc>
        <w:tc>
          <w:tcPr>
            <w:tcW w:w="1333" w:type="dxa"/>
            <w:noWrap/>
          </w:tcPr>
          <w:p w:rsidR="006A0395" w:rsidRPr="006A2AF5" w:rsidRDefault="006A0395" w:rsidP="007F31D6">
            <w:pPr>
              <w:rPr>
                <w:lang w:val="en-US"/>
              </w:rPr>
            </w:pPr>
            <w:r>
              <w:rPr>
                <w:lang w:val="en-US"/>
              </w:rPr>
              <w:t>TEMA</w:t>
            </w:r>
          </w:p>
        </w:tc>
        <w:tc>
          <w:tcPr>
            <w:tcW w:w="1077" w:type="dxa"/>
            <w:noWrap/>
          </w:tcPr>
          <w:p w:rsidR="006A0395" w:rsidRPr="00401DEC" w:rsidRDefault="004950C0" w:rsidP="007F31D6">
            <w:pPr>
              <w:jc w:val="center"/>
            </w:pPr>
            <w:r>
              <w:t>16</w:t>
            </w:r>
          </w:p>
        </w:tc>
        <w:tc>
          <w:tcPr>
            <w:tcW w:w="709" w:type="dxa"/>
          </w:tcPr>
          <w:p w:rsidR="006A0395" w:rsidRPr="002D2B4C" w:rsidRDefault="006A0395" w:rsidP="007F31D6">
            <w:pPr>
              <w:jc w:val="center"/>
            </w:pPr>
          </w:p>
        </w:tc>
      </w:tr>
      <w:tr w:rsidR="006A0395" w:rsidRPr="003215F8" w:rsidTr="007F31D6">
        <w:trPr>
          <w:trHeight w:val="300"/>
        </w:trPr>
        <w:tc>
          <w:tcPr>
            <w:tcW w:w="993" w:type="dxa"/>
            <w:noWrap/>
          </w:tcPr>
          <w:p w:rsidR="006A0395" w:rsidRPr="00843C94" w:rsidRDefault="006A0395" w:rsidP="007F31D6">
            <w:pPr>
              <w:rPr>
                <w:lang w:val="en-US"/>
              </w:rPr>
            </w:pPr>
            <w:r w:rsidRPr="00843C94">
              <w:rPr>
                <w:lang w:val="en-US"/>
              </w:rPr>
              <w:t>9</w:t>
            </w:r>
          </w:p>
        </w:tc>
        <w:tc>
          <w:tcPr>
            <w:tcW w:w="3998" w:type="dxa"/>
            <w:noWrap/>
          </w:tcPr>
          <w:p w:rsidR="006A0395" w:rsidRPr="00843C94" w:rsidRDefault="006A0395" w:rsidP="007F31D6">
            <w:pPr>
              <w:rPr>
                <w:lang w:val="en-US"/>
              </w:rPr>
            </w:pPr>
            <w:r w:rsidRPr="00843C94">
              <w:rPr>
                <w:lang w:val="en-US"/>
              </w:rPr>
              <w:t xml:space="preserve">HP Lasejet 408 331 A Toner </w:t>
            </w:r>
            <w:r w:rsidRPr="00843C94">
              <w:t>Μαύρο</w:t>
            </w:r>
            <w:r w:rsidRPr="00843C94">
              <w:rPr>
                <w:lang w:val="en-US"/>
              </w:rPr>
              <w:t xml:space="preserve"> 5000 </w:t>
            </w:r>
            <w:r w:rsidRPr="00843C94">
              <w:t>Σελίδων</w:t>
            </w:r>
            <w:r w:rsidRPr="00843C94">
              <w:rPr>
                <w:lang w:val="en-US"/>
              </w:rPr>
              <w:t xml:space="preserve"> (W1331A)</w:t>
            </w:r>
          </w:p>
        </w:tc>
        <w:tc>
          <w:tcPr>
            <w:tcW w:w="1672" w:type="dxa"/>
          </w:tcPr>
          <w:p w:rsidR="006A0395" w:rsidRPr="003215F8" w:rsidRDefault="006A0395" w:rsidP="007F31D6">
            <w:pPr>
              <w:rPr>
                <w:lang w:val="en-US"/>
              </w:rPr>
            </w:pPr>
          </w:p>
        </w:tc>
        <w:tc>
          <w:tcPr>
            <w:tcW w:w="1333" w:type="dxa"/>
            <w:noWrap/>
          </w:tcPr>
          <w:p w:rsidR="006A0395" w:rsidRPr="003215F8" w:rsidRDefault="006A0395" w:rsidP="007F31D6">
            <w:r>
              <w:t>ΤΕΜΑ</w:t>
            </w:r>
          </w:p>
        </w:tc>
        <w:tc>
          <w:tcPr>
            <w:tcW w:w="1077" w:type="dxa"/>
            <w:noWrap/>
          </w:tcPr>
          <w:p w:rsidR="006A0395" w:rsidRPr="003215F8" w:rsidRDefault="006A0395" w:rsidP="007F31D6">
            <w:pPr>
              <w:jc w:val="center"/>
            </w:pPr>
            <w:r>
              <w:t>4</w:t>
            </w:r>
          </w:p>
        </w:tc>
        <w:tc>
          <w:tcPr>
            <w:tcW w:w="709" w:type="dxa"/>
          </w:tcPr>
          <w:p w:rsidR="006A0395" w:rsidRPr="003215F8" w:rsidRDefault="006A0395" w:rsidP="007F31D6">
            <w:pPr>
              <w:jc w:val="center"/>
              <w:rPr>
                <w:lang w:val="en-US"/>
              </w:rPr>
            </w:pPr>
          </w:p>
        </w:tc>
      </w:tr>
      <w:tr w:rsidR="006A0395" w:rsidRPr="002D2B4C" w:rsidTr="007F31D6">
        <w:trPr>
          <w:trHeight w:val="300"/>
        </w:trPr>
        <w:tc>
          <w:tcPr>
            <w:tcW w:w="993" w:type="dxa"/>
            <w:noWrap/>
          </w:tcPr>
          <w:p w:rsidR="006A0395" w:rsidRPr="00843C94" w:rsidRDefault="006A0395" w:rsidP="007F31D6">
            <w:pPr>
              <w:rPr>
                <w:lang w:val="en-US"/>
              </w:rPr>
            </w:pPr>
            <w:r w:rsidRPr="00843C94">
              <w:rPr>
                <w:lang w:val="en-US"/>
              </w:rPr>
              <w:t>10</w:t>
            </w:r>
          </w:p>
        </w:tc>
        <w:tc>
          <w:tcPr>
            <w:tcW w:w="3998" w:type="dxa"/>
            <w:noWrap/>
          </w:tcPr>
          <w:p w:rsidR="006A0395" w:rsidRPr="00843C94" w:rsidRDefault="006A0395" w:rsidP="007F31D6">
            <w:pPr>
              <w:rPr>
                <w:lang w:val="en-US"/>
              </w:rPr>
            </w:pPr>
            <w:r w:rsidRPr="00843C94">
              <w:rPr>
                <w:lang w:val="en-US"/>
              </w:rPr>
              <w:t>PRINTRONIX PSA</w:t>
            </w:r>
          </w:p>
        </w:tc>
        <w:tc>
          <w:tcPr>
            <w:tcW w:w="1672" w:type="dxa"/>
          </w:tcPr>
          <w:p w:rsidR="006A0395" w:rsidRPr="002D2B4C" w:rsidRDefault="006A0395" w:rsidP="007F31D6">
            <w:pPr>
              <w:rPr>
                <w:lang w:val="en-US"/>
              </w:rPr>
            </w:pPr>
          </w:p>
        </w:tc>
        <w:tc>
          <w:tcPr>
            <w:tcW w:w="1333" w:type="dxa"/>
            <w:noWrap/>
          </w:tcPr>
          <w:p w:rsidR="006A0395" w:rsidRPr="006A2AF5" w:rsidRDefault="006A0395" w:rsidP="007F31D6">
            <w:pPr>
              <w:rPr>
                <w:lang w:val="en-US"/>
              </w:rPr>
            </w:pPr>
            <w:r>
              <w:rPr>
                <w:lang w:val="en-US"/>
              </w:rPr>
              <w:t>TEMA</w:t>
            </w:r>
          </w:p>
        </w:tc>
        <w:tc>
          <w:tcPr>
            <w:tcW w:w="1077" w:type="dxa"/>
            <w:noWrap/>
          </w:tcPr>
          <w:p w:rsidR="006A0395" w:rsidRPr="006A2AF5" w:rsidRDefault="006A0395" w:rsidP="007F31D6">
            <w:pPr>
              <w:jc w:val="center"/>
              <w:rPr>
                <w:lang w:val="en-US"/>
              </w:rPr>
            </w:pPr>
            <w:r>
              <w:rPr>
                <w:lang w:val="en-US"/>
              </w:rPr>
              <w:t>2</w:t>
            </w:r>
          </w:p>
        </w:tc>
        <w:tc>
          <w:tcPr>
            <w:tcW w:w="709" w:type="dxa"/>
          </w:tcPr>
          <w:p w:rsidR="006A0395" w:rsidRPr="002D2B4C" w:rsidRDefault="006A0395" w:rsidP="007F31D6">
            <w:pPr>
              <w:jc w:val="center"/>
            </w:pPr>
          </w:p>
        </w:tc>
      </w:tr>
      <w:tr w:rsidR="006A0395" w:rsidRPr="00BE6D8F" w:rsidTr="007F31D6">
        <w:trPr>
          <w:trHeight w:val="300"/>
        </w:trPr>
        <w:tc>
          <w:tcPr>
            <w:tcW w:w="993" w:type="dxa"/>
            <w:noWrap/>
          </w:tcPr>
          <w:p w:rsidR="006A0395" w:rsidRPr="00843C94" w:rsidRDefault="006A0395" w:rsidP="007F31D6">
            <w:pPr>
              <w:rPr>
                <w:lang w:val="en-US"/>
              </w:rPr>
            </w:pPr>
            <w:r>
              <w:rPr>
                <w:lang w:val="en-US"/>
              </w:rPr>
              <w:t>11</w:t>
            </w:r>
          </w:p>
        </w:tc>
        <w:tc>
          <w:tcPr>
            <w:tcW w:w="3998" w:type="dxa"/>
            <w:noWrap/>
          </w:tcPr>
          <w:p w:rsidR="006A0395" w:rsidRPr="00843C94" w:rsidRDefault="006A0395" w:rsidP="007F31D6">
            <w:pPr>
              <w:rPr>
                <w:lang w:val="en-US"/>
              </w:rPr>
            </w:pPr>
            <w:r w:rsidRPr="00843C94">
              <w:rPr>
                <w:lang w:val="en-US"/>
              </w:rPr>
              <w:t>LEXMARK CS</w:t>
            </w:r>
            <w:r>
              <w:rPr>
                <w:lang w:val="en-US"/>
              </w:rPr>
              <w:t xml:space="preserve"> </w:t>
            </w:r>
            <w:r w:rsidRPr="00843C94">
              <w:rPr>
                <w:lang w:val="en-US"/>
              </w:rPr>
              <w:t>92</w:t>
            </w:r>
            <w:r>
              <w:rPr>
                <w:lang w:val="en-US"/>
              </w:rPr>
              <w:t>3</w:t>
            </w:r>
            <w:r w:rsidRPr="00843C94">
              <w:rPr>
                <w:lang w:val="en-US"/>
              </w:rPr>
              <w:t xml:space="preserve"> Black toner</w:t>
            </w:r>
          </w:p>
        </w:tc>
        <w:tc>
          <w:tcPr>
            <w:tcW w:w="1672" w:type="dxa"/>
          </w:tcPr>
          <w:p w:rsidR="006A0395" w:rsidRPr="00BE6D8F" w:rsidRDefault="006A0395" w:rsidP="007F31D6">
            <w:pPr>
              <w:rPr>
                <w:lang w:val="en-US"/>
              </w:rPr>
            </w:pPr>
          </w:p>
        </w:tc>
        <w:tc>
          <w:tcPr>
            <w:tcW w:w="1333" w:type="dxa"/>
            <w:noWrap/>
          </w:tcPr>
          <w:p w:rsidR="006A0395" w:rsidRPr="00BE6D8F" w:rsidRDefault="006A0395" w:rsidP="007F31D6">
            <w:pPr>
              <w:rPr>
                <w:lang w:val="en-US"/>
              </w:rPr>
            </w:pPr>
            <w:r>
              <w:rPr>
                <w:lang w:val="en-US"/>
              </w:rPr>
              <w:t>TEMA</w:t>
            </w:r>
          </w:p>
        </w:tc>
        <w:tc>
          <w:tcPr>
            <w:tcW w:w="1077" w:type="dxa"/>
            <w:noWrap/>
          </w:tcPr>
          <w:p w:rsidR="006A0395" w:rsidRPr="00BE6D8F" w:rsidRDefault="004950C0" w:rsidP="007F31D6">
            <w:pPr>
              <w:jc w:val="center"/>
              <w:rPr>
                <w:lang w:val="en-US"/>
              </w:rPr>
            </w:pPr>
            <w:r>
              <w:rPr>
                <w:lang w:val="en-US"/>
              </w:rPr>
              <w:t>5</w:t>
            </w:r>
          </w:p>
        </w:tc>
        <w:tc>
          <w:tcPr>
            <w:tcW w:w="709" w:type="dxa"/>
          </w:tcPr>
          <w:p w:rsidR="006A0395" w:rsidRPr="00BE6D8F" w:rsidRDefault="006A0395" w:rsidP="007F31D6">
            <w:pPr>
              <w:jc w:val="center"/>
              <w:rPr>
                <w:lang w:val="en-US"/>
              </w:rPr>
            </w:pPr>
          </w:p>
        </w:tc>
      </w:tr>
      <w:tr w:rsidR="006A0395" w:rsidRPr="00BE6D8F" w:rsidTr="007F31D6">
        <w:trPr>
          <w:trHeight w:val="300"/>
        </w:trPr>
        <w:tc>
          <w:tcPr>
            <w:tcW w:w="993" w:type="dxa"/>
            <w:noWrap/>
          </w:tcPr>
          <w:p w:rsidR="006A0395" w:rsidRPr="00843C94" w:rsidRDefault="006A0395" w:rsidP="007F31D6">
            <w:pPr>
              <w:rPr>
                <w:lang w:val="en-US"/>
              </w:rPr>
            </w:pPr>
            <w:r>
              <w:rPr>
                <w:lang w:val="en-US"/>
              </w:rPr>
              <w:t>12</w:t>
            </w:r>
          </w:p>
        </w:tc>
        <w:tc>
          <w:tcPr>
            <w:tcW w:w="3998" w:type="dxa"/>
            <w:noWrap/>
          </w:tcPr>
          <w:p w:rsidR="006A0395" w:rsidRPr="00843C94" w:rsidRDefault="006A0395" w:rsidP="007F31D6">
            <w:pPr>
              <w:rPr>
                <w:lang w:val="en-US"/>
              </w:rPr>
            </w:pPr>
            <w:r w:rsidRPr="00843C94">
              <w:rPr>
                <w:lang w:val="en-US"/>
              </w:rPr>
              <w:t xml:space="preserve">LEXMARK CS </w:t>
            </w:r>
            <w:r>
              <w:rPr>
                <w:lang w:val="en-US"/>
              </w:rPr>
              <w:t>923</w:t>
            </w:r>
            <w:r w:rsidRPr="00843C94">
              <w:rPr>
                <w:lang w:val="en-US"/>
              </w:rPr>
              <w:t xml:space="preserve"> Yellow toner</w:t>
            </w:r>
          </w:p>
        </w:tc>
        <w:tc>
          <w:tcPr>
            <w:tcW w:w="1672" w:type="dxa"/>
          </w:tcPr>
          <w:p w:rsidR="006A0395" w:rsidRPr="002D2B4C" w:rsidRDefault="006A0395" w:rsidP="007F31D6">
            <w:pPr>
              <w:rPr>
                <w:lang w:val="en-US"/>
              </w:rPr>
            </w:pPr>
          </w:p>
        </w:tc>
        <w:tc>
          <w:tcPr>
            <w:tcW w:w="1333" w:type="dxa"/>
            <w:noWrap/>
          </w:tcPr>
          <w:p w:rsidR="006A0395" w:rsidRPr="00BE6D8F" w:rsidRDefault="006A0395" w:rsidP="007F31D6">
            <w:pPr>
              <w:rPr>
                <w:lang w:val="en-US"/>
              </w:rPr>
            </w:pPr>
            <w:r>
              <w:t>ΤΕΜΑ</w:t>
            </w:r>
          </w:p>
        </w:tc>
        <w:tc>
          <w:tcPr>
            <w:tcW w:w="1077" w:type="dxa"/>
            <w:noWrap/>
          </w:tcPr>
          <w:p w:rsidR="006A0395" w:rsidRPr="00BE6D8F" w:rsidRDefault="004950C0" w:rsidP="007F31D6">
            <w:pPr>
              <w:jc w:val="center"/>
              <w:rPr>
                <w:lang w:val="en-US"/>
              </w:rPr>
            </w:pPr>
            <w:r>
              <w:rPr>
                <w:lang w:val="en-US"/>
              </w:rPr>
              <w:t>3</w:t>
            </w:r>
          </w:p>
        </w:tc>
        <w:tc>
          <w:tcPr>
            <w:tcW w:w="709" w:type="dxa"/>
          </w:tcPr>
          <w:p w:rsidR="006A0395" w:rsidRPr="00BE6D8F" w:rsidRDefault="006A0395" w:rsidP="007F31D6">
            <w:pPr>
              <w:jc w:val="center"/>
              <w:rPr>
                <w:lang w:val="en-US"/>
              </w:rPr>
            </w:pPr>
          </w:p>
        </w:tc>
      </w:tr>
      <w:tr w:rsidR="006A0395" w:rsidRPr="00BE6D8F" w:rsidTr="007F31D6">
        <w:trPr>
          <w:trHeight w:val="300"/>
        </w:trPr>
        <w:tc>
          <w:tcPr>
            <w:tcW w:w="993" w:type="dxa"/>
            <w:noWrap/>
          </w:tcPr>
          <w:p w:rsidR="006A0395" w:rsidRPr="00843C94" w:rsidRDefault="006A0395" w:rsidP="007F31D6">
            <w:pPr>
              <w:rPr>
                <w:lang w:val="en-US"/>
              </w:rPr>
            </w:pPr>
            <w:r>
              <w:rPr>
                <w:lang w:val="en-US"/>
              </w:rPr>
              <w:t>13</w:t>
            </w:r>
          </w:p>
        </w:tc>
        <w:tc>
          <w:tcPr>
            <w:tcW w:w="3998" w:type="dxa"/>
            <w:noWrap/>
          </w:tcPr>
          <w:p w:rsidR="006A0395" w:rsidRPr="00843C94" w:rsidRDefault="006A0395" w:rsidP="007F31D6">
            <w:pPr>
              <w:rPr>
                <w:lang w:val="en-US"/>
              </w:rPr>
            </w:pPr>
            <w:r w:rsidRPr="00843C94">
              <w:rPr>
                <w:lang w:val="en-US"/>
              </w:rPr>
              <w:t xml:space="preserve">LEXMARK CS </w:t>
            </w:r>
            <w:r>
              <w:rPr>
                <w:lang w:val="en-US"/>
              </w:rPr>
              <w:t>923</w:t>
            </w:r>
            <w:r w:rsidRPr="00843C94">
              <w:rPr>
                <w:lang w:val="en-US"/>
              </w:rPr>
              <w:t xml:space="preserve"> CYAN toner</w:t>
            </w:r>
          </w:p>
        </w:tc>
        <w:tc>
          <w:tcPr>
            <w:tcW w:w="1672" w:type="dxa"/>
          </w:tcPr>
          <w:p w:rsidR="006A0395" w:rsidRPr="002D2B4C" w:rsidRDefault="006A0395" w:rsidP="007F31D6">
            <w:pPr>
              <w:rPr>
                <w:lang w:val="en-US"/>
              </w:rPr>
            </w:pPr>
          </w:p>
        </w:tc>
        <w:tc>
          <w:tcPr>
            <w:tcW w:w="1333" w:type="dxa"/>
            <w:noWrap/>
          </w:tcPr>
          <w:p w:rsidR="006A0395" w:rsidRPr="00BE6D8F" w:rsidRDefault="006A0395" w:rsidP="007F31D6">
            <w:pPr>
              <w:rPr>
                <w:lang w:val="en-US"/>
              </w:rPr>
            </w:pPr>
            <w:r>
              <w:t>ΤΕΜΑ</w:t>
            </w:r>
          </w:p>
        </w:tc>
        <w:tc>
          <w:tcPr>
            <w:tcW w:w="1077" w:type="dxa"/>
            <w:noWrap/>
          </w:tcPr>
          <w:p w:rsidR="006A0395" w:rsidRPr="00BE6D8F" w:rsidRDefault="004950C0" w:rsidP="007F31D6">
            <w:pPr>
              <w:jc w:val="center"/>
              <w:rPr>
                <w:lang w:val="en-US"/>
              </w:rPr>
            </w:pPr>
            <w:r>
              <w:rPr>
                <w:lang w:val="en-US"/>
              </w:rPr>
              <w:t>3</w:t>
            </w:r>
          </w:p>
        </w:tc>
        <w:tc>
          <w:tcPr>
            <w:tcW w:w="709" w:type="dxa"/>
          </w:tcPr>
          <w:p w:rsidR="006A0395" w:rsidRPr="00BE6D8F" w:rsidRDefault="006A0395" w:rsidP="007F31D6">
            <w:pPr>
              <w:jc w:val="center"/>
              <w:rPr>
                <w:lang w:val="en-US"/>
              </w:rPr>
            </w:pPr>
          </w:p>
        </w:tc>
      </w:tr>
      <w:tr w:rsidR="006A0395" w:rsidRPr="00BE6D8F" w:rsidTr="007F31D6">
        <w:trPr>
          <w:trHeight w:val="300"/>
        </w:trPr>
        <w:tc>
          <w:tcPr>
            <w:tcW w:w="993" w:type="dxa"/>
            <w:noWrap/>
          </w:tcPr>
          <w:p w:rsidR="006A0395" w:rsidRPr="00843C94" w:rsidRDefault="006A0395" w:rsidP="007F31D6">
            <w:pPr>
              <w:rPr>
                <w:lang w:val="en-US"/>
              </w:rPr>
            </w:pPr>
            <w:r>
              <w:rPr>
                <w:lang w:val="en-US"/>
              </w:rPr>
              <w:t>14</w:t>
            </w:r>
          </w:p>
        </w:tc>
        <w:tc>
          <w:tcPr>
            <w:tcW w:w="3998" w:type="dxa"/>
            <w:noWrap/>
          </w:tcPr>
          <w:p w:rsidR="006A0395" w:rsidRPr="00843C94" w:rsidRDefault="006A0395" w:rsidP="007F31D6">
            <w:pPr>
              <w:rPr>
                <w:lang w:val="en-US"/>
              </w:rPr>
            </w:pPr>
            <w:r w:rsidRPr="00843C94">
              <w:rPr>
                <w:lang w:val="en-US"/>
              </w:rPr>
              <w:t xml:space="preserve">LEXMARK CS </w:t>
            </w:r>
            <w:r>
              <w:rPr>
                <w:lang w:val="en-US"/>
              </w:rPr>
              <w:t>923</w:t>
            </w:r>
            <w:r w:rsidRPr="00843C94">
              <w:rPr>
                <w:lang w:val="en-US"/>
              </w:rPr>
              <w:t xml:space="preserve">  MAGENTA toner</w:t>
            </w:r>
          </w:p>
        </w:tc>
        <w:tc>
          <w:tcPr>
            <w:tcW w:w="1672" w:type="dxa"/>
          </w:tcPr>
          <w:p w:rsidR="006A0395" w:rsidRPr="002D2B4C" w:rsidRDefault="006A0395" w:rsidP="007F31D6">
            <w:pPr>
              <w:rPr>
                <w:lang w:val="en-US"/>
              </w:rPr>
            </w:pPr>
          </w:p>
        </w:tc>
        <w:tc>
          <w:tcPr>
            <w:tcW w:w="1333" w:type="dxa"/>
            <w:noWrap/>
          </w:tcPr>
          <w:p w:rsidR="006A0395" w:rsidRPr="00BE6D8F" w:rsidRDefault="006A0395" w:rsidP="007F31D6">
            <w:pPr>
              <w:rPr>
                <w:lang w:val="en-US"/>
              </w:rPr>
            </w:pPr>
            <w:r>
              <w:t>ΤΕΜΑ</w:t>
            </w:r>
          </w:p>
        </w:tc>
        <w:tc>
          <w:tcPr>
            <w:tcW w:w="1077" w:type="dxa"/>
            <w:noWrap/>
          </w:tcPr>
          <w:p w:rsidR="006A0395" w:rsidRPr="00BE6D8F" w:rsidRDefault="004950C0" w:rsidP="007F31D6">
            <w:pPr>
              <w:jc w:val="center"/>
              <w:rPr>
                <w:lang w:val="en-US"/>
              </w:rPr>
            </w:pPr>
            <w:r>
              <w:rPr>
                <w:lang w:val="en-US"/>
              </w:rPr>
              <w:t>3</w:t>
            </w:r>
          </w:p>
        </w:tc>
        <w:tc>
          <w:tcPr>
            <w:tcW w:w="709" w:type="dxa"/>
          </w:tcPr>
          <w:p w:rsidR="006A0395" w:rsidRPr="00BE6D8F" w:rsidRDefault="006A0395" w:rsidP="007F31D6">
            <w:pPr>
              <w:jc w:val="center"/>
              <w:rPr>
                <w:lang w:val="en-US"/>
              </w:rPr>
            </w:pPr>
          </w:p>
        </w:tc>
      </w:tr>
      <w:tr w:rsidR="006A0395" w:rsidRPr="002D2B4C" w:rsidTr="007F31D6">
        <w:trPr>
          <w:trHeight w:val="300"/>
        </w:trPr>
        <w:tc>
          <w:tcPr>
            <w:tcW w:w="993" w:type="dxa"/>
            <w:noWrap/>
          </w:tcPr>
          <w:p w:rsidR="006A0395" w:rsidRPr="00843C94" w:rsidRDefault="006A0395" w:rsidP="007F31D6">
            <w:pPr>
              <w:rPr>
                <w:lang w:val="en-US"/>
              </w:rPr>
            </w:pPr>
            <w:r>
              <w:rPr>
                <w:lang w:val="en-US"/>
              </w:rPr>
              <w:t>15</w:t>
            </w:r>
          </w:p>
        </w:tc>
        <w:tc>
          <w:tcPr>
            <w:tcW w:w="3998" w:type="dxa"/>
            <w:noWrap/>
          </w:tcPr>
          <w:p w:rsidR="006A0395" w:rsidRPr="00843C94" w:rsidRDefault="006A0395" w:rsidP="007F31D6">
            <w:pPr>
              <w:rPr>
                <w:lang w:val="en-US"/>
              </w:rPr>
            </w:pPr>
            <w:r w:rsidRPr="00843C94">
              <w:rPr>
                <w:lang w:val="en-US"/>
              </w:rPr>
              <w:t>LEXMARK B2442 Black toner (</w:t>
            </w:r>
            <w:r w:rsidRPr="00843C94">
              <w:t>Β</w:t>
            </w:r>
            <w:r w:rsidR="004950C0">
              <w:rPr>
                <w:lang w:val="en-US"/>
              </w:rPr>
              <w:t>242H00</w:t>
            </w:r>
            <w:r w:rsidRPr="00843C94">
              <w:rPr>
                <w:lang w:val="en-US"/>
              </w:rPr>
              <w:t>)</w:t>
            </w:r>
          </w:p>
        </w:tc>
        <w:tc>
          <w:tcPr>
            <w:tcW w:w="1672" w:type="dxa"/>
          </w:tcPr>
          <w:p w:rsidR="006A0395" w:rsidRPr="001306B6" w:rsidRDefault="006A0395" w:rsidP="007F31D6">
            <w:r>
              <w:rPr>
                <w:lang w:val="en-US"/>
              </w:rPr>
              <w:t>3000 σελ</w:t>
            </w:r>
            <w:r>
              <w:t xml:space="preserve">ίδων </w:t>
            </w:r>
          </w:p>
        </w:tc>
        <w:tc>
          <w:tcPr>
            <w:tcW w:w="1333" w:type="dxa"/>
            <w:noWrap/>
          </w:tcPr>
          <w:p w:rsidR="006A0395" w:rsidRDefault="006A0395" w:rsidP="007F31D6">
            <w:r>
              <w:t>ΤΕΜΑ</w:t>
            </w:r>
          </w:p>
        </w:tc>
        <w:tc>
          <w:tcPr>
            <w:tcW w:w="1077" w:type="dxa"/>
            <w:noWrap/>
          </w:tcPr>
          <w:p w:rsidR="006A0395" w:rsidRPr="00BA109C" w:rsidRDefault="004950C0" w:rsidP="007F31D6">
            <w:pPr>
              <w:jc w:val="center"/>
              <w:rPr>
                <w:lang w:val="en-US"/>
              </w:rPr>
            </w:pPr>
            <w:r>
              <w:t>12</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6A0395" w:rsidP="007F31D6">
            <w:pPr>
              <w:rPr>
                <w:lang w:val="en-US"/>
              </w:rPr>
            </w:pPr>
            <w:r>
              <w:rPr>
                <w:lang w:val="en-US"/>
              </w:rPr>
              <w:t>16</w:t>
            </w:r>
          </w:p>
        </w:tc>
        <w:tc>
          <w:tcPr>
            <w:tcW w:w="3998" w:type="dxa"/>
            <w:noWrap/>
          </w:tcPr>
          <w:p w:rsidR="006A0395" w:rsidRPr="00843C94" w:rsidRDefault="006A0395" w:rsidP="007F31D6">
            <w:pPr>
              <w:rPr>
                <w:lang w:val="en-US"/>
              </w:rPr>
            </w:pPr>
            <w:r w:rsidRPr="00843C94">
              <w:rPr>
                <w:lang w:val="en-US"/>
              </w:rPr>
              <w:t>LEXMARK CS410 Black</w:t>
            </w:r>
          </w:p>
        </w:tc>
        <w:tc>
          <w:tcPr>
            <w:tcW w:w="1672" w:type="dxa"/>
          </w:tcPr>
          <w:p w:rsidR="006A0395" w:rsidRPr="002D2B4C" w:rsidRDefault="006A0395" w:rsidP="007F31D6">
            <w:pPr>
              <w:rPr>
                <w:lang w:val="en-US"/>
              </w:rPr>
            </w:pPr>
          </w:p>
        </w:tc>
        <w:tc>
          <w:tcPr>
            <w:tcW w:w="1333" w:type="dxa"/>
            <w:noWrap/>
          </w:tcPr>
          <w:p w:rsidR="006A0395" w:rsidRDefault="006A0395" w:rsidP="007F31D6">
            <w:r>
              <w:t>ΤΕΜΑ</w:t>
            </w:r>
          </w:p>
        </w:tc>
        <w:tc>
          <w:tcPr>
            <w:tcW w:w="1077" w:type="dxa"/>
            <w:noWrap/>
          </w:tcPr>
          <w:p w:rsidR="006A0395" w:rsidRPr="003F2237" w:rsidRDefault="006A0395" w:rsidP="007F31D6">
            <w:pPr>
              <w:jc w:val="center"/>
              <w:rPr>
                <w:lang w:val="en-US"/>
              </w:rPr>
            </w:pPr>
            <w:r>
              <w:rPr>
                <w:lang w:val="en-US"/>
              </w:rPr>
              <w:t>1</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6A0395" w:rsidP="007F31D6">
            <w:pPr>
              <w:rPr>
                <w:lang w:val="en-US"/>
              </w:rPr>
            </w:pPr>
            <w:r>
              <w:rPr>
                <w:lang w:val="en-US"/>
              </w:rPr>
              <w:t>17</w:t>
            </w:r>
          </w:p>
        </w:tc>
        <w:tc>
          <w:tcPr>
            <w:tcW w:w="3998" w:type="dxa"/>
            <w:noWrap/>
          </w:tcPr>
          <w:p w:rsidR="006A0395" w:rsidRPr="00843C94" w:rsidRDefault="006A0395" w:rsidP="007F31D6">
            <w:pPr>
              <w:rPr>
                <w:lang w:val="en-US"/>
              </w:rPr>
            </w:pPr>
            <w:r w:rsidRPr="00843C94">
              <w:rPr>
                <w:lang w:val="en-US"/>
              </w:rPr>
              <w:t>LEXMARK CS410 Yellow</w:t>
            </w:r>
          </w:p>
        </w:tc>
        <w:tc>
          <w:tcPr>
            <w:tcW w:w="1672" w:type="dxa"/>
          </w:tcPr>
          <w:p w:rsidR="006A0395" w:rsidRPr="002D2B4C" w:rsidRDefault="006A0395" w:rsidP="007F31D6">
            <w:pPr>
              <w:rPr>
                <w:lang w:val="en-US"/>
              </w:rPr>
            </w:pPr>
          </w:p>
        </w:tc>
        <w:tc>
          <w:tcPr>
            <w:tcW w:w="1333" w:type="dxa"/>
            <w:noWrap/>
          </w:tcPr>
          <w:p w:rsidR="006A0395" w:rsidRDefault="006A0395" w:rsidP="007F31D6">
            <w:r>
              <w:t>ΤΕΜΑ</w:t>
            </w:r>
          </w:p>
        </w:tc>
        <w:tc>
          <w:tcPr>
            <w:tcW w:w="1077" w:type="dxa"/>
            <w:noWrap/>
          </w:tcPr>
          <w:p w:rsidR="006A0395" w:rsidRPr="003F2237" w:rsidRDefault="006A0395" w:rsidP="007F31D6">
            <w:pPr>
              <w:jc w:val="center"/>
              <w:rPr>
                <w:lang w:val="en-US"/>
              </w:rPr>
            </w:pPr>
            <w:r>
              <w:rPr>
                <w:lang w:val="en-US"/>
              </w:rPr>
              <w:t>1</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6A0395" w:rsidP="007F31D6">
            <w:pPr>
              <w:rPr>
                <w:lang w:val="en-US"/>
              </w:rPr>
            </w:pPr>
            <w:r>
              <w:rPr>
                <w:lang w:val="en-US"/>
              </w:rPr>
              <w:t>18</w:t>
            </w:r>
          </w:p>
        </w:tc>
        <w:tc>
          <w:tcPr>
            <w:tcW w:w="3998" w:type="dxa"/>
            <w:noWrap/>
          </w:tcPr>
          <w:p w:rsidR="006A0395" w:rsidRPr="00843C94" w:rsidRDefault="006A0395" w:rsidP="007F31D6">
            <w:pPr>
              <w:rPr>
                <w:lang w:val="en-US"/>
              </w:rPr>
            </w:pPr>
            <w:r w:rsidRPr="00843C94">
              <w:rPr>
                <w:lang w:val="en-US"/>
              </w:rPr>
              <w:t>LEXMARK CS410 CYAN</w:t>
            </w:r>
          </w:p>
        </w:tc>
        <w:tc>
          <w:tcPr>
            <w:tcW w:w="1672" w:type="dxa"/>
          </w:tcPr>
          <w:p w:rsidR="006A0395" w:rsidRPr="002D2B4C" w:rsidRDefault="006A0395" w:rsidP="007F31D6">
            <w:pPr>
              <w:rPr>
                <w:lang w:val="en-US"/>
              </w:rPr>
            </w:pPr>
          </w:p>
        </w:tc>
        <w:tc>
          <w:tcPr>
            <w:tcW w:w="1333" w:type="dxa"/>
            <w:noWrap/>
          </w:tcPr>
          <w:p w:rsidR="006A0395" w:rsidRDefault="006A0395" w:rsidP="007F31D6">
            <w:r>
              <w:t>ΤΕΜΑ</w:t>
            </w:r>
          </w:p>
        </w:tc>
        <w:tc>
          <w:tcPr>
            <w:tcW w:w="1077" w:type="dxa"/>
            <w:noWrap/>
          </w:tcPr>
          <w:p w:rsidR="006A0395" w:rsidRPr="003F2237" w:rsidRDefault="006A0395" w:rsidP="007F31D6">
            <w:pPr>
              <w:jc w:val="center"/>
              <w:rPr>
                <w:lang w:val="en-US"/>
              </w:rPr>
            </w:pPr>
            <w:r>
              <w:rPr>
                <w:lang w:val="en-US"/>
              </w:rPr>
              <w:t>1</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6A0395" w:rsidP="007F31D6">
            <w:pPr>
              <w:rPr>
                <w:lang w:val="en-US"/>
              </w:rPr>
            </w:pPr>
            <w:r>
              <w:rPr>
                <w:lang w:val="en-US"/>
              </w:rPr>
              <w:t>19</w:t>
            </w:r>
          </w:p>
        </w:tc>
        <w:tc>
          <w:tcPr>
            <w:tcW w:w="3998" w:type="dxa"/>
            <w:noWrap/>
          </w:tcPr>
          <w:p w:rsidR="006A0395" w:rsidRPr="00843C94" w:rsidRDefault="006A0395" w:rsidP="007F31D6">
            <w:pPr>
              <w:rPr>
                <w:lang w:val="en-US"/>
              </w:rPr>
            </w:pPr>
            <w:r w:rsidRPr="00843C94">
              <w:rPr>
                <w:lang w:val="en-US"/>
              </w:rPr>
              <w:t>LEXMARK CS410 MAGENTA</w:t>
            </w:r>
          </w:p>
        </w:tc>
        <w:tc>
          <w:tcPr>
            <w:tcW w:w="1672" w:type="dxa"/>
          </w:tcPr>
          <w:p w:rsidR="006A0395" w:rsidRPr="002D2B4C" w:rsidRDefault="006A0395" w:rsidP="007F31D6">
            <w:pPr>
              <w:rPr>
                <w:lang w:val="en-US"/>
              </w:rPr>
            </w:pPr>
          </w:p>
        </w:tc>
        <w:tc>
          <w:tcPr>
            <w:tcW w:w="1333" w:type="dxa"/>
            <w:noWrap/>
          </w:tcPr>
          <w:p w:rsidR="006A0395" w:rsidRDefault="006A0395" w:rsidP="007F31D6">
            <w:r>
              <w:t>ΤΕΜΑ</w:t>
            </w:r>
          </w:p>
        </w:tc>
        <w:tc>
          <w:tcPr>
            <w:tcW w:w="1077" w:type="dxa"/>
            <w:noWrap/>
          </w:tcPr>
          <w:p w:rsidR="006A0395" w:rsidRPr="003F2237" w:rsidRDefault="006A0395" w:rsidP="007F31D6">
            <w:pPr>
              <w:jc w:val="center"/>
              <w:rPr>
                <w:lang w:val="en-US"/>
              </w:rPr>
            </w:pPr>
            <w:r>
              <w:rPr>
                <w:lang w:val="en-US"/>
              </w:rPr>
              <w:t>1</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20</w:t>
            </w:r>
          </w:p>
        </w:tc>
        <w:tc>
          <w:tcPr>
            <w:tcW w:w="3998" w:type="dxa"/>
            <w:noWrap/>
          </w:tcPr>
          <w:p w:rsidR="006A0395" w:rsidRPr="00843C94" w:rsidRDefault="006A0395" w:rsidP="007F31D6">
            <w:pPr>
              <w:rPr>
                <w:lang w:val="en-US"/>
              </w:rPr>
            </w:pPr>
            <w:r w:rsidRPr="00843C94">
              <w:rPr>
                <w:lang w:val="en-US"/>
              </w:rPr>
              <w:t>LEXMARK B2650 DRUM</w:t>
            </w:r>
            <w:r w:rsidR="004950C0">
              <w:rPr>
                <w:lang w:val="en-US"/>
              </w:rPr>
              <w:t>, imaging unit</w:t>
            </w:r>
          </w:p>
        </w:tc>
        <w:tc>
          <w:tcPr>
            <w:tcW w:w="1672" w:type="dxa"/>
          </w:tcPr>
          <w:p w:rsidR="006A0395" w:rsidRPr="002D2B4C" w:rsidRDefault="006A0395" w:rsidP="007F31D6">
            <w:pPr>
              <w:rPr>
                <w:lang w:val="en-US"/>
              </w:rPr>
            </w:pPr>
          </w:p>
        </w:tc>
        <w:tc>
          <w:tcPr>
            <w:tcW w:w="1333" w:type="dxa"/>
            <w:noWrap/>
          </w:tcPr>
          <w:p w:rsidR="006A0395" w:rsidRDefault="006A0395" w:rsidP="007F31D6">
            <w:r>
              <w:t>ΤΕΜΑ</w:t>
            </w:r>
          </w:p>
        </w:tc>
        <w:tc>
          <w:tcPr>
            <w:tcW w:w="1077" w:type="dxa"/>
            <w:noWrap/>
          </w:tcPr>
          <w:p w:rsidR="006A0395" w:rsidRPr="00822574" w:rsidRDefault="006A0395" w:rsidP="007F31D6">
            <w:pPr>
              <w:jc w:val="center"/>
              <w:rPr>
                <w:lang w:val="en-US"/>
              </w:rPr>
            </w:pPr>
            <w:r>
              <w:rPr>
                <w:lang w:val="en-US"/>
              </w:rPr>
              <w:t>2</w:t>
            </w:r>
          </w:p>
        </w:tc>
        <w:tc>
          <w:tcPr>
            <w:tcW w:w="709" w:type="dxa"/>
          </w:tcPr>
          <w:p w:rsidR="006A0395" w:rsidRPr="002D2B4C" w:rsidRDefault="006A0395" w:rsidP="007F31D6">
            <w:pPr>
              <w:jc w:val="center"/>
            </w:pPr>
          </w:p>
        </w:tc>
      </w:tr>
      <w:tr w:rsidR="006A0395" w:rsidRPr="00822574" w:rsidTr="007F31D6">
        <w:trPr>
          <w:trHeight w:val="300"/>
        </w:trPr>
        <w:tc>
          <w:tcPr>
            <w:tcW w:w="993" w:type="dxa"/>
            <w:noWrap/>
          </w:tcPr>
          <w:p w:rsidR="006A0395" w:rsidRPr="00843C94" w:rsidRDefault="004950C0" w:rsidP="007F31D6">
            <w:pPr>
              <w:rPr>
                <w:lang w:val="en-US"/>
              </w:rPr>
            </w:pPr>
            <w:r>
              <w:rPr>
                <w:lang w:val="en-US"/>
              </w:rPr>
              <w:t>21</w:t>
            </w:r>
          </w:p>
        </w:tc>
        <w:tc>
          <w:tcPr>
            <w:tcW w:w="3998" w:type="dxa"/>
            <w:noWrap/>
          </w:tcPr>
          <w:p w:rsidR="006A0395" w:rsidRPr="00843C94" w:rsidRDefault="006A0395" w:rsidP="007F31D6">
            <w:pPr>
              <w:rPr>
                <w:lang w:val="en-US"/>
              </w:rPr>
            </w:pPr>
            <w:r w:rsidRPr="00843C94">
              <w:rPr>
                <w:lang w:val="en-US"/>
              </w:rPr>
              <w:t>LEXMARK MS 911 de Toner Black</w:t>
            </w:r>
          </w:p>
        </w:tc>
        <w:tc>
          <w:tcPr>
            <w:tcW w:w="1672" w:type="dxa"/>
          </w:tcPr>
          <w:p w:rsidR="006A0395" w:rsidRPr="004950C0" w:rsidRDefault="004950C0" w:rsidP="004950C0">
            <w:r>
              <w:rPr>
                <w:lang w:val="en-US"/>
              </w:rPr>
              <w:t xml:space="preserve">20.000 </w:t>
            </w:r>
            <w:r>
              <w:t>σελίδων</w:t>
            </w:r>
          </w:p>
        </w:tc>
        <w:tc>
          <w:tcPr>
            <w:tcW w:w="1333" w:type="dxa"/>
            <w:noWrap/>
          </w:tcPr>
          <w:p w:rsidR="006A0395" w:rsidRPr="00822574" w:rsidRDefault="006A0395" w:rsidP="007F31D6">
            <w:pPr>
              <w:rPr>
                <w:lang w:val="en-US"/>
              </w:rPr>
            </w:pPr>
            <w:r>
              <w:rPr>
                <w:lang w:val="en-US"/>
              </w:rPr>
              <w:t>TEMA</w:t>
            </w:r>
          </w:p>
        </w:tc>
        <w:tc>
          <w:tcPr>
            <w:tcW w:w="1077" w:type="dxa"/>
            <w:noWrap/>
          </w:tcPr>
          <w:p w:rsidR="006A0395" w:rsidRPr="00401DEC" w:rsidRDefault="004950C0" w:rsidP="00401DEC">
            <w:pPr>
              <w:jc w:val="center"/>
            </w:pPr>
            <w:r>
              <w:rPr>
                <w:lang w:val="en-US"/>
              </w:rPr>
              <w:t>2</w:t>
            </w:r>
          </w:p>
        </w:tc>
        <w:tc>
          <w:tcPr>
            <w:tcW w:w="709" w:type="dxa"/>
          </w:tcPr>
          <w:p w:rsidR="006A0395" w:rsidRPr="00822574" w:rsidRDefault="006A0395" w:rsidP="007F31D6">
            <w:pPr>
              <w:jc w:val="center"/>
              <w:rPr>
                <w:lang w:val="en-US"/>
              </w:rP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22</w:t>
            </w:r>
          </w:p>
        </w:tc>
        <w:tc>
          <w:tcPr>
            <w:tcW w:w="3998" w:type="dxa"/>
            <w:noWrap/>
            <w:hideMark/>
          </w:tcPr>
          <w:p w:rsidR="006A0395" w:rsidRPr="00843C94" w:rsidRDefault="006A0395" w:rsidP="007F31D6">
            <w:pPr>
              <w:rPr>
                <w:lang w:val="en-US"/>
              </w:rPr>
            </w:pPr>
            <w:r w:rsidRPr="00843C94">
              <w:rPr>
                <w:lang w:val="en-US"/>
              </w:rPr>
              <w:t>LEXMARK MS317 DN 51B2000 2500 PAGES BLACK TONER</w:t>
            </w:r>
          </w:p>
        </w:tc>
        <w:tc>
          <w:tcPr>
            <w:tcW w:w="1672" w:type="dxa"/>
            <w:hideMark/>
          </w:tcPr>
          <w:p w:rsidR="006A0395" w:rsidRPr="002D2B4C" w:rsidRDefault="006A0395" w:rsidP="007F31D6">
            <w:pPr>
              <w:rPr>
                <w:lang w:val="en-US"/>
              </w:rPr>
            </w:pPr>
            <w:r w:rsidRPr="002D2B4C">
              <w:rPr>
                <w:lang w:val="en-US"/>
              </w:rPr>
              <w:t> </w:t>
            </w:r>
          </w:p>
        </w:tc>
        <w:tc>
          <w:tcPr>
            <w:tcW w:w="1333" w:type="dxa"/>
            <w:noWrap/>
            <w:hideMark/>
          </w:tcPr>
          <w:p w:rsidR="006A0395" w:rsidRPr="002D2B4C" w:rsidRDefault="006A0395" w:rsidP="007F31D6">
            <w:r w:rsidRPr="00B55A00">
              <w:t>ΤΕΜΑ</w:t>
            </w:r>
          </w:p>
        </w:tc>
        <w:tc>
          <w:tcPr>
            <w:tcW w:w="1077" w:type="dxa"/>
            <w:noWrap/>
            <w:hideMark/>
          </w:tcPr>
          <w:p w:rsidR="006A0395" w:rsidRPr="006E75A2" w:rsidRDefault="006A0395" w:rsidP="007F31D6">
            <w:pPr>
              <w:jc w:val="center"/>
              <w:rPr>
                <w:lang w:val="en-US"/>
              </w:rPr>
            </w:pPr>
            <w:r>
              <w:t>6</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23</w:t>
            </w:r>
          </w:p>
        </w:tc>
        <w:tc>
          <w:tcPr>
            <w:tcW w:w="3998" w:type="dxa"/>
            <w:noWrap/>
            <w:hideMark/>
          </w:tcPr>
          <w:p w:rsidR="006A0395" w:rsidRPr="00843C94" w:rsidRDefault="006A0395" w:rsidP="007F31D6">
            <w:pPr>
              <w:rPr>
                <w:lang w:val="en-US"/>
              </w:rPr>
            </w:pPr>
            <w:r w:rsidRPr="00843C94">
              <w:rPr>
                <w:lang w:val="en-US"/>
              </w:rPr>
              <w:t>LEXMARK MS310/410/610 DN 502H BLACK 5K TONER</w:t>
            </w:r>
          </w:p>
        </w:tc>
        <w:tc>
          <w:tcPr>
            <w:tcW w:w="1672" w:type="dxa"/>
            <w:hideMark/>
          </w:tcPr>
          <w:p w:rsidR="006A0395" w:rsidRPr="002D2B4C" w:rsidRDefault="006A0395" w:rsidP="007F31D6">
            <w:pPr>
              <w:rPr>
                <w:lang w:val="en-US"/>
              </w:rPr>
            </w:pPr>
            <w:r w:rsidRPr="002D2B4C">
              <w:rPr>
                <w:lang w:val="en-US"/>
              </w:rPr>
              <w:t> </w:t>
            </w:r>
          </w:p>
        </w:tc>
        <w:tc>
          <w:tcPr>
            <w:tcW w:w="1333" w:type="dxa"/>
            <w:noWrap/>
            <w:hideMark/>
          </w:tcPr>
          <w:p w:rsidR="006A0395" w:rsidRPr="002D2B4C" w:rsidRDefault="006A0395" w:rsidP="007F31D6">
            <w:r w:rsidRPr="00B55A00">
              <w:t>ΤΕΜΑ</w:t>
            </w:r>
          </w:p>
        </w:tc>
        <w:tc>
          <w:tcPr>
            <w:tcW w:w="1077" w:type="dxa"/>
            <w:noWrap/>
            <w:hideMark/>
          </w:tcPr>
          <w:p w:rsidR="006A0395" w:rsidRPr="00401DEC" w:rsidRDefault="004950C0" w:rsidP="007F31D6">
            <w:pPr>
              <w:jc w:val="center"/>
            </w:pPr>
            <w:r>
              <w:t>10</w:t>
            </w:r>
          </w:p>
        </w:tc>
        <w:tc>
          <w:tcPr>
            <w:tcW w:w="709" w:type="dxa"/>
          </w:tcPr>
          <w:p w:rsidR="006A0395" w:rsidRPr="002D2B4C" w:rsidRDefault="006A0395" w:rsidP="007F31D6">
            <w:pPr>
              <w:jc w:val="center"/>
            </w:pPr>
          </w:p>
        </w:tc>
      </w:tr>
      <w:tr w:rsidR="006A0395" w:rsidRPr="003F2237" w:rsidTr="007F31D6">
        <w:trPr>
          <w:trHeight w:val="300"/>
        </w:trPr>
        <w:tc>
          <w:tcPr>
            <w:tcW w:w="993" w:type="dxa"/>
            <w:noWrap/>
          </w:tcPr>
          <w:p w:rsidR="006A0395" w:rsidRPr="00843C94" w:rsidRDefault="004950C0" w:rsidP="007F31D6">
            <w:pPr>
              <w:rPr>
                <w:lang w:val="en-US"/>
              </w:rPr>
            </w:pPr>
            <w:r>
              <w:rPr>
                <w:lang w:val="en-US"/>
              </w:rPr>
              <w:t>24</w:t>
            </w:r>
          </w:p>
        </w:tc>
        <w:tc>
          <w:tcPr>
            <w:tcW w:w="3998" w:type="dxa"/>
            <w:noWrap/>
          </w:tcPr>
          <w:p w:rsidR="006A0395" w:rsidRPr="00843C94" w:rsidRDefault="006A0395" w:rsidP="007F31D6">
            <w:pPr>
              <w:rPr>
                <w:lang w:val="en-US"/>
              </w:rPr>
            </w:pPr>
            <w:r w:rsidRPr="00843C94">
              <w:rPr>
                <w:lang w:val="en-US"/>
              </w:rPr>
              <w:t>LEXMARK MX310 DN toner</w:t>
            </w:r>
          </w:p>
        </w:tc>
        <w:tc>
          <w:tcPr>
            <w:tcW w:w="1672" w:type="dxa"/>
          </w:tcPr>
          <w:p w:rsidR="006A0395" w:rsidRPr="003F2237" w:rsidRDefault="006A0395" w:rsidP="007F31D6">
            <w:pPr>
              <w:rPr>
                <w:lang w:val="en-US"/>
              </w:rPr>
            </w:pPr>
          </w:p>
        </w:tc>
        <w:tc>
          <w:tcPr>
            <w:tcW w:w="1333" w:type="dxa"/>
            <w:noWrap/>
          </w:tcPr>
          <w:p w:rsidR="006A0395" w:rsidRPr="003F2237" w:rsidRDefault="006A0395" w:rsidP="007F31D6">
            <w:pPr>
              <w:rPr>
                <w:lang w:val="en-US"/>
              </w:rPr>
            </w:pPr>
            <w:r>
              <w:rPr>
                <w:lang w:val="en-US"/>
              </w:rPr>
              <w:t>TEMA</w:t>
            </w:r>
          </w:p>
        </w:tc>
        <w:tc>
          <w:tcPr>
            <w:tcW w:w="1077" w:type="dxa"/>
            <w:noWrap/>
          </w:tcPr>
          <w:p w:rsidR="006A0395" w:rsidRPr="00401DEC" w:rsidRDefault="006A0395" w:rsidP="00401DEC">
            <w:pPr>
              <w:jc w:val="center"/>
            </w:pPr>
            <w:r>
              <w:rPr>
                <w:lang w:val="en-US"/>
              </w:rPr>
              <w:t>1</w:t>
            </w:r>
            <w:r w:rsidR="004950C0">
              <w:t>0</w:t>
            </w:r>
          </w:p>
        </w:tc>
        <w:tc>
          <w:tcPr>
            <w:tcW w:w="709" w:type="dxa"/>
          </w:tcPr>
          <w:p w:rsidR="006A0395" w:rsidRPr="003F2237" w:rsidRDefault="006A0395" w:rsidP="007F31D6">
            <w:pPr>
              <w:jc w:val="center"/>
              <w:rPr>
                <w:lang w:val="en-US"/>
              </w:rP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25</w:t>
            </w:r>
          </w:p>
        </w:tc>
        <w:tc>
          <w:tcPr>
            <w:tcW w:w="3998" w:type="dxa"/>
            <w:noWrap/>
            <w:hideMark/>
          </w:tcPr>
          <w:p w:rsidR="006A0395" w:rsidRPr="00843C94" w:rsidRDefault="006A0395" w:rsidP="007F31D6">
            <w:r w:rsidRPr="00843C94">
              <w:t xml:space="preserve">OΚΙ ΜB492 TONER </w:t>
            </w:r>
          </w:p>
        </w:tc>
        <w:tc>
          <w:tcPr>
            <w:tcW w:w="1672" w:type="dxa"/>
            <w:hideMark/>
          </w:tcPr>
          <w:p w:rsidR="006A0395" w:rsidRPr="002D2B4C" w:rsidRDefault="006A0395" w:rsidP="007F31D6">
            <w:r w:rsidRPr="002D2B4C">
              <w:t>12K σελ.</w:t>
            </w:r>
          </w:p>
        </w:tc>
        <w:tc>
          <w:tcPr>
            <w:tcW w:w="1333" w:type="dxa"/>
            <w:noWrap/>
            <w:hideMark/>
          </w:tcPr>
          <w:p w:rsidR="006A0395" w:rsidRPr="002D2B4C" w:rsidRDefault="006A0395" w:rsidP="007F31D6">
            <w:r w:rsidRPr="00B55A00">
              <w:t xml:space="preserve">ΤΕΜΑ </w:t>
            </w:r>
          </w:p>
        </w:tc>
        <w:tc>
          <w:tcPr>
            <w:tcW w:w="1077" w:type="dxa"/>
            <w:noWrap/>
            <w:hideMark/>
          </w:tcPr>
          <w:p w:rsidR="006A0395" w:rsidRPr="002D2B4C" w:rsidRDefault="006A0395" w:rsidP="007F31D6">
            <w:pPr>
              <w:jc w:val="center"/>
            </w:pPr>
            <w:r>
              <w:t>4</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26</w:t>
            </w:r>
          </w:p>
        </w:tc>
        <w:tc>
          <w:tcPr>
            <w:tcW w:w="3998" w:type="dxa"/>
            <w:noWrap/>
            <w:hideMark/>
          </w:tcPr>
          <w:p w:rsidR="006A0395" w:rsidRPr="00843C94" w:rsidRDefault="006A0395" w:rsidP="007F31D6">
            <w:pPr>
              <w:rPr>
                <w:lang w:val="en-US"/>
              </w:rPr>
            </w:pPr>
            <w:r w:rsidRPr="00843C94">
              <w:rPr>
                <w:lang w:val="en-US"/>
              </w:rPr>
              <w:t>OKI B512DN BLACK ULTRA-HIGH CAPACITY PRINT CARTRIDGE (45807111)</w:t>
            </w:r>
          </w:p>
        </w:tc>
        <w:tc>
          <w:tcPr>
            <w:tcW w:w="1672" w:type="dxa"/>
            <w:hideMark/>
          </w:tcPr>
          <w:p w:rsidR="006A0395" w:rsidRPr="002D2B4C" w:rsidRDefault="006A0395" w:rsidP="007F31D6">
            <w:r w:rsidRPr="002D2B4C">
              <w:t>12K σελ.</w:t>
            </w:r>
          </w:p>
        </w:tc>
        <w:tc>
          <w:tcPr>
            <w:tcW w:w="1333" w:type="dxa"/>
            <w:noWrap/>
            <w:hideMark/>
          </w:tcPr>
          <w:p w:rsidR="006A0395" w:rsidRPr="002D2B4C" w:rsidRDefault="006A0395" w:rsidP="007F31D6">
            <w:r>
              <w:t>ΤΕΜΑ</w:t>
            </w:r>
          </w:p>
        </w:tc>
        <w:tc>
          <w:tcPr>
            <w:tcW w:w="1077" w:type="dxa"/>
            <w:noWrap/>
            <w:hideMark/>
          </w:tcPr>
          <w:p w:rsidR="006A0395" w:rsidRPr="002D2B4C" w:rsidRDefault="006A0395" w:rsidP="00401DEC">
            <w:pPr>
              <w:jc w:val="center"/>
            </w:pPr>
            <w:r>
              <w:t>1</w:t>
            </w:r>
            <w:r w:rsidR="004950C0">
              <w:t>0</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27</w:t>
            </w:r>
          </w:p>
        </w:tc>
        <w:tc>
          <w:tcPr>
            <w:tcW w:w="3998" w:type="dxa"/>
            <w:noWrap/>
            <w:hideMark/>
          </w:tcPr>
          <w:p w:rsidR="006A0395" w:rsidRPr="00843C94" w:rsidRDefault="006A0395" w:rsidP="007F31D6">
            <w:pPr>
              <w:rPr>
                <w:lang w:val="en-US"/>
              </w:rPr>
            </w:pPr>
            <w:r w:rsidRPr="00843C94">
              <w:rPr>
                <w:lang w:val="en-US"/>
              </w:rPr>
              <w:t>OKI C824DN BLACK TONER CARTRIDGE (47095704)</w:t>
            </w:r>
          </w:p>
        </w:tc>
        <w:tc>
          <w:tcPr>
            <w:tcW w:w="1672" w:type="dxa"/>
            <w:hideMark/>
          </w:tcPr>
          <w:p w:rsidR="006A0395" w:rsidRPr="002D2B4C" w:rsidRDefault="006A0395" w:rsidP="007F31D6">
            <w:r w:rsidRPr="002D2B4C">
              <w:t>5K σελ.</w:t>
            </w:r>
          </w:p>
        </w:tc>
        <w:tc>
          <w:tcPr>
            <w:tcW w:w="1333" w:type="dxa"/>
            <w:noWrap/>
            <w:hideMark/>
          </w:tcPr>
          <w:p w:rsidR="006A0395" w:rsidRPr="002D2B4C" w:rsidRDefault="006A0395" w:rsidP="007F31D6">
            <w:r>
              <w:t>ΤΕΜΑ</w:t>
            </w:r>
          </w:p>
        </w:tc>
        <w:tc>
          <w:tcPr>
            <w:tcW w:w="1077" w:type="dxa"/>
            <w:noWrap/>
            <w:hideMark/>
          </w:tcPr>
          <w:p w:rsidR="006A0395" w:rsidRPr="002D2B4C" w:rsidRDefault="004950C0" w:rsidP="007F31D6">
            <w:pPr>
              <w:jc w:val="center"/>
            </w:pPr>
            <w:r>
              <w:t>6</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28</w:t>
            </w:r>
          </w:p>
        </w:tc>
        <w:tc>
          <w:tcPr>
            <w:tcW w:w="3998" w:type="dxa"/>
            <w:noWrap/>
            <w:hideMark/>
          </w:tcPr>
          <w:p w:rsidR="006A0395" w:rsidRPr="00843C94" w:rsidRDefault="006A0395" w:rsidP="007F31D6">
            <w:pPr>
              <w:rPr>
                <w:lang w:val="en-US"/>
              </w:rPr>
            </w:pPr>
            <w:r w:rsidRPr="00843C94">
              <w:rPr>
                <w:lang w:val="en-US"/>
              </w:rPr>
              <w:t>OKI C824DN YELLOW TONER CARTRIDGE (47095701)</w:t>
            </w:r>
          </w:p>
        </w:tc>
        <w:tc>
          <w:tcPr>
            <w:tcW w:w="1672" w:type="dxa"/>
            <w:hideMark/>
          </w:tcPr>
          <w:p w:rsidR="006A0395" w:rsidRPr="002D2B4C" w:rsidRDefault="006A0395" w:rsidP="007F31D6">
            <w:r w:rsidRPr="002D2B4C">
              <w:t>5K σελ.</w:t>
            </w:r>
          </w:p>
        </w:tc>
        <w:tc>
          <w:tcPr>
            <w:tcW w:w="1333" w:type="dxa"/>
            <w:noWrap/>
            <w:hideMark/>
          </w:tcPr>
          <w:p w:rsidR="006A0395" w:rsidRPr="002D2B4C" w:rsidRDefault="006A0395" w:rsidP="007F31D6">
            <w:r>
              <w:t>ΤΕΜΑ</w:t>
            </w:r>
          </w:p>
        </w:tc>
        <w:tc>
          <w:tcPr>
            <w:tcW w:w="1077" w:type="dxa"/>
            <w:noWrap/>
            <w:hideMark/>
          </w:tcPr>
          <w:p w:rsidR="006A0395" w:rsidRPr="002D2B4C" w:rsidRDefault="006A0395" w:rsidP="007F31D6">
            <w:pPr>
              <w:jc w:val="center"/>
            </w:pPr>
            <w:r>
              <w:t>5</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29</w:t>
            </w:r>
          </w:p>
        </w:tc>
        <w:tc>
          <w:tcPr>
            <w:tcW w:w="3998" w:type="dxa"/>
            <w:noWrap/>
            <w:hideMark/>
          </w:tcPr>
          <w:p w:rsidR="006A0395" w:rsidRPr="00843C94" w:rsidRDefault="006A0395" w:rsidP="007F31D6">
            <w:pPr>
              <w:rPr>
                <w:lang w:val="en-US"/>
              </w:rPr>
            </w:pPr>
            <w:r w:rsidRPr="00843C94">
              <w:rPr>
                <w:lang w:val="en-US"/>
              </w:rPr>
              <w:t>OKI C824DN MAGENTA TONER CARTRIDGE (47095702)</w:t>
            </w:r>
          </w:p>
        </w:tc>
        <w:tc>
          <w:tcPr>
            <w:tcW w:w="1672" w:type="dxa"/>
            <w:hideMark/>
          </w:tcPr>
          <w:p w:rsidR="006A0395" w:rsidRPr="002D2B4C" w:rsidRDefault="006A0395" w:rsidP="007F31D6">
            <w:r w:rsidRPr="002D2B4C">
              <w:t>5K σελ.</w:t>
            </w:r>
          </w:p>
        </w:tc>
        <w:tc>
          <w:tcPr>
            <w:tcW w:w="1333" w:type="dxa"/>
            <w:noWrap/>
            <w:hideMark/>
          </w:tcPr>
          <w:p w:rsidR="006A0395" w:rsidRPr="002D2B4C" w:rsidRDefault="006A0395" w:rsidP="007F31D6">
            <w:r>
              <w:t>ΤΕΜΑ</w:t>
            </w:r>
          </w:p>
        </w:tc>
        <w:tc>
          <w:tcPr>
            <w:tcW w:w="1077" w:type="dxa"/>
            <w:noWrap/>
            <w:hideMark/>
          </w:tcPr>
          <w:p w:rsidR="006A0395" w:rsidRPr="002D2B4C" w:rsidRDefault="006A0395" w:rsidP="007F31D6">
            <w:pPr>
              <w:jc w:val="center"/>
            </w:pPr>
            <w:r>
              <w:t>5</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30</w:t>
            </w:r>
          </w:p>
        </w:tc>
        <w:tc>
          <w:tcPr>
            <w:tcW w:w="3998" w:type="dxa"/>
            <w:noWrap/>
            <w:hideMark/>
          </w:tcPr>
          <w:p w:rsidR="006A0395" w:rsidRPr="00843C94" w:rsidRDefault="006A0395" w:rsidP="007F31D6">
            <w:pPr>
              <w:rPr>
                <w:lang w:val="en-US"/>
              </w:rPr>
            </w:pPr>
            <w:r w:rsidRPr="00843C94">
              <w:rPr>
                <w:lang w:val="en-US"/>
              </w:rPr>
              <w:t>OKI C824DN CYAN TONER CARTRIDGE (47095703)</w:t>
            </w:r>
          </w:p>
        </w:tc>
        <w:tc>
          <w:tcPr>
            <w:tcW w:w="1672" w:type="dxa"/>
            <w:hideMark/>
          </w:tcPr>
          <w:p w:rsidR="006A0395" w:rsidRPr="002D2B4C" w:rsidRDefault="006A0395" w:rsidP="007F31D6">
            <w:r w:rsidRPr="002D2B4C">
              <w:t>5K σελ.</w:t>
            </w:r>
          </w:p>
        </w:tc>
        <w:tc>
          <w:tcPr>
            <w:tcW w:w="1333" w:type="dxa"/>
            <w:noWrap/>
            <w:hideMark/>
          </w:tcPr>
          <w:p w:rsidR="006A0395" w:rsidRPr="002D2B4C" w:rsidRDefault="006A0395" w:rsidP="007F31D6">
            <w:r>
              <w:t>ΤΕΜΑ</w:t>
            </w:r>
          </w:p>
        </w:tc>
        <w:tc>
          <w:tcPr>
            <w:tcW w:w="1077" w:type="dxa"/>
            <w:noWrap/>
            <w:hideMark/>
          </w:tcPr>
          <w:p w:rsidR="006A0395" w:rsidRPr="002D2B4C" w:rsidRDefault="006A0395" w:rsidP="007F31D6">
            <w:pPr>
              <w:jc w:val="center"/>
            </w:pPr>
            <w:r>
              <w:t>5</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31</w:t>
            </w:r>
          </w:p>
        </w:tc>
        <w:tc>
          <w:tcPr>
            <w:tcW w:w="3998" w:type="dxa"/>
            <w:noWrap/>
          </w:tcPr>
          <w:p w:rsidR="006A0395" w:rsidRPr="00843C94" w:rsidRDefault="006A0395" w:rsidP="007F31D6">
            <w:pPr>
              <w:rPr>
                <w:lang w:val="en-US"/>
              </w:rPr>
            </w:pPr>
            <w:r w:rsidRPr="00843C94">
              <w:rPr>
                <w:lang w:val="en-US"/>
              </w:rPr>
              <w:t>OKI C824DN</w:t>
            </w:r>
            <w:r>
              <w:rPr>
                <w:lang w:val="en-US"/>
              </w:rPr>
              <w:t xml:space="preserve"> DRUM Black</w:t>
            </w:r>
          </w:p>
        </w:tc>
        <w:tc>
          <w:tcPr>
            <w:tcW w:w="1672" w:type="dxa"/>
          </w:tcPr>
          <w:p w:rsidR="006A0395" w:rsidRPr="002D2B4C" w:rsidRDefault="006A0395" w:rsidP="007F31D6"/>
        </w:tc>
        <w:tc>
          <w:tcPr>
            <w:tcW w:w="1333" w:type="dxa"/>
            <w:noWrap/>
          </w:tcPr>
          <w:p w:rsidR="006A0395" w:rsidRPr="009A6D31" w:rsidRDefault="006A0395" w:rsidP="007F31D6">
            <w:pPr>
              <w:rPr>
                <w:lang w:val="en-US"/>
              </w:rPr>
            </w:pPr>
            <w:r>
              <w:rPr>
                <w:lang w:val="en-US"/>
              </w:rPr>
              <w:t>TEMA</w:t>
            </w:r>
          </w:p>
        </w:tc>
        <w:tc>
          <w:tcPr>
            <w:tcW w:w="1077" w:type="dxa"/>
            <w:noWrap/>
          </w:tcPr>
          <w:p w:rsidR="006A0395" w:rsidRPr="009A6D31" w:rsidRDefault="006A0395" w:rsidP="007F31D6">
            <w:pPr>
              <w:jc w:val="center"/>
              <w:rPr>
                <w:lang w:val="en-US"/>
              </w:rPr>
            </w:pPr>
            <w:r>
              <w:rPr>
                <w:lang w:val="en-US"/>
              </w:rPr>
              <w:t>3</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32</w:t>
            </w:r>
          </w:p>
        </w:tc>
        <w:tc>
          <w:tcPr>
            <w:tcW w:w="3998" w:type="dxa"/>
            <w:noWrap/>
          </w:tcPr>
          <w:p w:rsidR="006A0395" w:rsidRPr="00843C94" w:rsidRDefault="006A0395" w:rsidP="007F31D6">
            <w:pPr>
              <w:rPr>
                <w:lang w:val="en-US"/>
              </w:rPr>
            </w:pPr>
            <w:r w:rsidRPr="00843C94">
              <w:rPr>
                <w:lang w:val="en-US"/>
              </w:rPr>
              <w:t>OKI C824DN</w:t>
            </w:r>
            <w:r>
              <w:rPr>
                <w:lang w:val="en-US"/>
              </w:rPr>
              <w:t xml:space="preserve"> DRUM Yellow</w:t>
            </w:r>
          </w:p>
        </w:tc>
        <w:tc>
          <w:tcPr>
            <w:tcW w:w="1672" w:type="dxa"/>
          </w:tcPr>
          <w:p w:rsidR="006A0395" w:rsidRPr="002D2B4C" w:rsidRDefault="006A0395" w:rsidP="007F31D6"/>
        </w:tc>
        <w:tc>
          <w:tcPr>
            <w:tcW w:w="1333" w:type="dxa"/>
            <w:noWrap/>
          </w:tcPr>
          <w:p w:rsidR="006A0395" w:rsidRDefault="006A0395" w:rsidP="007F31D6">
            <w:r>
              <w:rPr>
                <w:lang w:val="en-US"/>
              </w:rPr>
              <w:t>TEMA</w:t>
            </w:r>
          </w:p>
        </w:tc>
        <w:tc>
          <w:tcPr>
            <w:tcW w:w="1077" w:type="dxa"/>
            <w:noWrap/>
          </w:tcPr>
          <w:p w:rsidR="006A0395" w:rsidRPr="009A6D31" w:rsidRDefault="006A0395" w:rsidP="007F31D6">
            <w:pPr>
              <w:jc w:val="center"/>
              <w:rPr>
                <w:lang w:val="en-US"/>
              </w:rPr>
            </w:pPr>
            <w:r>
              <w:rPr>
                <w:lang w:val="en-US"/>
              </w:rPr>
              <w:t>3</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33</w:t>
            </w:r>
          </w:p>
        </w:tc>
        <w:tc>
          <w:tcPr>
            <w:tcW w:w="3998" w:type="dxa"/>
            <w:noWrap/>
          </w:tcPr>
          <w:p w:rsidR="006A0395" w:rsidRPr="00843C94" w:rsidRDefault="006A0395" w:rsidP="007F31D6">
            <w:pPr>
              <w:rPr>
                <w:lang w:val="en-US"/>
              </w:rPr>
            </w:pPr>
            <w:r w:rsidRPr="00843C94">
              <w:rPr>
                <w:lang w:val="en-US"/>
              </w:rPr>
              <w:t>OKI C824DN</w:t>
            </w:r>
            <w:r>
              <w:rPr>
                <w:lang w:val="en-US"/>
              </w:rPr>
              <w:t xml:space="preserve"> DRUM Magenta</w:t>
            </w:r>
          </w:p>
        </w:tc>
        <w:tc>
          <w:tcPr>
            <w:tcW w:w="1672" w:type="dxa"/>
          </w:tcPr>
          <w:p w:rsidR="006A0395" w:rsidRPr="002D2B4C" w:rsidRDefault="006A0395" w:rsidP="007F31D6"/>
        </w:tc>
        <w:tc>
          <w:tcPr>
            <w:tcW w:w="1333" w:type="dxa"/>
            <w:noWrap/>
          </w:tcPr>
          <w:p w:rsidR="006A0395" w:rsidRDefault="006A0395" w:rsidP="007F31D6">
            <w:r>
              <w:rPr>
                <w:lang w:val="en-US"/>
              </w:rPr>
              <w:t>TEMA</w:t>
            </w:r>
          </w:p>
        </w:tc>
        <w:tc>
          <w:tcPr>
            <w:tcW w:w="1077" w:type="dxa"/>
            <w:noWrap/>
          </w:tcPr>
          <w:p w:rsidR="006A0395" w:rsidRPr="009A6D31" w:rsidRDefault="006A0395" w:rsidP="007F31D6">
            <w:pPr>
              <w:jc w:val="center"/>
              <w:rPr>
                <w:lang w:val="en-US"/>
              </w:rPr>
            </w:pPr>
            <w:r>
              <w:rPr>
                <w:lang w:val="en-US"/>
              </w:rPr>
              <w:t>3</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34</w:t>
            </w:r>
          </w:p>
        </w:tc>
        <w:tc>
          <w:tcPr>
            <w:tcW w:w="3998" w:type="dxa"/>
            <w:noWrap/>
          </w:tcPr>
          <w:p w:rsidR="006A0395" w:rsidRPr="00843C94" w:rsidRDefault="006A0395" w:rsidP="007F31D6">
            <w:pPr>
              <w:rPr>
                <w:lang w:val="en-US"/>
              </w:rPr>
            </w:pPr>
            <w:r w:rsidRPr="00843C94">
              <w:rPr>
                <w:lang w:val="en-US"/>
              </w:rPr>
              <w:t>OKI C824DN</w:t>
            </w:r>
            <w:r>
              <w:rPr>
                <w:lang w:val="en-US"/>
              </w:rPr>
              <w:t xml:space="preserve"> DRUM Cyan</w:t>
            </w:r>
          </w:p>
        </w:tc>
        <w:tc>
          <w:tcPr>
            <w:tcW w:w="1672" w:type="dxa"/>
          </w:tcPr>
          <w:p w:rsidR="006A0395" w:rsidRPr="002D2B4C" w:rsidRDefault="006A0395" w:rsidP="007F31D6"/>
        </w:tc>
        <w:tc>
          <w:tcPr>
            <w:tcW w:w="1333" w:type="dxa"/>
            <w:noWrap/>
          </w:tcPr>
          <w:p w:rsidR="006A0395" w:rsidRDefault="006A0395" w:rsidP="007F31D6">
            <w:r>
              <w:rPr>
                <w:lang w:val="en-US"/>
              </w:rPr>
              <w:t>TEMA</w:t>
            </w:r>
          </w:p>
        </w:tc>
        <w:tc>
          <w:tcPr>
            <w:tcW w:w="1077" w:type="dxa"/>
            <w:noWrap/>
          </w:tcPr>
          <w:p w:rsidR="006A0395" w:rsidRPr="009A6D31" w:rsidRDefault="006A0395" w:rsidP="007F31D6">
            <w:pPr>
              <w:jc w:val="center"/>
              <w:rPr>
                <w:lang w:val="en-US"/>
              </w:rPr>
            </w:pPr>
            <w:r>
              <w:rPr>
                <w:lang w:val="en-US"/>
              </w:rPr>
              <w:t>3</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35</w:t>
            </w:r>
          </w:p>
        </w:tc>
        <w:tc>
          <w:tcPr>
            <w:tcW w:w="3998" w:type="dxa"/>
            <w:noWrap/>
          </w:tcPr>
          <w:p w:rsidR="006A0395" w:rsidRPr="00843C94" w:rsidRDefault="006A0395" w:rsidP="007F31D6">
            <w:pPr>
              <w:rPr>
                <w:lang w:val="de-DE"/>
              </w:rPr>
            </w:pPr>
            <w:r w:rsidRPr="00843C94">
              <w:rPr>
                <w:lang w:val="de-DE"/>
              </w:rPr>
              <w:t>OKI C511 DN toner</w:t>
            </w:r>
          </w:p>
        </w:tc>
        <w:tc>
          <w:tcPr>
            <w:tcW w:w="1672" w:type="dxa"/>
          </w:tcPr>
          <w:p w:rsidR="006A0395" w:rsidRPr="002D2B4C" w:rsidRDefault="006A0395" w:rsidP="007F31D6"/>
        </w:tc>
        <w:tc>
          <w:tcPr>
            <w:tcW w:w="1333" w:type="dxa"/>
            <w:noWrap/>
          </w:tcPr>
          <w:p w:rsidR="006A0395" w:rsidRPr="00151A8B" w:rsidRDefault="006A0395" w:rsidP="007F31D6">
            <w:pPr>
              <w:rPr>
                <w:lang w:val="en-US"/>
              </w:rPr>
            </w:pPr>
            <w:r>
              <w:rPr>
                <w:lang w:val="en-US"/>
              </w:rPr>
              <w:t>TEMA</w:t>
            </w:r>
          </w:p>
        </w:tc>
        <w:tc>
          <w:tcPr>
            <w:tcW w:w="1077" w:type="dxa"/>
            <w:noWrap/>
          </w:tcPr>
          <w:p w:rsidR="006A0395" w:rsidRPr="00151A8B" w:rsidRDefault="006A0395" w:rsidP="007F31D6">
            <w:pPr>
              <w:jc w:val="center"/>
              <w:rPr>
                <w:lang w:val="en-US"/>
              </w:rPr>
            </w:pPr>
            <w:r>
              <w:rPr>
                <w:lang w:val="en-US"/>
              </w:rPr>
              <w:t>5</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36</w:t>
            </w:r>
          </w:p>
        </w:tc>
        <w:tc>
          <w:tcPr>
            <w:tcW w:w="3998" w:type="dxa"/>
            <w:noWrap/>
            <w:hideMark/>
          </w:tcPr>
          <w:p w:rsidR="006A0395" w:rsidRPr="00843C94" w:rsidRDefault="006A0395" w:rsidP="007F31D6">
            <w:pPr>
              <w:rPr>
                <w:lang w:val="en-US"/>
              </w:rPr>
            </w:pPr>
            <w:r w:rsidRPr="00843C94">
              <w:rPr>
                <w:lang w:val="en-US"/>
              </w:rPr>
              <w:t>TOSHIBA e-STUDIO 3508A TONER</w:t>
            </w:r>
          </w:p>
        </w:tc>
        <w:tc>
          <w:tcPr>
            <w:tcW w:w="1672" w:type="dxa"/>
            <w:hideMark/>
          </w:tcPr>
          <w:p w:rsidR="006A0395" w:rsidRPr="002D2B4C" w:rsidRDefault="006A0395" w:rsidP="007F31D6">
            <w:pPr>
              <w:rPr>
                <w:lang w:val="en-US"/>
              </w:rPr>
            </w:pPr>
            <w:r w:rsidRPr="002D2B4C">
              <w:rPr>
                <w:lang w:val="en-US"/>
              </w:rPr>
              <w:t> </w:t>
            </w:r>
          </w:p>
        </w:tc>
        <w:tc>
          <w:tcPr>
            <w:tcW w:w="1333" w:type="dxa"/>
            <w:noWrap/>
            <w:hideMark/>
          </w:tcPr>
          <w:p w:rsidR="006A0395" w:rsidRPr="002D2B4C" w:rsidRDefault="006A0395" w:rsidP="007F31D6">
            <w:r>
              <w:t>ΤΕΜΑ</w:t>
            </w:r>
          </w:p>
        </w:tc>
        <w:tc>
          <w:tcPr>
            <w:tcW w:w="1077" w:type="dxa"/>
            <w:noWrap/>
            <w:hideMark/>
          </w:tcPr>
          <w:p w:rsidR="006A0395" w:rsidRPr="002D2B4C" w:rsidRDefault="004950C0" w:rsidP="007F31D6">
            <w:pPr>
              <w:jc w:val="center"/>
            </w:pPr>
            <w:r>
              <w:t>3</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37</w:t>
            </w:r>
          </w:p>
        </w:tc>
        <w:tc>
          <w:tcPr>
            <w:tcW w:w="3998" w:type="dxa"/>
            <w:noWrap/>
            <w:hideMark/>
          </w:tcPr>
          <w:p w:rsidR="006A0395" w:rsidRPr="00843C94" w:rsidRDefault="006A0395" w:rsidP="007F31D6">
            <w:pPr>
              <w:rPr>
                <w:lang w:val="en-US"/>
              </w:rPr>
            </w:pPr>
            <w:r w:rsidRPr="00843C94">
              <w:rPr>
                <w:lang w:val="en-US"/>
              </w:rPr>
              <w:t>XEROX WORKCENTER 6515 BLACK HIGH CAPACITY TONER CARTRIDGE (106R03480)</w:t>
            </w:r>
          </w:p>
        </w:tc>
        <w:tc>
          <w:tcPr>
            <w:tcW w:w="1672" w:type="dxa"/>
            <w:hideMark/>
          </w:tcPr>
          <w:p w:rsidR="006A0395" w:rsidRPr="002D2B4C" w:rsidRDefault="006A0395" w:rsidP="007F31D6">
            <w:r w:rsidRPr="002D2B4C">
              <w:t>5,5K σελ.</w:t>
            </w:r>
          </w:p>
        </w:tc>
        <w:tc>
          <w:tcPr>
            <w:tcW w:w="1333" w:type="dxa"/>
            <w:noWrap/>
            <w:hideMark/>
          </w:tcPr>
          <w:p w:rsidR="006A0395" w:rsidRPr="002D2B4C" w:rsidRDefault="006A0395" w:rsidP="007F31D6">
            <w:r>
              <w:t>ΤΕΜΑ</w:t>
            </w:r>
          </w:p>
        </w:tc>
        <w:tc>
          <w:tcPr>
            <w:tcW w:w="1077" w:type="dxa"/>
            <w:noWrap/>
            <w:hideMark/>
          </w:tcPr>
          <w:p w:rsidR="006A0395" w:rsidRPr="00D06491" w:rsidRDefault="004950C0" w:rsidP="00401DEC">
            <w:pPr>
              <w:jc w:val="center"/>
              <w:rPr>
                <w:lang w:val="en-US"/>
              </w:rPr>
            </w:pPr>
            <w:r>
              <w:t>30</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38</w:t>
            </w:r>
          </w:p>
        </w:tc>
        <w:tc>
          <w:tcPr>
            <w:tcW w:w="3998" w:type="dxa"/>
            <w:noWrap/>
            <w:hideMark/>
          </w:tcPr>
          <w:p w:rsidR="006A0395" w:rsidRPr="00843C94" w:rsidRDefault="006A0395" w:rsidP="007F31D6">
            <w:pPr>
              <w:rPr>
                <w:lang w:val="en-US"/>
              </w:rPr>
            </w:pPr>
            <w:r w:rsidRPr="00843C94">
              <w:rPr>
                <w:lang w:val="en-US"/>
              </w:rPr>
              <w:t>XEROX WORKCENTER 6515 CYA</w:t>
            </w:r>
            <w:r w:rsidR="007B0585">
              <w:rPr>
                <w:lang w:val="en-US"/>
              </w:rPr>
              <w:t>N HIGH CAPACITY TONER CARTRIDGE(106R03690</w:t>
            </w:r>
            <w:r w:rsidRPr="00843C94">
              <w:rPr>
                <w:lang w:val="en-US"/>
              </w:rPr>
              <w:t>)</w:t>
            </w:r>
          </w:p>
        </w:tc>
        <w:tc>
          <w:tcPr>
            <w:tcW w:w="1672" w:type="dxa"/>
            <w:hideMark/>
          </w:tcPr>
          <w:p w:rsidR="006A0395" w:rsidRPr="002D2B4C" w:rsidRDefault="006A0395" w:rsidP="007F31D6">
            <w:r w:rsidRPr="002D2B4C">
              <w:t>4,3K σελ.</w:t>
            </w:r>
          </w:p>
        </w:tc>
        <w:tc>
          <w:tcPr>
            <w:tcW w:w="1333" w:type="dxa"/>
            <w:noWrap/>
            <w:hideMark/>
          </w:tcPr>
          <w:p w:rsidR="006A0395" w:rsidRPr="002D2B4C" w:rsidRDefault="006A0395" w:rsidP="007F31D6">
            <w:r>
              <w:t>ΤΕΜΑ</w:t>
            </w:r>
          </w:p>
        </w:tc>
        <w:tc>
          <w:tcPr>
            <w:tcW w:w="1077" w:type="dxa"/>
            <w:noWrap/>
            <w:hideMark/>
          </w:tcPr>
          <w:p w:rsidR="006A0395" w:rsidRPr="002D2B4C" w:rsidRDefault="006A0395" w:rsidP="007F31D6">
            <w:pPr>
              <w:jc w:val="center"/>
            </w:pPr>
            <w:r>
              <w:t>6</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39</w:t>
            </w:r>
          </w:p>
        </w:tc>
        <w:tc>
          <w:tcPr>
            <w:tcW w:w="3998" w:type="dxa"/>
            <w:noWrap/>
            <w:hideMark/>
          </w:tcPr>
          <w:p w:rsidR="006A0395" w:rsidRPr="00843C94" w:rsidRDefault="006A0395" w:rsidP="007F31D6">
            <w:pPr>
              <w:rPr>
                <w:lang w:val="en-US"/>
              </w:rPr>
            </w:pPr>
            <w:r w:rsidRPr="00843C94">
              <w:rPr>
                <w:lang w:val="en-US"/>
              </w:rPr>
              <w:t>XEROX WORKCENTRE 6515 MAGENTA HIGH CAPA</w:t>
            </w:r>
            <w:r w:rsidR="007B0585">
              <w:rPr>
                <w:lang w:val="en-US"/>
              </w:rPr>
              <w:t>CITY TONER CARTRIDGE (106R03691</w:t>
            </w:r>
            <w:r w:rsidRPr="00843C94">
              <w:rPr>
                <w:lang w:val="en-US"/>
              </w:rPr>
              <w:t>)</w:t>
            </w:r>
          </w:p>
        </w:tc>
        <w:tc>
          <w:tcPr>
            <w:tcW w:w="1672" w:type="dxa"/>
            <w:hideMark/>
          </w:tcPr>
          <w:p w:rsidR="006A0395" w:rsidRPr="002D2B4C" w:rsidRDefault="006A0395" w:rsidP="007F31D6">
            <w:r w:rsidRPr="002D2B4C">
              <w:t>4,3K σελ.</w:t>
            </w:r>
          </w:p>
        </w:tc>
        <w:tc>
          <w:tcPr>
            <w:tcW w:w="1333" w:type="dxa"/>
            <w:noWrap/>
            <w:hideMark/>
          </w:tcPr>
          <w:p w:rsidR="006A0395" w:rsidRPr="002D2B4C" w:rsidRDefault="006A0395" w:rsidP="007F31D6">
            <w:r>
              <w:t>ΤΕΜΑ</w:t>
            </w:r>
          </w:p>
        </w:tc>
        <w:tc>
          <w:tcPr>
            <w:tcW w:w="1077" w:type="dxa"/>
            <w:noWrap/>
            <w:hideMark/>
          </w:tcPr>
          <w:p w:rsidR="006A0395" w:rsidRPr="002D2B4C" w:rsidRDefault="006A0395" w:rsidP="007F31D6">
            <w:pPr>
              <w:jc w:val="center"/>
            </w:pPr>
            <w:r>
              <w:t>6</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843C94" w:rsidRDefault="004950C0" w:rsidP="007F31D6">
            <w:pPr>
              <w:rPr>
                <w:lang w:val="en-US"/>
              </w:rPr>
            </w:pPr>
            <w:r>
              <w:rPr>
                <w:lang w:val="en-US"/>
              </w:rPr>
              <w:t>40</w:t>
            </w:r>
          </w:p>
        </w:tc>
        <w:tc>
          <w:tcPr>
            <w:tcW w:w="3998" w:type="dxa"/>
            <w:noWrap/>
            <w:hideMark/>
          </w:tcPr>
          <w:p w:rsidR="006A0395" w:rsidRPr="00843C94" w:rsidRDefault="006A0395" w:rsidP="007F31D6">
            <w:pPr>
              <w:rPr>
                <w:lang w:val="en-US"/>
              </w:rPr>
            </w:pPr>
            <w:r w:rsidRPr="00843C94">
              <w:rPr>
                <w:lang w:val="en-US"/>
              </w:rPr>
              <w:t>XEROX WORKCENTRE 6515 YELLO</w:t>
            </w:r>
            <w:r w:rsidR="007B0585">
              <w:rPr>
                <w:lang w:val="en-US"/>
              </w:rPr>
              <w:t>W HIGH CAPACITY TONER CARTRIDGE(106R03692</w:t>
            </w:r>
            <w:r w:rsidRPr="00843C94">
              <w:rPr>
                <w:lang w:val="en-US"/>
              </w:rPr>
              <w:t>)</w:t>
            </w:r>
          </w:p>
        </w:tc>
        <w:tc>
          <w:tcPr>
            <w:tcW w:w="1672" w:type="dxa"/>
            <w:hideMark/>
          </w:tcPr>
          <w:p w:rsidR="006A0395" w:rsidRPr="002D2B4C" w:rsidRDefault="006A0395" w:rsidP="007F31D6">
            <w:r w:rsidRPr="002D2B4C">
              <w:t>4,3K σελ.</w:t>
            </w:r>
          </w:p>
        </w:tc>
        <w:tc>
          <w:tcPr>
            <w:tcW w:w="1333" w:type="dxa"/>
            <w:noWrap/>
            <w:hideMark/>
          </w:tcPr>
          <w:p w:rsidR="006A0395" w:rsidRPr="002D2B4C" w:rsidRDefault="006A0395" w:rsidP="007F31D6">
            <w:r>
              <w:t>ΤΕΜΑ</w:t>
            </w:r>
          </w:p>
        </w:tc>
        <w:tc>
          <w:tcPr>
            <w:tcW w:w="1077" w:type="dxa"/>
            <w:noWrap/>
            <w:hideMark/>
          </w:tcPr>
          <w:p w:rsidR="006A0395" w:rsidRPr="002D2B4C" w:rsidRDefault="006A0395" w:rsidP="007F31D6">
            <w:pPr>
              <w:jc w:val="center"/>
            </w:pPr>
            <w:r>
              <w:t>6</w:t>
            </w:r>
          </w:p>
        </w:tc>
        <w:tc>
          <w:tcPr>
            <w:tcW w:w="709" w:type="dxa"/>
          </w:tcPr>
          <w:p w:rsidR="006A0395" w:rsidRPr="002D2B4C" w:rsidRDefault="006A0395" w:rsidP="007F31D6">
            <w:pPr>
              <w:jc w:val="center"/>
            </w:pPr>
          </w:p>
        </w:tc>
      </w:tr>
      <w:tr w:rsidR="006A0395" w:rsidRPr="002D2B4C" w:rsidTr="007F31D6">
        <w:trPr>
          <w:trHeight w:val="300"/>
        </w:trPr>
        <w:tc>
          <w:tcPr>
            <w:tcW w:w="993" w:type="dxa"/>
            <w:noWrap/>
          </w:tcPr>
          <w:p w:rsidR="006A0395" w:rsidRPr="006D1166" w:rsidRDefault="004950C0" w:rsidP="007F31D6">
            <w:pPr>
              <w:rPr>
                <w:lang w:val="en-US"/>
              </w:rPr>
            </w:pPr>
            <w:r>
              <w:rPr>
                <w:lang w:val="en-US"/>
              </w:rPr>
              <w:t>41</w:t>
            </w:r>
          </w:p>
        </w:tc>
        <w:tc>
          <w:tcPr>
            <w:tcW w:w="3998" w:type="dxa"/>
            <w:noWrap/>
            <w:hideMark/>
          </w:tcPr>
          <w:p w:rsidR="006A0395" w:rsidRPr="00843C94" w:rsidRDefault="006A0395" w:rsidP="007F31D6">
            <w:pPr>
              <w:rPr>
                <w:lang w:val="en-US"/>
              </w:rPr>
            </w:pPr>
            <w:r w:rsidRPr="00843C94">
              <w:rPr>
                <w:lang w:val="en-US"/>
              </w:rPr>
              <w:t>XEROX WORKCENTRE 6515 TA</w:t>
            </w:r>
            <w:r>
              <w:rPr>
                <w:lang w:val="en-US"/>
              </w:rPr>
              <w:t>NK for Xerox Phaser (108R01416</w:t>
            </w:r>
            <w:r w:rsidRPr="00843C94">
              <w:rPr>
                <w:lang w:val="en-US"/>
              </w:rPr>
              <w:t>)</w:t>
            </w:r>
          </w:p>
        </w:tc>
        <w:tc>
          <w:tcPr>
            <w:tcW w:w="1672" w:type="dxa"/>
            <w:hideMark/>
          </w:tcPr>
          <w:p w:rsidR="006A0395" w:rsidRPr="002D2B4C" w:rsidRDefault="006A0395" w:rsidP="007F31D6">
            <w:r w:rsidRPr="002D2B4C">
              <w:t>30K σελ.</w:t>
            </w:r>
          </w:p>
        </w:tc>
        <w:tc>
          <w:tcPr>
            <w:tcW w:w="1333" w:type="dxa"/>
            <w:noWrap/>
            <w:hideMark/>
          </w:tcPr>
          <w:p w:rsidR="006A0395" w:rsidRPr="002D2B4C" w:rsidRDefault="006A0395" w:rsidP="007F31D6">
            <w:r>
              <w:t>ΤΕΜΑ</w:t>
            </w:r>
          </w:p>
        </w:tc>
        <w:tc>
          <w:tcPr>
            <w:tcW w:w="1077" w:type="dxa"/>
            <w:noWrap/>
            <w:hideMark/>
          </w:tcPr>
          <w:p w:rsidR="006A0395" w:rsidRPr="002D2B4C" w:rsidRDefault="004950C0" w:rsidP="007F31D6">
            <w:pPr>
              <w:jc w:val="center"/>
            </w:pPr>
            <w:r>
              <w:t>7</w:t>
            </w:r>
          </w:p>
        </w:tc>
        <w:tc>
          <w:tcPr>
            <w:tcW w:w="709" w:type="dxa"/>
          </w:tcPr>
          <w:p w:rsidR="006A0395" w:rsidRPr="002D2B4C" w:rsidRDefault="006A0395" w:rsidP="007F31D6">
            <w:pPr>
              <w:jc w:val="center"/>
            </w:pPr>
          </w:p>
        </w:tc>
      </w:tr>
      <w:tr w:rsidR="004A3637" w:rsidRPr="002D2B4C" w:rsidTr="007F31D6">
        <w:trPr>
          <w:trHeight w:val="300"/>
        </w:trPr>
        <w:tc>
          <w:tcPr>
            <w:tcW w:w="993" w:type="dxa"/>
            <w:noWrap/>
          </w:tcPr>
          <w:p w:rsidR="004A3637" w:rsidRPr="00843C94" w:rsidRDefault="004A3637" w:rsidP="004A3637">
            <w:pPr>
              <w:rPr>
                <w:lang w:val="en-US"/>
              </w:rPr>
            </w:pPr>
            <w:r>
              <w:rPr>
                <w:lang w:val="en-US"/>
              </w:rPr>
              <w:t>42</w:t>
            </w:r>
          </w:p>
        </w:tc>
        <w:tc>
          <w:tcPr>
            <w:tcW w:w="3998" w:type="dxa"/>
            <w:noWrap/>
          </w:tcPr>
          <w:p w:rsidR="004A3637" w:rsidRPr="00843C94" w:rsidRDefault="004A3637" w:rsidP="004A3637">
            <w:pPr>
              <w:rPr>
                <w:lang w:val="en-US"/>
              </w:rPr>
            </w:pPr>
            <w:r w:rsidRPr="00843C94">
              <w:rPr>
                <w:lang w:val="en-US"/>
              </w:rPr>
              <w:t>XEROX WORKCENTER 6515</w:t>
            </w:r>
            <w:r>
              <w:rPr>
                <w:lang w:val="en-US"/>
              </w:rPr>
              <w:t xml:space="preserve"> </w:t>
            </w:r>
            <w:r>
              <w:t>Φύσιγγα</w:t>
            </w:r>
            <w:r w:rsidRPr="004A3637">
              <w:rPr>
                <w:lang w:val="en-US"/>
              </w:rPr>
              <w:t xml:space="preserve"> </w:t>
            </w:r>
            <w:r>
              <w:t>τυμπάνου</w:t>
            </w:r>
            <w:r w:rsidRPr="004A3637">
              <w:rPr>
                <w:lang w:val="en-US"/>
              </w:rPr>
              <w:t xml:space="preserve"> </w:t>
            </w:r>
            <w:r>
              <w:t>μαύρο</w:t>
            </w:r>
            <w:r w:rsidRPr="00843C94">
              <w:rPr>
                <w:lang w:val="en-US"/>
              </w:rPr>
              <w:t xml:space="preserve"> </w:t>
            </w:r>
            <w:r>
              <w:rPr>
                <w:lang w:val="en-US"/>
              </w:rPr>
              <w:t>(108R01420</w:t>
            </w:r>
            <w:r w:rsidRPr="00843C94">
              <w:rPr>
                <w:lang w:val="en-US"/>
              </w:rPr>
              <w:t xml:space="preserve"> )</w:t>
            </w:r>
          </w:p>
        </w:tc>
        <w:tc>
          <w:tcPr>
            <w:tcW w:w="1672" w:type="dxa"/>
          </w:tcPr>
          <w:p w:rsidR="004A3637" w:rsidRPr="004A3637" w:rsidRDefault="004A3637" w:rsidP="004A3637">
            <w:pPr>
              <w:rPr>
                <w:lang w:val="en-US"/>
              </w:rPr>
            </w:pPr>
          </w:p>
        </w:tc>
        <w:tc>
          <w:tcPr>
            <w:tcW w:w="1333" w:type="dxa"/>
            <w:noWrap/>
          </w:tcPr>
          <w:p w:rsidR="004A3637" w:rsidRPr="002D2B4C" w:rsidRDefault="004A3637" w:rsidP="004A3637">
            <w:r>
              <w:t>ΤΕΜΑ</w:t>
            </w:r>
          </w:p>
        </w:tc>
        <w:tc>
          <w:tcPr>
            <w:tcW w:w="1077" w:type="dxa"/>
            <w:noWrap/>
          </w:tcPr>
          <w:p w:rsidR="004A3637" w:rsidRPr="002D2B4C" w:rsidRDefault="004A3637" w:rsidP="004A3637">
            <w:pPr>
              <w:jc w:val="center"/>
            </w:pPr>
            <w:r>
              <w:t>3</w:t>
            </w:r>
          </w:p>
        </w:tc>
        <w:tc>
          <w:tcPr>
            <w:tcW w:w="709" w:type="dxa"/>
          </w:tcPr>
          <w:p w:rsidR="004A3637" w:rsidRPr="002D2B4C" w:rsidRDefault="004A3637" w:rsidP="004A3637">
            <w:pPr>
              <w:jc w:val="center"/>
            </w:pPr>
          </w:p>
        </w:tc>
      </w:tr>
      <w:tr w:rsidR="004A3637" w:rsidRPr="002D2B4C" w:rsidTr="007F31D6">
        <w:trPr>
          <w:trHeight w:val="300"/>
        </w:trPr>
        <w:tc>
          <w:tcPr>
            <w:tcW w:w="993" w:type="dxa"/>
            <w:noWrap/>
          </w:tcPr>
          <w:p w:rsidR="004A3637" w:rsidRPr="00843C94" w:rsidRDefault="004A3637" w:rsidP="004A3637">
            <w:pPr>
              <w:rPr>
                <w:lang w:val="en-US"/>
              </w:rPr>
            </w:pPr>
            <w:r>
              <w:rPr>
                <w:lang w:val="en-US"/>
              </w:rPr>
              <w:t>43</w:t>
            </w:r>
          </w:p>
        </w:tc>
        <w:tc>
          <w:tcPr>
            <w:tcW w:w="3998" w:type="dxa"/>
            <w:noWrap/>
          </w:tcPr>
          <w:p w:rsidR="004A3637" w:rsidRPr="00843C94" w:rsidRDefault="007B0585" w:rsidP="007B0585">
            <w:pPr>
              <w:rPr>
                <w:lang w:val="en-US"/>
              </w:rPr>
            </w:pPr>
            <w:r w:rsidRPr="00843C94">
              <w:rPr>
                <w:lang w:val="en-US"/>
              </w:rPr>
              <w:t>XEROX WORKCENTER 6515</w:t>
            </w:r>
            <w:r>
              <w:rPr>
                <w:lang w:val="en-US"/>
              </w:rPr>
              <w:t xml:space="preserve"> </w:t>
            </w:r>
            <w:r>
              <w:t>Φύσιγγα</w:t>
            </w:r>
            <w:r w:rsidRPr="004A3637">
              <w:rPr>
                <w:lang w:val="en-US"/>
              </w:rPr>
              <w:t xml:space="preserve"> </w:t>
            </w:r>
            <w:r>
              <w:t>τυμπάνου</w:t>
            </w:r>
            <w:r w:rsidRPr="004A3637">
              <w:rPr>
                <w:lang w:val="en-US"/>
              </w:rPr>
              <w:t xml:space="preserve"> </w:t>
            </w:r>
            <w:r>
              <w:rPr>
                <w:lang w:val="en-US"/>
              </w:rPr>
              <w:t>(108R01418</w:t>
            </w:r>
            <w:r w:rsidRPr="00843C94">
              <w:rPr>
                <w:lang w:val="en-US"/>
              </w:rPr>
              <w:t>)</w:t>
            </w:r>
            <w:r w:rsidR="004A3637" w:rsidRPr="00843C94">
              <w:rPr>
                <w:lang w:val="en-US"/>
              </w:rPr>
              <w:t xml:space="preserve"> MAGENTA </w:t>
            </w:r>
          </w:p>
        </w:tc>
        <w:tc>
          <w:tcPr>
            <w:tcW w:w="1672" w:type="dxa"/>
          </w:tcPr>
          <w:p w:rsidR="004A3637" w:rsidRPr="00712102" w:rsidRDefault="004A3637" w:rsidP="004A3637">
            <w:pPr>
              <w:rPr>
                <w:lang w:val="en-US"/>
              </w:rPr>
            </w:pPr>
          </w:p>
        </w:tc>
        <w:tc>
          <w:tcPr>
            <w:tcW w:w="1333" w:type="dxa"/>
            <w:noWrap/>
          </w:tcPr>
          <w:p w:rsidR="004A3637" w:rsidRPr="002D2B4C" w:rsidRDefault="004A3637" w:rsidP="004A3637">
            <w:r>
              <w:t>ΤΕΜΑ</w:t>
            </w:r>
          </w:p>
        </w:tc>
        <w:tc>
          <w:tcPr>
            <w:tcW w:w="1077" w:type="dxa"/>
            <w:noWrap/>
          </w:tcPr>
          <w:p w:rsidR="004A3637" w:rsidRPr="002D2B4C" w:rsidRDefault="007B0585" w:rsidP="004A3637">
            <w:pPr>
              <w:jc w:val="center"/>
            </w:pPr>
            <w:r>
              <w:t>3</w:t>
            </w:r>
          </w:p>
        </w:tc>
        <w:tc>
          <w:tcPr>
            <w:tcW w:w="709" w:type="dxa"/>
          </w:tcPr>
          <w:p w:rsidR="004A3637" w:rsidRPr="002D2B4C" w:rsidRDefault="004A3637" w:rsidP="004A3637">
            <w:pPr>
              <w:jc w:val="center"/>
            </w:pPr>
          </w:p>
        </w:tc>
      </w:tr>
      <w:tr w:rsidR="004A3637" w:rsidRPr="002D2B4C" w:rsidTr="007F31D6">
        <w:trPr>
          <w:trHeight w:val="300"/>
        </w:trPr>
        <w:tc>
          <w:tcPr>
            <w:tcW w:w="993" w:type="dxa"/>
            <w:noWrap/>
          </w:tcPr>
          <w:p w:rsidR="004A3637" w:rsidRPr="00843C94" w:rsidRDefault="004A3637" w:rsidP="004A3637">
            <w:pPr>
              <w:rPr>
                <w:lang w:val="en-US"/>
              </w:rPr>
            </w:pPr>
            <w:r>
              <w:rPr>
                <w:lang w:val="en-US"/>
              </w:rPr>
              <w:t>44</w:t>
            </w:r>
          </w:p>
        </w:tc>
        <w:tc>
          <w:tcPr>
            <w:tcW w:w="3998" w:type="dxa"/>
            <w:noWrap/>
          </w:tcPr>
          <w:p w:rsidR="004A3637" w:rsidRPr="00843C94" w:rsidRDefault="004A3637" w:rsidP="007B0585">
            <w:pPr>
              <w:rPr>
                <w:lang w:val="en-US"/>
              </w:rPr>
            </w:pPr>
            <w:r w:rsidRPr="00843C94">
              <w:rPr>
                <w:lang w:val="en-US"/>
              </w:rPr>
              <w:t xml:space="preserve">XEROX WORKCENTRE 6515 YELLOW </w:t>
            </w:r>
            <w:r w:rsidR="007B0585">
              <w:t>Φύσιγγα</w:t>
            </w:r>
            <w:r w:rsidR="007B0585" w:rsidRPr="004A3637">
              <w:rPr>
                <w:lang w:val="en-US"/>
              </w:rPr>
              <w:t xml:space="preserve"> </w:t>
            </w:r>
            <w:r w:rsidR="007B0585">
              <w:t>τυμπάνου</w:t>
            </w:r>
            <w:r w:rsidR="007B0585" w:rsidRPr="004A3637">
              <w:rPr>
                <w:lang w:val="en-US"/>
              </w:rPr>
              <w:t xml:space="preserve"> </w:t>
            </w:r>
            <w:r w:rsidR="007B0585">
              <w:rPr>
                <w:lang w:val="en-US"/>
              </w:rPr>
              <w:t>(108R01419</w:t>
            </w:r>
            <w:r w:rsidR="007B0585" w:rsidRPr="00843C94">
              <w:rPr>
                <w:lang w:val="en-US"/>
              </w:rPr>
              <w:t>)</w:t>
            </w:r>
          </w:p>
        </w:tc>
        <w:tc>
          <w:tcPr>
            <w:tcW w:w="1672" w:type="dxa"/>
          </w:tcPr>
          <w:p w:rsidR="004A3637" w:rsidRPr="00712102" w:rsidRDefault="004A3637" w:rsidP="004A3637">
            <w:pPr>
              <w:rPr>
                <w:lang w:val="en-US"/>
              </w:rPr>
            </w:pPr>
          </w:p>
        </w:tc>
        <w:tc>
          <w:tcPr>
            <w:tcW w:w="1333" w:type="dxa"/>
            <w:noWrap/>
          </w:tcPr>
          <w:p w:rsidR="004A3637" w:rsidRPr="002D2B4C" w:rsidRDefault="004A3637" w:rsidP="004A3637">
            <w:r>
              <w:t>ΤΕΜΑ</w:t>
            </w:r>
          </w:p>
        </w:tc>
        <w:tc>
          <w:tcPr>
            <w:tcW w:w="1077" w:type="dxa"/>
            <w:noWrap/>
          </w:tcPr>
          <w:p w:rsidR="004A3637" w:rsidRPr="002D2B4C" w:rsidRDefault="007B0585" w:rsidP="004A3637">
            <w:pPr>
              <w:jc w:val="center"/>
            </w:pPr>
            <w:r>
              <w:t>3</w:t>
            </w:r>
          </w:p>
        </w:tc>
        <w:tc>
          <w:tcPr>
            <w:tcW w:w="709" w:type="dxa"/>
          </w:tcPr>
          <w:p w:rsidR="004A3637" w:rsidRPr="002D2B4C" w:rsidRDefault="004A3637" w:rsidP="004A3637">
            <w:pPr>
              <w:jc w:val="center"/>
            </w:pPr>
          </w:p>
        </w:tc>
      </w:tr>
      <w:tr w:rsidR="004A3637" w:rsidRPr="00822574" w:rsidTr="007F31D6">
        <w:trPr>
          <w:trHeight w:val="300"/>
        </w:trPr>
        <w:tc>
          <w:tcPr>
            <w:tcW w:w="993" w:type="dxa"/>
            <w:noWrap/>
          </w:tcPr>
          <w:p w:rsidR="004A3637" w:rsidRPr="006D1166" w:rsidRDefault="004A3637" w:rsidP="004A3637">
            <w:pPr>
              <w:rPr>
                <w:lang w:val="en-US"/>
              </w:rPr>
            </w:pPr>
            <w:r>
              <w:rPr>
                <w:lang w:val="en-US"/>
              </w:rPr>
              <w:t>45</w:t>
            </w:r>
          </w:p>
        </w:tc>
        <w:tc>
          <w:tcPr>
            <w:tcW w:w="3998" w:type="dxa"/>
            <w:noWrap/>
          </w:tcPr>
          <w:p w:rsidR="004A3637" w:rsidRPr="00843C94" w:rsidRDefault="004A3637" w:rsidP="007B0585">
            <w:pPr>
              <w:rPr>
                <w:lang w:val="en-US"/>
              </w:rPr>
            </w:pPr>
            <w:r w:rsidRPr="00843C94">
              <w:rPr>
                <w:lang w:val="en-US"/>
              </w:rPr>
              <w:t xml:space="preserve">XEROX WORKCENTRE 6515 </w:t>
            </w:r>
            <w:r w:rsidR="007B0585">
              <w:t>Φύσιγγα</w:t>
            </w:r>
            <w:r w:rsidR="007B0585" w:rsidRPr="004A3637">
              <w:rPr>
                <w:lang w:val="en-US"/>
              </w:rPr>
              <w:t xml:space="preserve"> </w:t>
            </w:r>
            <w:r w:rsidR="007B0585">
              <w:t>τυμπάνου</w:t>
            </w:r>
            <w:r w:rsidR="007B0585">
              <w:rPr>
                <w:lang w:val="en-US"/>
              </w:rPr>
              <w:t xml:space="preserve"> (108R01417</w:t>
            </w:r>
            <w:r w:rsidRPr="00843C94">
              <w:rPr>
                <w:lang w:val="en-US"/>
              </w:rPr>
              <w:t>) CYAN</w:t>
            </w:r>
          </w:p>
        </w:tc>
        <w:tc>
          <w:tcPr>
            <w:tcW w:w="1672" w:type="dxa"/>
          </w:tcPr>
          <w:p w:rsidR="004A3637" w:rsidRPr="00712102" w:rsidRDefault="004A3637" w:rsidP="004A3637">
            <w:pPr>
              <w:rPr>
                <w:lang w:val="en-US"/>
              </w:rPr>
            </w:pPr>
          </w:p>
        </w:tc>
        <w:tc>
          <w:tcPr>
            <w:tcW w:w="1333" w:type="dxa"/>
            <w:noWrap/>
          </w:tcPr>
          <w:p w:rsidR="004A3637" w:rsidRPr="002D2B4C" w:rsidRDefault="004A3637" w:rsidP="004A3637">
            <w:r>
              <w:t>ΤΕΜΑ</w:t>
            </w:r>
          </w:p>
        </w:tc>
        <w:tc>
          <w:tcPr>
            <w:tcW w:w="1077" w:type="dxa"/>
            <w:noWrap/>
          </w:tcPr>
          <w:p w:rsidR="004A3637" w:rsidRPr="002D2B4C" w:rsidRDefault="007B0585" w:rsidP="004A3637">
            <w:pPr>
              <w:jc w:val="center"/>
            </w:pPr>
            <w:r>
              <w:t>3</w:t>
            </w:r>
          </w:p>
        </w:tc>
        <w:tc>
          <w:tcPr>
            <w:tcW w:w="709" w:type="dxa"/>
          </w:tcPr>
          <w:p w:rsidR="004A3637" w:rsidRPr="00822574" w:rsidRDefault="004A3637" w:rsidP="004A3637">
            <w:pPr>
              <w:jc w:val="center"/>
              <w:rPr>
                <w:lang w:val="en-US"/>
              </w:rPr>
            </w:pPr>
          </w:p>
        </w:tc>
      </w:tr>
      <w:tr w:rsidR="004A3637" w:rsidRPr="00822574" w:rsidTr="007F31D6">
        <w:trPr>
          <w:trHeight w:val="300"/>
        </w:trPr>
        <w:tc>
          <w:tcPr>
            <w:tcW w:w="993" w:type="dxa"/>
            <w:noWrap/>
          </w:tcPr>
          <w:p w:rsidR="004A3637" w:rsidRDefault="004A3637" w:rsidP="004A3637">
            <w:pPr>
              <w:rPr>
                <w:lang w:val="en-US"/>
              </w:rPr>
            </w:pPr>
            <w:r>
              <w:rPr>
                <w:lang w:val="en-US"/>
              </w:rPr>
              <w:t>46</w:t>
            </w:r>
          </w:p>
        </w:tc>
        <w:tc>
          <w:tcPr>
            <w:tcW w:w="3998" w:type="dxa"/>
            <w:noWrap/>
          </w:tcPr>
          <w:p w:rsidR="004A3637" w:rsidRPr="00FC4D25" w:rsidRDefault="004A3637" w:rsidP="004A3637">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Yellow</w:t>
            </w:r>
          </w:p>
        </w:tc>
        <w:tc>
          <w:tcPr>
            <w:tcW w:w="1672" w:type="dxa"/>
          </w:tcPr>
          <w:p w:rsidR="004A3637" w:rsidRPr="00822574" w:rsidRDefault="004A3637" w:rsidP="004A3637">
            <w:pPr>
              <w:rPr>
                <w:lang w:val="en-US"/>
              </w:rPr>
            </w:pPr>
          </w:p>
        </w:tc>
        <w:tc>
          <w:tcPr>
            <w:tcW w:w="1333" w:type="dxa"/>
            <w:noWrap/>
          </w:tcPr>
          <w:p w:rsidR="004A3637" w:rsidRDefault="004A3637" w:rsidP="004A3637">
            <w:pPr>
              <w:rPr>
                <w:lang w:val="en-US"/>
              </w:rPr>
            </w:pPr>
            <w:r>
              <w:t>ΤΕΜΑ</w:t>
            </w:r>
          </w:p>
        </w:tc>
        <w:tc>
          <w:tcPr>
            <w:tcW w:w="1077" w:type="dxa"/>
            <w:noWrap/>
          </w:tcPr>
          <w:p w:rsidR="004A3637" w:rsidRDefault="004A3637" w:rsidP="004A3637">
            <w:pPr>
              <w:jc w:val="center"/>
              <w:rPr>
                <w:lang w:val="en-US"/>
              </w:rPr>
            </w:pPr>
            <w:r>
              <w:rPr>
                <w:lang w:val="en-US"/>
              </w:rPr>
              <w:t>2</w:t>
            </w:r>
          </w:p>
        </w:tc>
        <w:tc>
          <w:tcPr>
            <w:tcW w:w="709" w:type="dxa"/>
          </w:tcPr>
          <w:p w:rsidR="004A3637" w:rsidRPr="00822574" w:rsidRDefault="004A3637" w:rsidP="004A3637">
            <w:pPr>
              <w:jc w:val="center"/>
              <w:rPr>
                <w:lang w:val="en-US"/>
              </w:rPr>
            </w:pPr>
          </w:p>
        </w:tc>
      </w:tr>
      <w:tr w:rsidR="004A3637" w:rsidRPr="00822574" w:rsidTr="007F31D6">
        <w:trPr>
          <w:trHeight w:val="300"/>
        </w:trPr>
        <w:tc>
          <w:tcPr>
            <w:tcW w:w="993" w:type="dxa"/>
            <w:noWrap/>
          </w:tcPr>
          <w:p w:rsidR="004A3637" w:rsidRDefault="004A3637" w:rsidP="004A3637">
            <w:pPr>
              <w:rPr>
                <w:lang w:val="en-US"/>
              </w:rPr>
            </w:pPr>
            <w:r>
              <w:rPr>
                <w:lang w:val="en-US"/>
              </w:rPr>
              <w:t>47</w:t>
            </w:r>
          </w:p>
        </w:tc>
        <w:tc>
          <w:tcPr>
            <w:tcW w:w="3998" w:type="dxa"/>
            <w:noWrap/>
          </w:tcPr>
          <w:p w:rsidR="004A3637" w:rsidRPr="00FC4D25" w:rsidRDefault="004A3637" w:rsidP="004A3637">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Magenta</w:t>
            </w:r>
          </w:p>
        </w:tc>
        <w:tc>
          <w:tcPr>
            <w:tcW w:w="1672" w:type="dxa"/>
          </w:tcPr>
          <w:p w:rsidR="004A3637" w:rsidRPr="00822574" w:rsidRDefault="004A3637" w:rsidP="004A3637">
            <w:pPr>
              <w:rPr>
                <w:lang w:val="en-US"/>
              </w:rPr>
            </w:pPr>
          </w:p>
        </w:tc>
        <w:tc>
          <w:tcPr>
            <w:tcW w:w="1333" w:type="dxa"/>
            <w:noWrap/>
          </w:tcPr>
          <w:p w:rsidR="004A3637" w:rsidRDefault="004A3637" w:rsidP="004A3637">
            <w:pPr>
              <w:rPr>
                <w:lang w:val="en-US"/>
              </w:rPr>
            </w:pPr>
            <w:r>
              <w:t>ΤΕΜΑ</w:t>
            </w:r>
          </w:p>
        </w:tc>
        <w:tc>
          <w:tcPr>
            <w:tcW w:w="1077" w:type="dxa"/>
            <w:noWrap/>
          </w:tcPr>
          <w:p w:rsidR="004A3637" w:rsidRDefault="004A3637" w:rsidP="004A3637">
            <w:pPr>
              <w:jc w:val="center"/>
              <w:rPr>
                <w:lang w:val="en-US"/>
              </w:rPr>
            </w:pPr>
            <w:r>
              <w:rPr>
                <w:lang w:val="en-US"/>
              </w:rPr>
              <w:t>2</w:t>
            </w:r>
          </w:p>
        </w:tc>
        <w:tc>
          <w:tcPr>
            <w:tcW w:w="709" w:type="dxa"/>
          </w:tcPr>
          <w:p w:rsidR="004A3637" w:rsidRPr="00822574" w:rsidRDefault="004A3637" w:rsidP="004A3637">
            <w:pPr>
              <w:jc w:val="center"/>
              <w:rPr>
                <w:lang w:val="en-US"/>
              </w:rPr>
            </w:pPr>
          </w:p>
        </w:tc>
      </w:tr>
      <w:tr w:rsidR="004A3637" w:rsidRPr="00822574" w:rsidTr="007F31D6">
        <w:trPr>
          <w:trHeight w:val="300"/>
        </w:trPr>
        <w:tc>
          <w:tcPr>
            <w:tcW w:w="993" w:type="dxa"/>
            <w:noWrap/>
          </w:tcPr>
          <w:p w:rsidR="004A3637" w:rsidRDefault="004A3637" w:rsidP="004A3637">
            <w:pPr>
              <w:rPr>
                <w:lang w:val="en-US"/>
              </w:rPr>
            </w:pPr>
            <w:r>
              <w:rPr>
                <w:lang w:val="en-US"/>
              </w:rPr>
              <w:t>48</w:t>
            </w:r>
          </w:p>
        </w:tc>
        <w:tc>
          <w:tcPr>
            <w:tcW w:w="3998" w:type="dxa"/>
            <w:noWrap/>
          </w:tcPr>
          <w:p w:rsidR="004A3637" w:rsidRPr="00FC4D25" w:rsidRDefault="004A3637" w:rsidP="004A3637">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CYAN</w:t>
            </w:r>
          </w:p>
        </w:tc>
        <w:tc>
          <w:tcPr>
            <w:tcW w:w="1672" w:type="dxa"/>
          </w:tcPr>
          <w:p w:rsidR="004A3637" w:rsidRPr="00822574" w:rsidRDefault="004A3637" w:rsidP="004A3637">
            <w:pPr>
              <w:rPr>
                <w:lang w:val="en-US"/>
              </w:rPr>
            </w:pPr>
          </w:p>
        </w:tc>
        <w:tc>
          <w:tcPr>
            <w:tcW w:w="1333" w:type="dxa"/>
            <w:noWrap/>
          </w:tcPr>
          <w:p w:rsidR="004A3637" w:rsidRDefault="004A3637" w:rsidP="004A3637">
            <w:pPr>
              <w:rPr>
                <w:lang w:val="en-US"/>
              </w:rPr>
            </w:pPr>
            <w:r>
              <w:t>ΤΕΜΑ</w:t>
            </w:r>
          </w:p>
        </w:tc>
        <w:tc>
          <w:tcPr>
            <w:tcW w:w="1077" w:type="dxa"/>
            <w:noWrap/>
          </w:tcPr>
          <w:p w:rsidR="004A3637" w:rsidRDefault="004A3637" w:rsidP="004A3637">
            <w:pPr>
              <w:jc w:val="center"/>
              <w:rPr>
                <w:lang w:val="en-US"/>
              </w:rPr>
            </w:pPr>
            <w:r>
              <w:rPr>
                <w:lang w:val="en-US"/>
              </w:rPr>
              <w:t>2</w:t>
            </w:r>
          </w:p>
        </w:tc>
        <w:tc>
          <w:tcPr>
            <w:tcW w:w="709" w:type="dxa"/>
          </w:tcPr>
          <w:p w:rsidR="004A3637" w:rsidRPr="00822574" w:rsidRDefault="004A3637" w:rsidP="004A3637">
            <w:pPr>
              <w:jc w:val="center"/>
              <w:rPr>
                <w:lang w:val="en-US"/>
              </w:rPr>
            </w:pPr>
          </w:p>
        </w:tc>
      </w:tr>
      <w:tr w:rsidR="004A3637" w:rsidRPr="00822574" w:rsidTr="007F31D6">
        <w:trPr>
          <w:trHeight w:val="300"/>
        </w:trPr>
        <w:tc>
          <w:tcPr>
            <w:tcW w:w="993" w:type="dxa"/>
            <w:tcBorders>
              <w:bottom w:val="single" w:sz="4" w:space="0" w:color="auto"/>
            </w:tcBorders>
            <w:noWrap/>
          </w:tcPr>
          <w:p w:rsidR="004A3637" w:rsidRDefault="004A3637" w:rsidP="004A3637">
            <w:pPr>
              <w:rPr>
                <w:lang w:val="en-US"/>
              </w:rPr>
            </w:pPr>
            <w:r>
              <w:rPr>
                <w:lang w:val="en-US"/>
              </w:rPr>
              <w:t>49</w:t>
            </w:r>
          </w:p>
        </w:tc>
        <w:tc>
          <w:tcPr>
            <w:tcW w:w="3998" w:type="dxa"/>
            <w:tcBorders>
              <w:bottom w:val="single" w:sz="4" w:space="0" w:color="auto"/>
            </w:tcBorders>
            <w:noWrap/>
          </w:tcPr>
          <w:p w:rsidR="004A3637" w:rsidRPr="00FC4D25" w:rsidRDefault="004A3637" w:rsidP="004A3637">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Mα</w:t>
            </w:r>
            <w:r>
              <w:t>ύρο</w:t>
            </w:r>
          </w:p>
        </w:tc>
        <w:tc>
          <w:tcPr>
            <w:tcW w:w="1672" w:type="dxa"/>
            <w:tcBorders>
              <w:bottom w:val="single" w:sz="4" w:space="0" w:color="auto"/>
            </w:tcBorders>
          </w:tcPr>
          <w:p w:rsidR="004A3637" w:rsidRPr="00822574" w:rsidRDefault="004A3637" w:rsidP="004A3637">
            <w:pPr>
              <w:rPr>
                <w:lang w:val="en-US"/>
              </w:rPr>
            </w:pPr>
          </w:p>
        </w:tc>
        <w:tc>
          <w:tcPr>
            <w:tcW w:w="1333" w:type="dxa"/>
            <w:tcBorders>
              <w:bottom w:val="single" w:sz="4" w:space="0" w:color="auto"/>
            </w:tcBorders>
            <w:noWrap/>
          </w:tcPr>
          <w:p w:rsidR="004A3637" w:rsidRDefault="004A3637" w:rsidP="004A3637">
            <w:pPr>
              <w:rPr>
                <w:lang w:val="en-US"/>
              </w:rPr>
            </w:pPr>
            <w:r>
              <w:t>ΤΕΜΑ</w:t>
            </w:r>
          </w:p>
        </w:tc>
        <w:tc>
          <w:tcPr>
            <w:tcW w:w="1077" w:type="dxa"/>
            <w:tcBorders>
              <w:bottom w:val="single" w:sz="4" w:space="0" w:color="auto"/>
            </w:tcBorders>
            <w:noWrap/>
          </w:tcPr>
          <w:p w:rsidR="004A3637" w:rsidRDefault="004A3637" w:rsidP="004A3637">
            <w:pPr>
              <w:jc w:val="center"/>
              <w:rPr>
                <w:lang w:val="en-US"/>
              </w:rPr>
            </w:pPr>
            <w:r>
              <w:rPr>
                <w:lang w:val="en-US"/>
              </w:rPr>
              <w:t>3</w:t>
            </w:r>
          </w:p>
        </w:tc>
        <w:tc>
          <w:tcPr>
            <w:tcW w:w="709" w:type="dxa"/>
            <w:tcBorders>
              <w:bottom w:val="single" w:sz="4" w:space="0" w:color="auto"/>
            </w:tcBorders>
          </w:tcPr>
          <w:p w:rsidR="004A3637" w:rsidRPr="00822574" w:rsidRDefault="004A3637" w:rsidP="004A3637">
            <w:pPr>
              <w:jc w:val="center"/>
              <w:rPr>
                <w:lang w:val="en-US"/>
              </w:rPr>
            </w:pPr>
          </w:p>
        </w:tc>
      </w:tr>
      <w:tr w:rsidR="004A3637" w:rsidRPr="00824603" w:rsidTr="007F31D6">
        <w:trPr>
          <w:trHeight w:val="300"/>
        </w:trPr>
        <w:tc>
          <w:tcPr>
            <w:tcW w:w="9073" w:type="dxa"/>
            <w:gridSpan w:val="5"/>
            <w:tcBorders>
              <w:top w:val="single" w:sz="4" w:space="0" w:color="auto"/>
              <w:left w:val="single" w:sz="4" w:space="0" w:color="auto"/>
              <w:bottom w:val="single" w:sz="4" w:space="0" w:color="auto"/>
              <w:right w:val="nil"/>
            </w:tcBorders>
            <w:noWrap/>
          </w:tcPr>
          <w:p w:rsidR="004A3637" w:rsidRPr="00824603" w:rsidRDefault="004A3637" w:rsidP="004A3637">
            <w:pPr>
              <w:rPr>
                <w:b/>
              </w:rPr>
            </w:pPr>
            <w:r>
              <w:rPr>
                <w:b/>
              </w:rPr>
              <w:t xml:space="preserve">ΣΗΜΕΙΩΣΗ: </w:t>
            </w:r>
            <w:r w:rsidRPr="008D77A7">
              <w:rPr>
                <w:b/>
              </w:rPr>
              <w:t>ΟΛΑ ΤΑ ΑΝΑΛΩΣΙΜΑ ΕΚΤΥΠΩΤΩΝ - ΦΩΤΟΤΥΠΙΚΩΝ ΝΑ ΕΙΝΑΙ ΓΝΗΣΙΑ ΕΡΓΟΣΤΑΣΙΑΚΑ, ΟΧΙ ΑΝΑΚΑΤΑΣΚΕΥΑΣΜΕΝΑ, ΟΧΙ ΑΝΑΓΟΜΩΜΕΝΑ</w:t>
            </w:r>
          </w:p>
        </w:tc>
        <w:tc>
          <w:tcPr>
            <w:tcW w:w="709" w:type="dxa"/>
            <w:tcBorders>
              <w:top w:val="single" w:sz="4" w:space="0" w:color="auto"/>
              <w:left w:val="nil"/>
              <w:bottom w:val="single" w:sz="4" w:space="0" w:color="auto"/>
              <w:right w:val="single" w:sz="4" w:space="0" w:color="auto"/>
            </w:tcBorders>
          </w:tcPr>
          <w:p w:rsidR="004A3637" w:rsidRPr="00824603" w:rsidRDefault="004A3637" w:rsidP="004A3637">
            <w:pPr>
              <w:jc w:val="center"/>
            </w:pPr>
          </w:p>
        </w:tc>
      </w:tr>
      <w:tr w:rsidR="004A3637" w:rsidRPr="00EF5A4E" w:rsidTr="007F31D6">
        <w:trPr>
          <w:trHeight w:val="493"/>
        </w:trPr>
        <w:tc>
          <w:tcPr>
            <w:tcW w:w="9782" w:type="dxa"/>
            <w:gridSpan w:val="6"/>
            <w:tcBorders>
              <w:top w:val="single" w:sz="4" w:space="0" w:color="auto"/>
            </w:tcBorders>
            <w:shd w:val="clear" w:color="auto" w:fill="DDD9C3" w:themeFill="background2" w:themeFillShade="E6"/>
            <w:noWrap/>
          </w:tcPr>
          <w:p w:rsidR="004A3637" w:rsidRPr="00EF5A4E" w:rsidRDefault="004A3637" w:rsidP="004A3637">
            <w:pPr>
              <w:rPr>
                <w:b/>
                <w:color w:val="76923C" w:themeColor="accent3" w:themeShade="BF"/>
                <w:sz w:val="28"/>
                <w:szCs w:val="28"/>
              </w:rPr>
            </w:pPr>
            <w:r>
              <w:rPr>
                <w:b/>
                <w:sz w:val="28"/>
                <w:szCs w:val="28"/>
              </w:rPr>
              <w:t xml:space="preserve">                </w:t>
            </w:r>
            <w:r w:rsidRPr="00463CFA">
              <w:rPr>
                <w:b/>
                <w:sz w:val="28"/>
                <w:szCs w:val="28"/>
                <w:shd w:val="clear" w:color="auto" w:fill="DDD9C3" w:themeFill="background2" w:themeFillShade="E6"/>
              </w:rPr>
              <w:t xml:space="preserve">        </w:t>
            </w:r>
            <w:r>
              <w:rPr>
                <w:b/>
                <w:sz w:val="28"/>
                <w:szCs w:val="28"/>
              </w:rPr>
              <w:t xml:space="preserve">          </w:t>
            </w:r>
            <w:r w:rsidRPr="00463CFA">
              <w:rPr>
                <w:b/>
                <w:sz w:val="28"/>
                <w:szCs w:val="28"/>
              </w:rPr>
              <w:t>ΧΑΡΤΙΑ</w:t>
            </w:r>
          </w:p>
        </w:tc>
      </w:tr>
      <w:tr w:rsidR="004A3637" w:rsidRPr="00FF20B8" w:rsidTr="007F31D6">
        <w:trPr>
          <w:trHeight w:val="300"/>
        </w:trPr>
        <w:tc>
          <w:tcPr>
            <w:tcW w:w="993" w:type="dxa"/>
            <w:noWrap/>
          </w:tcPr>
          <w:p w:rsidR="004A3637" w:rsidRPr="002D2B4C" w:rsidRDefault="004A3637" w:rsidP="004A3637">
            <w:r>
              <w:t>1</w:t>
            </w:r>
          </w:p>
        </w:tc>
        <w:tc>
          <w:tcPr>
            <w:tcW w:w="3998" w:type="dxa"/>
            <w:noWrap/>
          </w:tcPr>
          <w:p w:rsidR="004A3637" w:rsidRPr="00EA18DC" w:rsidRDefault="004A3637" w:rsidP="004A3637">
            <w:r w:rsidRPr="002D2B4C">
              <w:t>ΧΑΡΤΙ ΦΩΤΟΑΝΤΙΓΡΑΦΙΚΟ Α4 80gr 500 φύλλων</w:t>
            </w:r>
            <w:r>
              <w:t xml:space="preserve"> (πιστοποίηση </w:t>
            </w:r>
            <w:r>
              <w:rPr>
                <w:lang w:val="de-DE"/>
              </w:rPr>
              <w:t>FSC</w:t>
            </w:r>
            <w:r>
              <w:t xml:space="preserve"> ή αντίστοιχο)</w:t>
            </w:r>
          </w:p>
        </w:tc>
        <w:tc>
          <w:tcPr>
            <w:tcW w:w="1672" w:type="dxa"/>
          </w:tcPr>
          <w:p w:rsidR="004A3637" w:rsidRPr="002D2B4C" w:rsidRDefault="004A3637" w:rsidP="004A3637">
            <w:r w:rsidRPr="002D2B4C">
              <w:t>ΛΕΥΚΟ</w:t>
            </w:r>
          </w:p>
        </w:tc>
        <w:tc>
          <w:tcPr>
            <w:tcW w:w="1333" w:type="dxa"/>
            <w:noWrap/>
          </w:tcPr>
          <w:p w:rsidR="004A3637" w:rsidRPr="002D2B4C" w:rsidRDefault="004A3637" w:rsidP="004A3637">
            <w:r>
              <w:t>ΠΑΚΕ</w:t>
            </w:r>
          </w:p>
        </w:tc>
        <w:tc>
          <w:tcPr>
            <w:tcW w:w="1077" w:type="dxa"/>
            <w:noWrap/>
          </w:tcPr>
          <w:p w:rsidR="004A3637" w:rsidRPr="002D2B4C" w:rsidRDefault="004A3637" w:rsidP="004A3637">
            <w:pPr>
              <w:jc w:val="center"/>
            </w:pPr>
            <w:r>
              <w:t>850</w:t>
            </w:r>
          </w:p>
        </w:tc>
        <w:tc>
          <w:tcPr>
            <w:tcW w:w="709" w:type="dxa"/>
          </w:tcPr>
          <w:p w:rsidR="004A3637" w:rsidRPr="00FF20B8" w:rsidRDefault="004A3637" w:rsidP="004A3637">
            <w:pPr>
              <w:jc w:val="center"/>
              <w:rPr>
                <w:highlight w:val="lightGray"/>
                <w:lang w:val="en-US"/>
              </w:rPr>
            </w:pPr>
          </w:p>
        </w:tc>
      </w:tr>
      <w:tr w:rsidR="004A3637" w:rsidRPr="00822574" w:rsidTr="007F31D6">
        <w:trPr>
          <w:trHeight w:val="300"/>
        </w:trPr>
        <w:tc>
          <w:tcPr>
            <w:tcW w:w="993" w:type="dxa"/>
            <w:tcBorders>
              <w:bottom w:val="single" w:sz="4" w:space="0" w:color="auto"/>
            </w:tcBorders>
            <w:noWrap/>
          </w:tcPr>
          <w:p w:rsidR="004A3637" w:rsidRPr="002D2B4C" w:rsidRDefault="004A3637" w:rsidP="004A3637">
            <w:r>
              <w:t>2</w:t>
            </w:r>
          </w:p>
        </w:tc>
        <w:tc>
          <w:tcPr>
            <w:tcW w:w="3998" w:type="dxa"/>
            <w:tcBorders>
              <w:bottom w:val="single" w:sz="4" w:space="0" w:color="auto"/>
            </w:tcBorders>
            <w:noWrap/>
          </w:tcPr>
          <w:p w:rsidR="004A3637" w:rsidRPr="002D2B4C" w:rsidRDefault="004A3637" w:rsidP="004A3637">
            <w:r w:rsidRPr="002D2B4C">
              <w:t>ΧΑΡΤΙ ΦΩΤΟΑΝΤΙΓΡΑΦΙΚΟ Α3 80gr 500 φύλλων</w:t>
            </w:r>
            <w:r>
              <w:t xml:space="preserve"> (πιστοποίηση </w:t>
            </w:r>
            <w:r>
              <w:rPr>
                <w:lang w:val="de-DE"/>
              </w:rPr>
              <w:t>FSC</w:t>
            </w:r>
            <w:r>
              <w:t xml:space="preserve"> ή αντίστοιχο)</w:t>
            </w:r>
          </w:p>
        </w:tc>
        <w:tc>
          <w:tcPr>
            <w:tcW w:w="1672" w:type="dxa"/>
            <w:tcBorders>
              <w:bottom w:val="single" w:sz="4" w:space="0" w:color="auto"/>
            </w:tcBorders>
          </w:tcPr>
          <w:p w:rsidR="004A3637" w:rsidRPr="002D2B4C" w:rsidRDefault="004A3637" w:rsidP="004A3637">
            <w:r w:rsidRPr="002D2B4C">
              <w:t>ΛΕΥΚΟ</w:t>
            </w:r>
          </w:p>
        </w:tc>
        <w:tc>
          <w:tcPr>
            <w:tcW w:w="1333" w:type="dxa"/>
            <w:tcBorders>
              <w:bottom w:val="single" w:sz="4" w:space="0" w:color="auto"/>
            </w:tcBorders>
            <w:noWrap/>
          </w:tcPr>
          <w:p w:rsidR="004A3637" w:rsidRPr="002D2B4C" w:rsidRDefault="004A3637" w:rsidP="004A3637">
            <w:r>
              <w:t>ΠΑΚΕ</w:t>
            </w:r>
          </w:p>
        </w:tc>
        <w:tc>
          <w:tcPr>
            <w:tcW w:w="1077" w:type="dxa"/>
            <w:tcBorders>
              <w:bottom w:val="single" w:sz="4" w:space="0" w:color="auto"/>
            </w:tcBorders>
            <w:noWrap/>
          </w:tcPr>
          <w:p w:rsidR="004A3637" w:rsidRPr="002D2B4C" w:rsidRDefault="004A3637" w:rsidP="004A3637">
            <w:pPr>
              <w:jc w:val="center"/>
            </w:pPr>
            <w:r w:rsidRPr="002D2B4C">
              <w:t>5</w:t>
            </w:r>
          </w:p>
        </w:tc>
        <w:tc>
          <w:tcPr>
            <w:tcW w:w="709" w:type="dxa"/>
            <w:tcBorders>
              <w:bottom w:val="single" w:sz="4" w:space="0" w:color="auto"/>
            </w:tcBorders>
          </w:tcPr>
          <w:p w:rsidR="004A3637" w:rsidRPr="00822574" w:rsidRDefault="004A3637" w:rsidP="004A3637">
            <w:pPr>
              <w:jc w:val="center"/>
              <w:rPr>
                <w:lang w:val="en-US"/>
              </w:rPr>
            </w:pPr>
          </w:p>
        </w:tc>
      </w:tr>
      <w:tr w:rsidR="004A3637" w:rsidRPr="00463CFA" w:rsidTr="007F31D6">
        <w:trPr>
          <w:trHeight w:val="300"/>
        </w:trPr>
        <w:tc>
          <w:tcPr>
            <w:tcW w:w="9782"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4A3637" w:rsidRPr="00463CFA" w:rsidRDefault="004A3637" w:rsidP="004A3637">
            <w:pPr>
              <w:rPr>
                <w:b/>
                <w:sz w:val="28"/>
                <w:szCs w:val="28"/>
              </w:rPr>
            </w:pPr>
            <w:r>
              <w:rPr>
                <w:b/>
                <w:sz w:val="28"/>
                <w:szCs w:val="28"/>
              </w:rPr>
              <w:t xml:space="preserve">                 </w:t>
            </w:r>
            <w:r w:rsidRPr="00463CFA">
              <w:rPr>
                <w:b/>
                <w:sz w:val="28"/>
                <w:szCs w:val="28"/>
              </w:rPr>
              <w:t>ΑΝΑΛΩΣΙΜΑ ΓΡΑΦΕΙΟΥ</w:t>
            </w:r>
            <w:r>
              <w:rPr>
                <w:b/>
                <w:sz w:val="28"/>
                <w:szCs w:val="28"/>
              </w:rPr>
              <w:t>-ΤΗΛΕΦΩΝΙΑΣ-ΑΝΑΛΩΣΙΜΑ Η/Υ</w:t>
            </w:r>
          </w:p>
        </w:tc>
      </w:tr>
      <w:tr w:rsidR="004A3637" w:rsidRPr="00FF20B8" w:rsidTr="007F31D6">
        <w:trPr>
          <w:trHeight w:val="300"/>
        </w:trPr>
        <w:tc>
          <w:tcPr>
            <w:tcW w:w="993" w:type="dxa"/>
            <w:noWrap/>
          </w:tcPr>
          <w:p w:rsidR="004A3637" w:rsidRPr="002D2B4C" w:rsidRDefault="004A3637" w:rsidP="004A3637">
            <w:r>
              <w:t>1</w:t>
            </w:r>
          </w:p>
        </w:tc>
        <w:tc>
          <w:tcPr>
            <w:tcW w:w="3998" w:type="dxa"/>
            <w:noWrap/>
          </w:tcPr>
          <w:p w:rsidR="004A3637" w:rsidRPr="002D2B4C" w:rsidRDefault="004A3637" w:rsidP="004A3637">
            <w:r>
              <w:t>Κλασέρ (8Χ32)</w:t>
            </w:r>
          </w:p>
        </w:tc>
        <w:tc>
          <w:tcPr>
            <w:tcW w:w="1672" w:type="dxa"/>
          </w:tcPr>
          <w:p w:rsidR="004A3637" w:rsidRPr="002D2B4C" w:rsidRDefault="004A3637" w:rsidP="004A3637">
            <w:r>
              <w:t xml:space="preserve">Πράσινο (κυπαρισσί)  </w:t>
            </w:r>
          </w:p>
        </w:tc>
        <w:tc>
          <w:tcPr>
            <w:tcW w:w="1333" w:type="dxa"/>
            <w:noWrap/>
          </w:tcPr>
          <w:p w:rsidR="004A3637" w:rsidRPr="002D2B4C" w:rsidRDefault="004A3637" w:rsidP="004A3637">
            <w:r>
              <w:t>Τεμάχια</w:t>
            </w:r>
          </w:p>
        </w:tc>
        <w:tc>
          <w:tcPr>
            <w:tcW w:w="1077" w:type="dxa"/>
            <w:noWrap/>
          </w:tcPr>
          <w:p w:rsidR="004A3637" w:rsidRPr="002D2B4C" w:rsidRDefault="004A3637" w:rsidP="004A3637">
            <w:pPr>
              <w:jc w:val="center"/>
            </w:pPr>
            <w:r>
              <w:t>500</w:t>
            </w:r>
          </w:p>
        </w:tc>
        <w:tc>
          <w:tcPr>
            <w:tcW w:w="709" w:type="dxa"/>
          </w:tcPr>
          <w:p w:rsidR="004A3637" w:rsidRPr="00FF20B8" w:rsidRDefault="004A3637" w:rsidP="004A3637">
            <w:pPr>
              <w:jc w:val="center"/>
              <w:rPr>
                <w:highlight w:val="lightGray"/>
                <w:lang w:val="en-US"/>
              </w:rPr>
            </w:pPr>
          </w:p>
        </w:tc>
      </w:tr>
      <w:tr w:rsidR="004A3637" w:rsidRPr="00822574" w:rsidTr="007F31D6">
        <w:trPr>
          <w:trHeight w:val="300"/>
        </w:trPr>
        <w:tc>
          <w:tcPr>
            <w:tcW w:w="993" w:type="dxa"/>
            <w:tcBorders>
              <w:bottom w:val="single" w:sz="4" w:space="0" w:color="auto"/>
            </w:tcBorders>
            <w:noWrap/>
          </w:tcPr>
          <w:p w:rsidR="004A3637" w:rsidRPr="002D2B4C" w:rsidRDefault="004A3637" w:rsidP="004A3637">
            <w:r>
              <w:t>2</w:t>
            </w:r>
          </w:p>
        </w:tc>
        <w:tc>
          <w:tcPr>
            <w:tcW w:w="3998" w:type="dxa"/>
            <w:tcBorders>
              <w:bottom w:val="single" w:sz="4" w:space="0" w:color="auto"/>
            </w:tcBorders>
            <w:noWrap/>
          </w:tcPr>
          <w:p w:rsidR="004A3637" w:rsidRPr="002D2B4C" w:rsidRDefault="004A3637" w:rsidP="004A3637">
            <w:r>
              <w:t>Κλασέρ (4Χ32)</w:t>
            </w:r>
          </w:p>
        </w:tc>
        <w:tc>
          <w:tcPr>
            <w:tcW w:w="1672" w:type="dxa"/>
            <w:tcBorders>
              <w:bottom w:val="single" w:sz="4" w:space="0" w:color="auto"/>
            </w:tcBorders>
          </w:tcPr>
          <w:p w:rsidR="004A3637" w:rsidRPr="002D2B4C" w:rsidRDefault="004A3637" w:rsidP="004A3637">
            <w:r>
              <w:t xml:space="preserve">Πράσινο (κυπαρισσί)  </w:t>
            </w:r>
          </w:p>
        </w:tc>
        <w:tc>
          <w:tcPr>
            <w:tcW w:w="1333" w:type="dxa"/>
            <w:tcBorders>
              <w:bottom w:val="single" w:sz="4" w:space="0" w:color="auto"/>
            </w:tcBorders>
            <w:noWrap/>
          </w:tcPr>
          <w:p w:rsidR="004A3637" w:rsidRPr="002D2B4C" w:rsidRDefault="004A3637" w:rsidP="004A3637">
            <w:r>
              <w:t>Τεμάχια</w:t>
            </w:r>
          </w:p>
        </w:tc>
        <w:tc>
          <w:tcPr>
            <w:tcW w:w="1077" w:type="dxa"/>
            <w:tcBorders>
              <w:bottom w:val="single" w:sz="4" w:space="0" w:color="auto"/>
            </w:tcBorders>
            <w:noWrap/>
          </w:tcPr>
          <w:p w:rsidR="004A3637" w:rsidRPr="002D2B4C" w:rsidRDefault="004A3637" w:rsidP="004A3637">
            <w:pPr>
              <w:jc w:val="center"/>
            </w:pPr>
            <w:r>
              <w:t>20</w:t>
            </w:r>
          </w:p>
        </w:tc>
        <w:tc>
          <w:tcPr>
            <w:tcW w:w="709" w:type="dxa"/>
            <w:tcBorders>
              <w:bottom w:val="single" w:sz="4" w:space="0" w:color="auto"/>
            </w:tcBorders>
          </w:tcPr>
          <w:p w:rsidR="004A3637" w:rsidRPr="00822574" w:rsidRDefault="004A3637" w:rsidP="004A3637">
            <w:pPr>
              <w:jc w:val="center"/>
              <w:rPr>
                <w:lang w:val="en-US"/>
              </w:rPr>
            </w:pPr>
          </w:p>
        </w:tc>
      </w:tr>
      <w:tr w:rsidR="004A3637" w:rsidRPr="00FF20B8" w:rsidTr="007F31D6">
        <w:trPr>
          <w:trHeight w:val="300"/>
        </w:trPr>
        <w:tc>
          <w:tcPr>
            <w:tcW w:w="993" w:type="dxa"/>
            <w:noWrap/>
          </w:tcPr>
          <w:p w:rsidR="004A3637" w:rsidRPr="002D2B4C" w:rsidRDefault="004A3637" w:rsidP="004A3637">
            <w:r>
              <w:t>3</w:t>
            </w:r>
          </w:p>
        </w:tc>
        <w:tc>
          <w:tcPr>
            <w:tcW w:w="3998" w:type="dxa"/>
            <w:noWrap/>
          </w:tcPr>
          <w:p w:rsidR="004A3637" w:rsidRPr="002D2B4C" w:rsidRDefault="004A3637" w:rsidP="004A3637">
            <w:r>
              <w:t>Κλασέρ (8Χ32)</w:t>
            </w:r>
          </w:p>
        </w:tc>
        <w:tc>
          <w:tcPr>
            <w:tcW w:w="1672" w:type="dxa"/>
          </w:tcPr>
          <w:p w:rsidR="004A3637" w:rsidRPr="002D2B4C" w:rsidRDefault="004A3637" w:rsidP="004A3637">
            <w:r>
              <w:t>Λιλά</w:t>
            </w:r>
          </w:p>
        </w:tc>
        <w:tc>
          <w:tcPr>
            <w:tcW w:w="1333" w:type="dxa"/>
            <w:noWrap/>
          </w:tcPr>
          <w:p w:rsidR="004A3637" w:rsidRPr="002D2B4C" w:rsidRDefault="004A3637" w:rsidP="004A3637">
            <w:r>
              <w:t>Τεμάχια</w:t>
            </w:r>
          </w:p>
        </w:tc>
        <w:tc>
          <w:tcPr>
            <w:tcW w:w="1077" w:type="dxa"/>
            <w:noWrap/>
          </w:tcPr>
          <w:p w:rsidR="004A3637" w:rsidRPr="002D2B4C" w:rsidRDefault="004A3637" w:rsidP="004A3637">
            <w:pPr>
              <w:jc w:val="center"/>
            </w:pPr>
            <w:r>
              <w:t>620</w:t>
            </w:r>
          </w:p>
        </w:tc>
        <w:tc>
          <w:tcPr>
            <w:tcW w:w="709" w:type="dxa"/>
          </w:tcPr>
          <w:p w:rsidR="004A3637" w:rsidRPr="00FF20B8" w:rsidRDefault="004A3637" w:rsidP="004A3637">
            <w:pPr>
              <w:jc w:val="center"/>
              <w:rPr>
                <w:highlight w:val="lightGray"/>
                <w:lang w:val="en-US"/>
              </w:rPr>
            </w:pPr>
          </w:p>
        </w:tc>
      </w:tr>
      <w:tr w:rsidR="004A3637" w:rsidRPr="00822574" w:rsidTr="004A20AD">
        <w:trPr>
          <w:trHeight w:val="300"/>
        </w:trPr>
        <w:tc>
          <w:tcPr>
            <w:tcW w:w="993" w:type="dxa"/>
            <w:noWrap/>
          </w:tcPr>
          <w:p w:rsidR="004A3637" w:rsidRPr="002D2B4C" w:rsidRDefault="004A3637" w:rsidP="004A3637">
            <w:r>
              <w:t>4</w:t>
            </w:r>
          </w:p>
        </w:tc>
        <w:tc>
          <w:tcPr>
            <w:tcW w:w="3998" w:type="dxa"/>
            <w:noWrap/>
          </w:tcPr>
          <w:p w:rsidR="004A3637" w:rsidRPr="002D2B4C" w:rsidRDefault="004A3637" w:rsidP="004A3637">
            <w:r>
              <w:t>Κλασέρ (4Χ32)</w:t>
            </w:r>
          </w:p>
        </w:tc>
        <w:tc>
          <w:tcPr>
            <w:tcW w:w="1672" w:type="dxa"/>
          </w:tcPr>
          <w:p w:rsidR="004A3637" w:rsidRPr="002D2B4C" w:rsidRDefault="004A3637" w:rsidP="004A3637">
            <w:r>
              <w:t>Λιλά</w:t>
            </w:r>
          </w:p>
        </w:tc>
        <w:tc>
          <w:tcPr>
            <w:tcW w:w="1333" w:type="dxa"/>
            <w:noWrap/>
          </w:tcPr>
          <w:p w:rsidR="004A3637" w:rsidRPr="002D2B4C" w:rsidRDefault="004A3637" w:rsidP="004A3637">
            <w:r>
              <w:t>Τεμάχια</w:t>
            </w:r>
          </w:p>
        </w:tc>
        <w:tc>
          <w:tcPr>
            <w:tcW w:w="1077" w:type="dxa"/>
            <w:noWrap/>
          </w:tcPr>
          <w:p w:rsidR="004A3637" w:rsidRPr="002D2B4C" w:rsidRDefault="004A3637" w:rsidP="004A3637">
            <w:pPr>
              <w:jc w:val="center"/>
            </w:pPr>
            <w:r>
              <w:t xml:space="preserve">10 </w:t>
            </w:r>
          </w:p>
        </w:tc>
        <w:tc>
          <w:tcPr>
            <w:tcW w:w="709" w:type="dxa"/>
          </w:tcPr>
          <w:p w:rsidR="004A3637" w:rsidRPr="00822574" w:rsidRDefault="004A3637" w:rsidP="004A3637">
            <w:pPr>
              <w:jc w:val="center"/>
              <w:rPr>
                <w:lang w:val="en-US"/>
              </w:rPr>
            </w:pPr>
          </w:p>
        </w:tc>
      </w:tr>
      <w:tr w:rsidR="004A3637" w:rsidRPr="00822574" w:rsidTr="004A3637">
        <w:trPr>
          <w:trHeight w:val="1920"/>
        </w:trPr>
        <w:tc>
          <w:tcPr>
            <w:tcW w:w="993" w:type="dxa"/>
            <w:noWrap/>
          </w:tcPr>
          <w:p w:rsidR="004A3637" w:rsidRDefault="004A3637" w:rsidP="004A3637">
            <w:r>
              <w:t>5</w:t>
            </w:r>
          </w:p>
        </w:tc>
        <w:tc>
          <w:tcPr>
            <w:tcW w:w="3998" w:type="dxa"/>
            <w:noWrap/>
          </w:tcPr>
          <w:p w:rsidR="004A3637" w:rsidRDefault="004A3637" w:rsidP="004A3637">
            <w:r>
              <w:t>ΤΗΛΕΦΩΝΙΚΗ ΣΥΣΚΕΥΗ ΕΝΣΥΡΜΑΤΗ ΜΕ</w:t>
            </w:r>
          </w:p>
          <w:p w:rsidR="004A3637" w:rsidRDefault="004A3637" w:rsidP="004A3637">
            <w:r>
              <w:t>ΑΝΑΓΝΩΡΙΣΗ ΚΛΗΣΗΣ, ΕΠΙΚΛΙΝΗΣ ΟΘΟΝΗ,</w:t>
            </w:r>
          </w:p>
          <w:p w:rsidR="004A3637" w:rsidRDefault="004A3637" w:rsidP="004A3637">
            <w:r>
              <w:t>ΑΝΟΙΚΤΗ ΑΚΡΟΑΣΗ</w:t>
            </w:r>
          </w:p>
          <w:p w:rsidR="004A3637" w:rsidRDefault="004A3637" w:rsidP="004A3637">
            <w:r>
              <w:t>Επικλινής οθόνη</w:t>
            </w:r>
            <w:r w:rsidRPr="00712102">
              <w:t xml:space="preserve">, </w:t>
            </w:r>
            <w:r>
              <w:t>οπίσθιου φωτισμού</w:t>
            </w:r>
          </w:p>
          <w:p w:rsidR="004A3637" w:rsidRDefault="004A3637" w:rsidP="004A3637">
            <w:r>
              <w:t>και ημερολόγιου,</w:t>
            </w:r>
          </w:p>
          <w:p w:rsidR="004A3637" w:rsidRPr="00CE7FD9" w:rsidRDefault="004A3637" w:rsidP="004A3637">
            <w:pPr>
              <w:rPr>
                <w:lang w:val="en-US"/>
              </w:rPr>
            </w:pPr>
          </w:p>
        </w:tc>
        <w:tc>
          <w:tcPr>
            <w:tcW w:w="1672" w:type="dxa"/>
          </w:tcPr>
          <w:p w:rsidR="004A3637" w:rsidRDefault="004A3637" w:rsidP="004A3637">
            <w:r>
              <w:t>Μνήμη τουλάχιστον 10 θέσεων</w:t>
            </w:r>
          </w:p>
          <w:p w:rsidR="004A3637" w:rsidRDefault="004A3637" w:rsidP="004A3637"/>
        </w:tc>
        <w:tc>
          <w:tcPr>
            <w:tcW w:w="1333" w:type="dxa"/>
            <w:noWrap/>
          </w:tcPr>
          <w:p w:rsidR="004A3637" w:rsidRDefault="004A3637" w:rsidP="004A3637">
            <w:r>
              <w:t xml:space="preserve">ΤΕΜΑ </w:t>
            </w:r>
          </w:p>
        </w:tc>
        <w:tc>
          <w:tcPr>
            <w:tcW w:w="1077" w:type="dxa"/>
            <w:noWrap/>
          </w:tcPr>
          <w:p w:rsidR="004A3637" w:rsidRDefault="004A3637" w:rsidP="004A3637">
            <w:pPr>
              <w:jc w:val="center"/>
            </w:pPr>
            <w:r>
              <w:t>10</w:t>
            </w:r>
          </w:p>
        </w:tc>
        <w:tc>
          <w:tcPr>
            <w:tcW w:w="709" w:type="dxa"/>
          </w:tcPr>
          <w:p w:rsidR="004A3637" w:rsidRPr="00822574" w:rsidRDefault="004A3637" w:rsidP="004A3637">
            <w:pPr>
              <w:jc w:val="center"/>
              <w:rPr>
                <w:lang w:val="en-US"/>
              </w:rPr>
            </w:pPr>
          </w:p>
        </w:tc>
      </w:tr>
      <w:tr w:rsidR="004A3637" w:rsidRPr="00CE7FD9" w:rsidTr="004A20AD">
        <w:trPr>
          <w:trHeight w:val="300"/>
        </w:trPr>
        <w:tc>
          <w:tcPr>
            <w:tcW w:w="993" w:type="dxa"/>
            <w:noWrap/>
          </w:tcPr>
          <w:p w:rsidR="004A3637" w:rsidRDefault="004A3637" w:rsidP="004A3637">
            <w:r>
              <w:t>6</w:t>
            </w:r>
          </w:p>
        </w:tc>
        <w:tc>
          <w:tcPr>
            <w:tcW w:w="3998" w:type="dxa"/>
            <w:noWrap/>
          </w:tcPr>
          <w:p w:rsidR="004A3637" w:rsidRPr="00CE7FD9" w:rsidRDefault="004A3637" w:rsidP="004A3637">
            <w:pPr>
              <w:rPr>
                <w:lang w:val="en-US"/>
              </w:rPr>
            </w:pPr>
            <w:r w:rsidRPr="00CE7FD9">
              <w:rPr>
                <w:rFonts w:ascii="Calibri" w:hAnsi="Calibri" w:cs="Calibri"/>
                <w:lang w:val="en-US"/>
              </w:rPr>
              <w:t xml:space="preserve"> U SB stick 64GB USB 3.1</w:t>
            </w:r>
          </w:p>
        </w:tc>
        <w:tc>
          <w:tcPr>
            <w:tcW w:w="1672" w:type="dxa"/>
          </w:tcPr>
          <w:p w:rsidR="004A3637" w:rsidRPr="00CE7FD9" w:rsidRDefault="004A3637" w:rsidP="004A3637">
            <w:pPr>
              <w:rPr>
                <w:lang w:val="en-US"/>
              </w:rPr>
            </w:pPr>
          </w:p>
        </w:tc>
        <w:tc>
          <w:tcPr>
            <w:tcW w:w="1333" w:type="dxa"/>
            <w:noWrap/>
          </w:tcPr>
          <w:p w:rsidR="004A3637" w:rsidRPr="00CE7FD9" w:rsidRDefault="004A3637" w:rsidP="004A3637">
            <w:r>
              <w:t>ΤΕΜΑ</w:t>
            </w:r>
          </w:p>
        </w:tc>
        <w:tc>
          <w:tcPr>
            <w:tcW w:w="1077" w:type="dxa"/>
            <w:noWrap/>
          </w:tcPr>
          <w:p w:rsidR="004A3637" w:rsidRPr="00CE7FD9" w:rsidRDefault="004A3637" w:rsidP="004A3637">
            <w:pPr>
              <w:jc w:val="center"/>
            </w:pPr>
            <w:r>
              <w:t>60</w:t>
            </w:r>
          </w:p>
        </w:tc>
        <w:tc>
          <w:tcPr>
            <w:tcW w:w="709" w:type="dxa"/>
          </w:tcPr>
          <w:p w:rsidR="004A3637" w:rsidRPr="00822574" w:rsidRDefault="004A3637" w:rsidP="004A3637">
            <w:pPr>
              <w:jc w:val="center"/>
              <w:rPr>
                <w:lang w:val="en-US"/>
              </w:rPr>
            </w:pPr>
          </w:p>
        </w:tc>
      </w:tr>
      <w:tr w:rsidR="004A3637" w:rsidRPr="00CE7FD9" w:rsidTr="007F31D6">
        <w:trPr>
          <w:trHeight w:val="300"/>
        </w:trPr>
        <w:tc>
          <w:tcPr>
            <w:tcW w:w="993" w:type="dxa"/>
            <w:tcBorders>
              <w:bottom w:val="single" w:sz="4" w:space="0" w:color="auto"/>
            </w:tcBorders>
            <w:noWrap/>
          </w:tcPr>
          <w:p w:rsidR="004A3637" w:rsidRPr="00CE7FD9" w:rsidRDefault="004A3637" w:rsidP="004A3637">
            <w:r>
              <w:t>7</w:t>
            </w:r>
          </w:p>
        </w:tc>
        <w:tc>
          <w:tcPr>
            <w:tcW w:w="3998" w:type="dxa"/>
            <w:tcBorders>
              <w:bottom w:val="single" w:sz="4" w:space="0" w:color="auto"/>
            </w:tcBorders>
            <w:noWrap/>
          </w:tcPr>
          <w:p w:rsidR="004A3637" w:rsidRPr="00CE7FD9" w:rsidRDefault="004A3637" w:rsidP="004A3637">
            <w:pPr>
              <w:rPr>
                <w:lang w:val="en-US"/>
              </w:rPr>
            </w:pPr>
            <w:r>
              <w:rPr>
                <w:lang w:val="en-US"/>
              </w:rPr>
              <w:t>TP-Link TL 8 PORT</w:t>
            </w:r>
          </w:p>
        </w:tc>
        <w:tc>
          <w:tcPr>
            <w:tcW w:w="1672" w:type="dxa"/>
            <w:tcBorders>
              <w:bottom w:val="single" w:sz="4" w:space="0" w:color="auto"/>
            </w:tcBorders>
          </w:tcPr>
          <w:p w:rsidR="004A3637" w:rsidRPr="00CE7FD9" w:rsidRDefault="004A3637" w:rsidP="004A3637">
            <w:pPr>
              <w:rPr>
                <w:lang w:val="en-US"/>
              </w:rPr>
            </w:pPr>
          </w:p>
        </w:tc>
        <w:tc>
          <w:tcPr>
            <w:tcW w:w="1333" w:type="dxa"/>
            <w:tcBorders>
              <w:bottom w:val="single" w:sz="4" w:space="0" w:color="auto"/>
            </w:tcBorders>
            <w:noWrap/>
          </w:tcPr>
          <w:p w:rsidR="004A3637" w:rsidRPr="00CE7FD9" w:rsidRDefault="004A3637" w:rsidP="004A3637">
            <w:pPr>
              <w:rPr>
                <w:lang w:val="en-US"/>
              </w:rPr>
            </w:pPr>
            <w:r>
              <w:rPr>
                <w:lang w:val="en-US"/>
              </w:rPr>
              <w:t>TEMA</w:t>
            </w:r>
          </w:p>
        </w:tc>
        <w:tc>
          <w:tcPr>
            <w:tcW w:w="1077" w:type="dxa"/>
            <w:tcBorders>
              <w:bottom w:val="single" w:sz="4" w:space="0" w:color="auto"/>
            </w:tcBorders>
            <w:noWrap/>
          </w:tcPr>
          <w:p w:rsidR="004A3637" w:rsidRPr="00CE7FD9" w:rsidRDefault="004A3637" w:rsidP="004A3637">
            <w:pPr>
              <w:jc w:val="center"/>
              <w:rPr>
                <w:lang w:val="en-US"/>
              </w:rPr>
            </w:pPr>
            <w:r>
              <w:rPr>
                <w:lang w:val="en-US"/>
              </w:rPr>
              <w:t>10</w:t>
            </w:r>
          </w:p>
        </w:tc>
        <w:tc>
          <w:tcPr>
            <w:tcW w:w="709" w:type="dxa"/>
            <w:tcBorders>
              <w:bottom w:val="single" w:sz="4" w:space="0" w:color="auto"/>
            </w:tcBorders>
          </w:tcPr>
          <w:p w:rsidR="004A3637" w:rsidRPr="00822574" w:rsidRDefault="004A3637" w:rsidP="004A3637">
            <w:pPr>
              <w:jc w:val="center"/>
              <w:rPr>
                <w:lang w:val="en-US"/>
              </w:rPr>
            </w:pPr>
          </w:p>
        </w:tc>
      </w:tr>
    </w:tbl>
    <w:p w:rsidR="006A0395" w:rsidRPr="00CE7FD9" w:rsidRDefault="006A0395" w:rsidP="006A0395">
      <w:pPr>
        <w:autoSpaceDE w:val="0"/>
        <w:spacing w:after="60"/>
        <w:jc w:val="both"/>
        <w:rPr>
          <w:rFonts w:cs="Calibri"/>
          <w:b/>
          <w:highlight w:val="yellow"/>
          <w:lang w:val="en-US"/>
        </w:rPr>
      </w:pPr>
    </w:p>
    <w:p w:rsidR="006A0395" w:rsidRDefault="006A0395" w:rsidP="006A0395">
      <w:pPr>
        <w:pStyle w:val="Standard"/>
        <w:suppressAutoHyphens w:val="0"/>
        <w:overflowPunct w:val="0"/>
        <w:spacing w:after="60"/>
        <w:jc w:val="both"/>
        <w:rPr>
          <w:rFonts w:asciiTheme="minorHAnsi" w:hAnsiTheme="minorHAnsi"/>
          <w:b/>
          <w:sz w:val="22"/>
          <w:szCs w:val="22"/>
        </w:rPr>
      </w:pPr>
      <w:r w:rsidRPr="00031F95">
        <w:rPr>
          <w:rFonts w:asciiTheme="minorHAnsi" w:hAnsiTheme="minorHAnsi"/>
          <w:b/>
          <w:sz w:val="22"/>
          <w:szCs w:val="22"/>
        </w:rPr>
        <w:t>1.3 Χρονοδιάγραμμα Παράδοσης – Παραλαβή Προμήθειας</w:t>
      </w:r>
    </w:p>
    <w:p w:rsidR="00617C77" w:rsidRPr="00C146D0" w:rsidRDefault="00617C77" w:rsidP="00617C77">
      <w:pPr>
        <w:suppressAutoHyphens/>
        <w:spacing w:after="120" w:line="240" w:lineRule="auto"/>
        <w:jc w:val="both"/>
      </w:pPr>
      <w:r w:rsidRPr="0066391C">
        <w:t>Ο ανάδοχος υποχρεούται να παραδώσει τα αναλώσιμα είδη στην έδρα της Επιτελικής Δομής ΕΣΠΑ του ΥΠΑΙΘ και σε χρο</w:t>
      </w:r>
      <w:r>
        <w:t xml:space="preserve">νικό </w:t>
      </w:r>
      <w:r w:rsidRPr="00C146D0">
        <w:t>διάστημα έως και</w:t>
      </w:r>
      <w:r w:rsidR="00C146D0" w:rsidRPr="00C146D0">
        <w:rPr>
          <w:b/>
        </w:rPr>
        <w:t xml:space="preserve"> σαράντα</w:t>
      </w:r>
      <w:r w:rsidRPr="00C146D0">
        <w:rPr>
          <w:b/>
        </w:rPr>
        <w:t xml:space="preserve"> (40) ημερών</w:t>
      </w:r>
      <w:r w:rsidRPr="00C146D0">
        <w:t xml:space="preserve"> από την υπογραφή της σύμβασης σύμφωνα με το Παράρτημα Ι (Αναλυτική Περιγραφή Φυσικού και Οικονομικού Αντικειμένου της Σύμβασης) της παρούσας διακήρυξης. Η παράδοση των ειδών δύναται να πραγματοποιηθεί σε περισσότερες από μία φορές εντός του ανωτέρω χρονικού διαστήματος.</w:t>
      </w:r>
    </w:p>
    <w:p w:rsidR="00617C77" w:rsidRPr="00C146D0" w:rsidRDefault="00617C77" w:rsidP="00617C77">
      <w:pPr>
        <w:suppressAutoHyphens/>
        <w:spacing w:after="120" w:line="240" w:lineRule="auto"/>
        <w:jc w:val="both"/>
      </w:pPr>
      <w:r w:rsidRPr="00C146D0">
        <w:t>Τα παραδοτέα ελέγχονται και παραλαμβάνονται από την αρμόδια Επιτροπή Παραλαβής εντός τριάντα (30) ημερών από την παράδοση του υλικού εξοπλισμού, και στην περίπτωση τμηματικής παράδοσης, εντός τριάντα (30) ημερών από την τελευταία παράδοση.</w:t>
      </w:r>
    </w:p>
    <w:p w:rsidR="00617C77" w:rsidRPr="0031317A" w:rsidRDefault="00617C77" w:rsidP="00617C77">
      <w:pPr>
        <w:suppressAutoHyphens/>
        <w:spacing w:after="120" w:line="240" w:lineRule="auto"/>
        <w:jc w:val="both"/>
      </w:pPr>
      <w:r w:rsidRPr="0031317A">
        <w:t xml:space="preserve">Η παραλαβή των υλικών γίνεται από τις επιτροπές της παρ. 3 του άρθρου 221 περί οργάνων διενέργειας διαδικασιών ανάθεσης και εκτέλεσης δημόσιων συμβάσεων.  Κατά τη διαδικασία παραλαβής των υλικών, διενεργείται ποιοτικός και ποσοτικός έλεγχος και καλείται να παραστεί, εφόσον το επιθυμεί, ο προμηθευτής σύμφωνα με το αρθ. 208 του Ν. 4412/16. </w:t>
      </w:r>
    </w:p>
    <w:p w:rsidR="00617C77" w:rsidRPr="0031317A" w:rsidRDefault="00617C77" w:rsidP="00617C77">
      <w:pPr>
        <w:suppressAutoHyphens/>
        <w:spacing w:after="120" w:line="240" w:lineRule="auto"/>
        <w:jc w:val="both"/>
      </w:pPr>
      <w:r w:rsidRPr="0066391C">
        <w:t xml:space="preserve">Σε περίπτωση ζημιών, φθοράς, ελλείψεων κ.λπ. του σχετικού υλικού κατά την παραλαβή του από την αρμόδια Επιτροπή, ενημερώνεται άμεσα ο Ανάδοχος και ενεργοποιείται άμεσα η διαδικασία επιστροφής του προβληματικού υλικού και αντικατάστασής του με νέο, χωρίς κόστος για την Αναθέτουσα Αρχή και με ευθύνη του Αναδόχου. </w:t>
      </w:r>
      <w:r w:rsidRPr="0031317A">
        <w:t xml:space="preserve">Μετά την ολοκλήρωση της διαδικασίας </w:t>
      </w:r>
      <w:r>
        <w:t xml:space="preserve">ελέγχου </w:t>
      </w:r>
      <w:r w:rsidRPr="0031317A">
        <w:t>η επιτροπή παραλαβής μπορεί:</w:t>
      </w:r>
      <w:r>
        <w:t xml:space="preserve"> </w:t>
      </w:r>
      <w:r w:rsidRPr="0031317A">
        <w:t>α) να παραλάβει το υλικό,</w:t>
      </w:r>
      <w:r>
        <w:t xml:space="preserve"> </w:t>
      </w:r>
      <w:r w:rsidRPr="0031317A">
        <w:t>β) να παραλάβει το υλικό με παρατηρήσεις λόγω αποκλίσεων από τις τεχνικές προδιαγραφές της σύμβασης,</w:t>
      </w:r>
      <w:r>
        <w:t xml:space="preserve"> </w:t>
      </w:r>
      <w:r w:rsidRPr="0031317A">
        <w:t>γ) να απορρίψει το υλικό.</w:t>
      </w:r>
      <w:r>
        <w:t xml:space="preserve"> Αν δεν υπάρχουν παρατηρήσεις, η παραλαβή γίνεται από την Επιτροπή Παραλαβής και δεν απαιτείται έγκριση. </w:t>
      </w:r>
    </w:p>
    <w:p w:rsidR="00617C77" w:rsidRPr="00CD10CF" w:rsidRDefault="00617C77" w:rsidP="00617C77">
      <w:pPr>
        <w:suppressAutoHyphens/>
        <w:spacing w:after="120" w:line="240" w:lineRule="auto"/>
        <w:jc w:val="both"/>
      </w:pPr>
      <w:r w:rsidRPr="00CD10CF">
        <w:t>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ε</w:t>
      </w:r>
      <w:r>
        <w:t xml:space="preserve">πηρεάζουν την καταλληλότητά του </w:t>
      </w:r>
      <w:r w:rsidRPr="00CD10CF">
        <w:t>και μπορεί να χρησιμοποιηθεί, με αιτιολογημένη απόφαση του αποφαινόμενου οργάνου, η οποία εκδίδεται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αποφαινόμενου οργάνου, η οποία εκδίδεται ύστερα από γνωμοδότηση του αρμόδιου οργάνου, το υλικό μπορεί να απορριφθεί.</w:t>
      </w:r>
    </w:p>
    <w:p w:rsidR="00617C77" w:rsidRPr="00CD10CF" w:rsidRDefault="00617C77" w:rsidP="00617C77">
      <w:pPr>
        <w:suppressAutoHyphens/>
        <w:spacing w:after="120" w:line="240" w:lineRule="auto"/>
        <w:jc w:val="both"/>
      </w:pPr>
      <w:r w:rsidRPr="00CD10CF">
        <w:t xml:space="preserve">Η Επιτροπή συντάσσει πρακτικό /-ά παραλαβής </w:t>
      </w:r>
      <w:r>
        <w:t xml:space="preserve">για την </w:t>
      </w:r>
      <w:r w:rsidRPr="00CD10CF">
        <w:t xml:space="preserve">οριστική παραλαβή του έργου του Αναδόχου σύμφωνα με τους όρους και τις προδιαγραφές της διακήρυξης και της υπογραφείσας σύμβασης. </w:t>
      </w:r>
    </w:p>
    <w:p w:rsidR="00617C77" w:rsidRPr="0066391C" w:rsidRDefault="00617C77" w:rsidP="00617C77">
      <w:pPr>
        <w:suppressAutoHyphens/>
        <w:spacing w:after="120" w:line="240" w:lineRule="auto"/>
        <w:jc w:val="both"/>
      </w:pPr>
      <w:r w:rsidRPr="0066391C">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Pr="0066391C">
        <w:rPr>
          <w:bCs/>
        </w:rPr>
        <w:t xml:space="preserve">Στην </w:t>
      </w:r>
      <w:r w:rsidRPr="0066391C">
        <w:t>περίπτωση</w:t>
      </w:r>
      <w:r w:rsidRPr="0066391C">
        <w:rPr>
          <w:bCs/>
        </w:rPr>
        <w:t xml:space="preserve"> παράτασης του συμβατικού χρόνου παράδοσης λόγω ανωτέρας βίας ή άλλων ιδιαιτέρως σοβαρών λόγων, που καθιστούν αντικειμενικώς αδύνατη την εμπρόθεσμη παράδοση των συμβατικών ειδών δεν επιβάλλονται οι κυρώσεις του άρθρου 207 του ν. 4412/2016.</w:t>
      </w:r>
    </w:p>
    <w:p w:rsidR="00617C77" w:rsidRDefault="00617C77" w:rsidP="00617C77">
      <w:pPr>
        <w:tabs>
          <w:tab w:val="center" w:pos="4153"/>
          <w:tab w:val="right" w:pos="8306"/>
        </w:tabs>
        <w:spacing w:line="240" w:lineRule="auto"/>
        <w:jc w:val="both"/>
        <w:rPr>
          <w:rFonts w:ascii="Calibri" w:hAnsi="Calibri"/>
        </w:rPr>
      </w:pPr>
      <w:r>
        <w:rPr>
          <w:rFonts w:ascii="Calibri" w:hAnsi="Calibri"/>
        </w:rPr>
        <w:t xml:space="preserve">Η </w:t>
      </w:r>
      <w:r w:rsidRPr="008206D3">
        <w:rPr>
          <w:rFonts w:ascii="Calibri" w:hAnsi="Calibri"/>
        </w:rPr>
        <w:t xml:space="preserve">διάρκεια της σύμβασης ορίζεται  </w:t>
      </w:r>
      <w:r w:rsidRPr="00C146D0">
        <w:rPr>
          <w:rFonts w:ascii="Calibri" w:hAnsi="Calibri"/>
        </w:rPr>
        <w:t xml:space="preserve">σε </w:t>
      </w:r>
      <w:r w:rsidR="00C146D0" w:rsidRPr="00C146D0">
        <w:rPr>
          <w:rFonts w:ascii="Calibri" w:hAnsi="Calibri"/>
          <w:b/>
        </w:rPr>
        <w:t xml:space="preserve">εβδομήντα </w:t>
      </w:r>
      <w:r w:rsidRPr="00C146D0">
        <w:rPr>
          <w:rFonts w:ascii="Calibri" w:hAnsi="Calibri"/>
          <w:b/>
        </w:rPr>
        <w:t xml:space="preserve">(70) ημέρες </w:t>
      </w:r>
      <w:r w:rsidRPr="009A66C5">
        <w:rPr>
          <w:rFonts w:ascii="Calibri" w:hAnsi="Calibri"/>
        </w:rPr>
        <w:t>από</w:t>
      </w:r>
      <w:r w:rsidRPr="008206D3">
        <w:rPr>
          <w:rFonts w:ascii="Calibri" w:hAnsi="Calibri"/>
        </w:rPr>
        <w:t xml:space="preserve"> την υπογραφή της.</w:t>
      </w:r>
    </w:p>
    <w:p w:rsidR="009866B0" w:rsidRPr="0062523B" w:rsidRDefault="009866B0" w:rsidP="006A0395">
      <w:pPr>
        <w:tabs>
          <w:tab w:val="center" w:pos="4153"/>
          <w:tab w:val="right" w:pos="8306"/>
        </w:tabs>
        <w:spacing w:line="240" w:lineRule="auto"/>
        <w:jc w:val="both"/>
        <w:rPr>
          <w:rFonts w:ascii="Calibri" w:hAnsi="Calibri"/>
        </w:rPr>
      </w:pPr>
    </w:p>
    <w:p w:rsidR="006A0395" w:rsidRPr="00D60816" w:rsidRDefault="006A0395" w:rsidP="006A0395">
      <w:pPr>
        <w:pStyle w:val="afc"/>
        <w:numPr>
          <w:ilvl w:val="0"/>
          <w:numId w:val="19"/>
        </w:numPr>
        <w:spacing w:before="240" w:after="120"/>
        <w:rPr>
          <w:b/>
          <w:u w:val="single"/>
          <w:lang w:val="el-GR"/>
        </w:rPr>
      </w:pPr>
      <w:r w:rsidRPr="00953045">
        <w:rPr>
          <w:b/>
          <w:u w:val="single"/>
          <w:lang w:val="el-GR"/>
        </w:rPr>
        <w:t>Αναλυτική Περιγραφή Οικονομικού Αντικειμένου της Σύμβασης</w:t>
      </w:r>
    </w:p>
    <w:p w:rsidR="006A0395" w:rsidRPr="00D60816" w:rsidRDefault="006A0395" w:rsidP="00D60816">
      <w:pPr>
        <w:jc w:val="both"/>
        <w:rPr>
          <w:rFonts w:ascii="Calibri" w:eastAsia="Times New Roman" w:hAnsi="Calibri" w:cs="Calibri"/>
          <w:b/>
          <w:bCs/>
          <w:color w:val="000000"/>
          <w:lang w:eastAsia="el-GR"/>
        </w:rPr>
      </w:pPr>
      <w:r w:rsidRPr="001B4FE8">
        <w:rPr>
          <w:rFonts w:eastAsia="Times New Roman" w:cs="Calibri"/>
        </w:rPr>
        <w:t>Η εκτιμώμενη αξία της σύμβασης ανέρχεται στο ποσό των</w:t>
      </w:r>
      <w:r>
        <w:rPr>
          <w:rFonts w:eastAsia="Times New Roman" w:cs="Calibri"/>
        </w:rPr>
        <w:t xml:space="preserve"> </w:t>
      </w:r>
      <w:r>
        <w:rPr>
          <w:rFonts w:eastAsia="Times New Roman" w:cs="Calibri"/>
          <w:b/>
        </w:rPr>
        <w:t xml:space="preserve">πενήντα τριών χιλιάδων ογδόντα δυο ευρώ και εβδομήντα δυο λεπτών </w:t>
      </w:r>
      <w:r w:rsidRPr="001B4FE8">
        <w:rPr>
          <w:rFonts w:eastAsia="Times New Roman" w:cs="Calibri"/>
          <w:b/>
        </w:rPr>
        <w:t>(</w:t>
      </w:r>
      <w:r>
        <w:rPr>
          <w:rFonts w:eastAsia="Times New Roman" w:cs="Calibri"/>
          <w:b/>
        </w:rPr>
        <w:t xml:space="preserve">53.082,72 </w:t>
      </w:r>
      <w:r w:rsidRPr="001B4FE8">
        <w:rPr>
          <w:rFonts w:eastAsia="Times New Roman" w:cs="Calibri"/>
          <w:b/>
        </w:rPr>
        <w:t>€)</w:t>
      </w:r>
      <w:r>
        <w:rPr>
          <w:rFonts w:eastAsia="Times New Roman" w:cs="Calibri"/>
          <w:b/>
        </w:rPr>
        <w:t xml:space="preserve"> </w:t>
      </w:r>
      <w:r w:rsidRPr="001B4FE8">
        <w:rPr>
          <w:rFonts w:eastAsia="Times New Roman" w:cs="Calibri"/>
          <w:b/>
        </w:rPr>
        <w:t>συμπεριλαμ</w:t>
      </w:r>
      <w:r>
        <w:rPr>
          <w:rFonts w:eastAsia="Times New Roman" w:cs="Calibri"/>
          <w:b/>
        </w:rPr>
        <w:t xml:space="preserve">βανομένου ΦΠΑ </w:t>
      </w:r>
      <w:r w:rsidRPr="001B4FE8">
        <w:rPr>
          <w:rFonts w:eastAsia="Times New Roman" w:cs="Calibri"/>
          <w:b/>
        </w:rPr>
        <w:t>24%</w:t>
      </w:r>
      <w:r w:rsidRPr="001B4FE8">
        <w:rPr>
          <w:rFonts w:eastAsia="Times New Roman" w:cs="Calibri"/>
        </w:rPr>
        <w:t xml:space="preserve"> (προϋπολογισμός χωρίς ΦΠΑ: </w:t>
      </w:r>
      <w:r>
        <w:rPr>
          <w:rFonts w:ascii="Calibri" w:eastAsia="Times New Roman" w:hAnsi="Calibri" w:cs="Calibri"/>
          <w:b/>
          <w:bCs/>
          <w:color w:val="000000"/>
          <w:lang w:eastAsia="el-GR"/>
        </w:rPr>
        <w:t xml:space="preserve">42.808,64 </w:t>
      </w:r>
      <w:r w:rsidRPr="001B4FE8">
        <w:rPr>
          <w:rFonts w:eastAsia="Times New Roman" w:cs="Calibri"/>
        </w:rPr>
        <w:t xml:space="preserve">€, ΦΠΑ 24%: </w:t>
      </w:r>
      <w:r>
        <w:rPr>
          <w:rFonts w:ascii="Calibri" w:eastAsia="Times New Roman" w:hAnsi="Calibri" w:cs="Calibri"/>
          <w:b/>
          <w:bCs/>
          <w:color w:val="000000"/>
          <w:lang w:eastAsia="el-GR"/>
        </w:rPr>
        <w:t xml:space="preserve">10.274,08 </w:t>
      </w:r>
      <w:r w:rsidRPr="001B4FE8">
        <w:rPr>
          <w:rFonts w:eastAsia="Times New Roman" w:cs="Calibri"/>
        </w:rPr>
        <w:t>€).</w:t>
      </w:r>
    </w:p>
    <w:p w:rsidR="006A0395" w:rsidRPr="00EB15C0" w:rsidRDefault="006A0395" w:rsidP="006A0395">
      <w:pPr>
        <w:jc w:val="both"/>
        <w:rPr>
          <w:rFonts w:cs="Calibri"/>
        </w:rPr>
      </w:pPr>
      <w:r w:rsidRPr="008B6FFC">
        <w:rPr>
          <w:rFonts w:cs="Calibri"/>
        </w:rPr>
        <w:t>Ο ως άνω προϋπολογισμός αντιστοιχεί στο άθροισμα της κάτωθι προϋπολογισθείσας δαπάνης ανά Πράξη</w:t>
      </w:r>
      <w:r w:rsidRPr="008B6FFC">
        <w:rPr>
          <w:rFonts w:eastAsia="Times New Roman" w:cs="Calibri"/>
          <w:szCs w:val="24"/>
          <w:lang w:eastAsia="zh-CN"/>
        </w:rPr>
        <w:t xml:space="preserve"> </w:t>
      </w:r>
      <w:r>
        <w:rPr>
          <w:rFonts w:eastAsia="Times New Roman" w:cs="Calibri"/>
          <w:szCs w:val="24"/>
          <w:lang w:eastAsia="zh-CN"/>
        </w:rPr>
        <w:t xml:space="preserve">του </w:t>
      </w:r>
      <w:r w:rsidRPr="008B6FFC">
        <w:rPr>
          <w:rFonts w:cs="Calibri"/>
        </w:rPr>
        <w:t>Ε.Π. «Ανάπτυξη Ανθρώπινου Δυναμικού, Εκπαίδευση και Διά Βίου Μάθηση 2014-2020»:</w:t>
      </w:r>
    </w:p>
    <w:p w:rsidR="006A0395" w:rsidRPr="00EB15C0" w:rsidRDefault="006A0395" w:rsidP="006A0395">
      <w:pPr>
        <w:jc w:val="both"/>
        <w:rPr>
          <w:rFonts w:cs="Calibri"/>
        </w:rPr>
      </w:pPr>
    </w:p>
    <w:tbl>
      <w:tblPr>
        <w:tblW w:w="5241" w:type="pct"/>
        <w:tblInd w:w="93" w:type="dxa"/>
        <w:tblLayout w:type="fixed"/>
        <w:tblCellMar>
          <w:left w:w="0" w:type="dxa"/>
          <w:right w:w="0" w:type="dxa"/>
        </w:tblCellMar>
        <w:tblLook w:val="04A0" w:firstRow="1" w:lastRow="0" w:firstColumn="1" w:lastColumn="0" w:noHBand="0" w:noVBand="1"/>
      </w:tblPr>
      <w:tblGrid>
        <w:gridCol w:w="156"/>
        <w:gridCol w:w="1340"/>
        <w:gridCol w:w="835"/>
        <w:gridCol w:w="2332"/>
        <w:gridCol w:w="157"/>
        <w:gridCol w:w="1692"/>
        <w:gridCol w:w="481"/>
        <w:gridCol w:w="1072"/>
        <w:gridCol w:w="2162"/>
      </w:tblGrid>
      <w:tr w:rsidR="006A0395" w:rsidRPr="008B6FFC" w:rsidTr="007F31D6">
        <w:trPr>
          <w:gridBefore w:val="1"/>
          <w:wBefore w:w="77" w:type="pct"/>
          <w:trHeight w:val="638"/>
        </w:trPr>
        <w:tc>
          <w:tcPr>
            <w:tcW w:w="655"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6A0395" w:rsidRPr="008B6FFC" w:rsidRDefault="006A0395" w:rsidP="007F31D6">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Κωδικός ΟΠΣ</w:t>
            </w:r>
          </w:p>
        </w:tc>
        <w:tc>
          <w:tcPr>
            <w:tcW w:w="1624" w:type="pct"/>
            <w:gridSpan w:val="3"/>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6A0395" w:rsidRPr="008B6FFC" w:rsidRDefault="006A0395" w:rsidP="007F31D6">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Τίτλος Πράξης</w:t>
            </w:r>
          </w:p>
        </w:tc>
        <w:tc>
          <w:tcPr>
            <w:tcW w:w="827" w:type="pct"/>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6A0395" w:rsidRPr="008B6FFC" w:rsidRDefault="006A0395" w:rsidP="007F31D6">
            <w:pPr>
              <w:spacing w:before="120" w:after="0" w:line="240" w:lineRule="auto"/>
              <w:jc w:val="center"/>
              <w:rPr>
                <w:b/>
                <w:bCs/>
                <w:color w:val="000000"/>
                <w:sz w:val="20"/>
                <w:szCs w:val="20"/>
                <w:lang w:eastAsia="el-GR"/>
              </w:rPr>
            </w:pPr>
            <w:r w:rsidRPr="008B6FFC">
              <w:rPr>
                <w:b/>
                <w:bCs/>
                <w:color w:val="000000"/>
                <w:sz w:val="20"/>
                <w:szCs w:val="20"/>
                <w:lang w:eastAsia="el-GR"/>
              </w:rPr>
              <w:t xml:space="preserve">Προϋπολογισμός </w:t>
            </w:r>
          </w:p>
          <w:p w:rsidR="006A0395" w:rsidRPr="008B6FFC" w:rsidRDefault="006A0395" w:rsidP="007F31D6">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χωρίς ΦΠΑ</w:t>
            </w:r>
          </w:p>
        </w:tc>
        <w:tc>
          <w:tcPr>
            <w:tcW w:w="759" w:type="pct"/>
            <w:gridSpan w:val="2"/>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6A0395" w:rsidRPr="008B6FFC" w:rsidRDefault="006A0395" w:rsidP="007F31D6">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Προϋπολογισμός με ΦΠΑ 24%</w:t>
            </w:r>
          </w:p>
        </w:tc>
        <w:tc>
          <w:tcPr>
            <w:tcW w:w="1057" w:type="pct"/>
            <w:tcBorders>
              <w:top w:val="single" w:sz="8" w:space="0" w:color="auto"/>
              <w:left w:val="nil"/>
              <w:bottom w:val="single" w:sz="8" w:space="0" w:color="auto"/>
              <w:right w:val="single" w:sz="8" w:space="0" w:color="auto"/>
            </w:tcBorders>
            <w:shd w:val="clear" w:color="auto" w:fill="DDD9C3" w:themeFill="background2" w:themeFillShade="E6"/>
          </w:tcPr>
          <w:p w:rsidR="006A0395" w:rsidRPr="008B6FFC" w:rsidRDefault="006A0395" w:rsidP="007F31D6">
            <w:pPr>
              <w:spacing w:after="0" w:line="240" w:lineRule="auto"/>
              <w:jc w:val="center"/>
              <w:rPr>
                <w:b/>
                <w:bCs/>
                <w:color w:val="000000"/>
                <w:sz w:val="20"/>
                <w:szCs w:val="20"/>
                <w:lang w:eastAsia="el-GR"/>
              </w:rPr>
            </w:pPr>
            <w:r w:rsidRPr="008B6FFC">
              <w:rPr>
                <w:rFonts w:cs="Calibri"/>
                <w:b/>
                <w:sz w:val="20"/>
                <w:szCs w:val="20"/>
              </w:rPr>
              <w:t>ΣΑΕ Χρηματοδότησης</w:t>
            </w:r>
          </w:p>
        </w:tc>
      </w:tr>
      <w:tr w:rsidR="006A0395" w:rsidRPr="008B6FFC" w:rsidTr="007F31D6">
        <w:trPr>
          <w:gridBefore w:val="1"/>
          <w:wBefore w:w="77" w:type="pct"/>
          <w:trHeight w:val="645"/>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395" w:rsidRPr="008B6FFC" w:rsidRDefault="006A0395" w:rsidP="007F31D6">
            <w:pPr>
              <w:spacing w:after="0" w:line="240" w:lineRule="auto"/>
              <w:jc w:val="center"/>
              <w:rPr>
                <w:b/>
                <w:bCs/>
                <w:color w:val="000000"/>
                <w:sz w:val="20"/>
                <w:szCs w:val="20"/>
                <w:lang w:eastAsia="el-GR"/>
              </w:rPr>
            </w:pPr>
            <w:r w:rsidRPr="002C406F">
              <w:rPr>
                <w:lang w:eastAsia="el-GR"/>
              </w:rPr>
              <w:t>5131699</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8B6FFC" w:rsidRDefault="006A0395" w:rsidP="007F31D6">
            <w:pPr>
              <w:spacing w:after="0" w:line="240" w:lineRule="auto"/>
              <w:jc w:val="center"/>
              <w:rPr>
                <w:b/>
                <w:bCs/>
                <w:color w:val="000000"/>
                <w:sz w:val="20"/>
                <w:szCs w:val="20"/>
                <w:lang w:eastAsia="el-GR"/>
              </w:rPr>
            </w:pPr>
            <w:r w:rsidRPr="002C406F">
              <w:rPr>
                <w:b/>
              </w:rPr>
              <w:t>«</w:t>
            </w:r>
            <w:r w:rsidRPr="002C406F">
              <w:rPr>
                <w:lang w:eastAsia="el-GR"/>
              </w:rPr>
              <w:t>Ενίσχυση Προσχολικής Εκπαίδευσης, 2021-2022</w:t>
            </w:r>
            <w:r w:rsidRPr="002C406F">
              <w:t>»,</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Pr="00662CF6" w:rsidRDefault="006A0395" w:rsidP="007F31D6">
            <w:pPr>
              <w:spacing w:after="0" w:line="240" w:lineRule="auto"/>
              <w:rPr>
                <w:rFonts w:ascii="Calibri" w:eastAsia="Times New Roman" w:hAnsi="Calibri" w:cs="Calibri"/>
                <w:bCs/>
                <w:color w:val="000000"/>
                <w:lang w:eastAsia="el-GR"/>
              </w:rPr>
            </w:pPr>
          </w:p>
          <w:p w:rsidR="006A0395" w:rsidRPr="00662CF6" w:rsidRDefault="006A0395" w:rsidP="007F31D6">
            <w:pPr>
              <w:spacing w:after="0" w:line="240" w:lineRule="auto"/>
              <w:rPr>
                <w:rFonts w:ascii="Calibri" w:hAnsi="Calibri"/>
                <w:bCs/>
                <w:color w:val="000000"/>
                <w:sz w:val="20"/>
                <w:szCs w:val="20"/>
                <w:highlight w:val="yellow"/>
                <w:lang w:eastAsia="el-GR"/>
              </w:rPr>
            </w:pPr>
            <w:r>
              <w:rPr>
                <w:rFonts w:ascii="Calibri" w:eastAsia="Times New Roman" w:hAnsi="Calibri" w:cs="Calibri"/>
                <w:bCs/>
                <w:color w:val="000000"/>
                <w:lang w:val="en-US" w:eastAsia="el-GR"/>
              </w:rPr>
              <w:t xml:space="preserve"> 4.114,52 </w:t>
            </w:r>
            <w:r>
              <w:rPr>
                <w:rFonts w:ascii="Calibri" w:eastAsia="Times New Roman" w:hAnsi="Calibri" w:cs="Calibri"/>
                <w:bCs/>
                <w:color w:val="000000"/>
                <w:lang w:eastAsia="el-GR"/>
              </w:rPr>
              <w:t>€</w:t>
            </w:r>
          </w:p>
          <w:p w:rsidR="006A0395" w:rsidRPr="00662CF6" w:rsidRDefault="006A0395" w:rsidP="007F31D6">
            <w:pPr>
              <w:spacing w:after="0" w:line="240" w:lineRule="auto"/>
              <w:jc w:val="center"/>
              <w:rPr>
                <w:rFonts w:ascii="Calibri" w:hAnsi="Calibri"/>
                <w:bCs/>
                <w:color w:val="000000"/>
                <w:sz w:val="20"/>
                <w:szCs w:val="20"/>
                <w:highlight w:val="yellow"/>
                <w:lang w:eastAsia="el-GR"/>
              </w:rPr>
            </w:pP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662CF6" w:rsidRDefault="006A0395" w:rsidP="007F31D6">
            <w:pPr>
              <w:spacing w:after="0" w:line="240" w:lineRule="auto"/>
              <w:jc w:val="center"/>
              <w:rPr>
                <w:bCs/>
                <w:color w:val="000000"/>
                <w:sz w:val="20"/>
                <w:szCs w:val="20"/>
                <w:highlight w:val="yellow"/>
                <w:lang w:eastAsia="el-GR"/>
              </w:rPr>
            </w:pPr>
            <w:r>
              <w:rPr>
                <w:rFonts w:ascii="Calibri" w:eastAsia="Times New Roman" w:hAnsi="Calibri" w:cs="Calibri"/>
                <w:bCs/>
                <w:color w:val="000000"/>
                <w:lang w:eastAsia="el-GR"/>
              </w:rPr>
              <w:t>5.</w:t>
            </w:r>
            <w:r>
              <w:rPr>
                <w:rFonts w:ascii="Calibri" w:eastAsia="Times New Roman" w:hAnsi="Calibri" w:cs="Calibri"/>
                <w:bCs/>
                <w:color w:val="000000"/>
                <w:lang w:val="en-US" w:eastAsia="el-GR"/>
              </w:rPr>
              <w:t>102</w:t>
            </w:r>
            <w:r w:rsidRPr="00662CF6">
              <w:rPr>
                <w:rFonts w:ascii="Calibri" w:eastAsia="Times New Roman" w:hAnsi="Calibri" w:cs="Calibri"/>
                <w:bCs/>
                <w:color w:val="000000"/>
                <w:lang w:eastAsia="el-GR"/>
              </w:rPr>
              <w:t xml:space="preserve">,00 </w:t>
            </w:r>
            <w:r>
              <w:rPr>
                <w:rFonts w:ascii="Calibri" w:eastAsia="Times New Roman" w:hAnsi="Calibri" w:cs="Calibri"/>
                <w:bCs/>
                <w:color w:val="000000"/>
                <w:lang w:eastAsia="el-GR"/>
              </w:rPr>
              <w:t>€</w:t>
            </w:r>
          </w:p>
        </w:tc>
        <w:tc>
          <w:tcPr>
            <w:tcW w:w="1057" w:type="pct"/>
            <w:tcBorders>
              <w:top w:val="nil"/>
              <w:left w:val="nil"/>
              <w:bottom w:val="single" w:sz="8" w:space="0" w:color="auto"/>
              <w:right w:val="single" w:sz="8" w:space="0" w:color="auto"/>
            </w:tcBorders>
          </w:tcPr>
          <w:p w:rsidR="006A0395" w:rsidRPr="00CB1B8E" w:rsidRDefault="006A0395" w:rsidP="007F31D6">
            <w:pPr>
              <w:spacing w:before="120" w:after="0" w:line="240" w:lineRule="auto"/>
              <w:jc w:val="center"/>
              <w:rPr>
                <w:bCs/>
                <w:color w:val="000000"/>
                <w:sz w:val="20"/>
                <w:szCs w:val="20"/>
                <w:lang w:eastAsia="el-GR"/>
              </w:rPr>
            </w:pPr>
            <w:r w:rsidRPr="00CB1B8E">
              <w:rPr>
                <w:sz w:val="20"/>
                <w:szCs w:val="20"/>
              </w:rPr>
              <w:t>2021ΣΕ34510145</w:t>
            </w:r>
          </w:p>
        </w:tc>
      </w:tr>
      <w:tr w:rsidR="006A0395" w:rsidRPr="008B6FFC" w:rsidTr="007F31D6">
        <w:trPr>
          <w:gridBefore w:val="1"/>
          <w:wBefore w:w="77" w:type="pct"/>
          <w:trHeight w:val="552"/>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395" w:rsidRPr="008B6FFC" w:rsidRDefault="006A0395" w:rsidP="007F31D6">
            <w:pPr>
              <w:spacing w:after="0" w:line="240" w:lineRule="auto"/>
              <w:jc w:val="center"/>
              <w:rPr>
                <w:b/>
                <w:bCs/>
                <w:color w:val="000000"/>
                <w:sz w:val="20"/>
                <w:szCs w:val="20"/>
                <w:lang w:eastAsia="el-GR"/>
              </w:rPr>
            </w:pPr>
            <w:r w:rsidRPr="00981D3F">
              <w:rPr>
                <w:lang w:eastAsia="el-GR"/>
              </w:rPr>
              <w:t>5131861</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8B6FFC" w:rsidRDefault="006A0395" w:rsidP="007F31D6">
            <w:pPr>
              <w:spacing w:after="0" w:line="240" w:lineRule="auto"/>
              <w:jc w:val="center"/>
              <w:rPr>
                <w:b/>
                <w:bCs/>
                <w:color w:val="000000"/>
                <w:sz w:val="20"/>
                <w:szCs w:val="20"/>
                <w:lang w:eastAsia="el-GR"/>
              </w:rPr>
            </w:pPr>
            <w:r w:rsidRPr="00981D3F">
              <w:rPr>
                <w:lang w:eastAsia="el-GR"/>
              </w:rPr>
              <w:t>Ενιαίος Τύπος Ολοήμερου Δημοτικού Σχολείου, 2021-2022</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Pr="00662CF6" w:rsidRDefault="006A0395" w:rsidP="007F31D6">
            <w:pPr>
              <w:spacing w:after="0" w:line="240" w:lineRule="auto"/>
              <w:rPr>
                <w:rFonts w:ascii="Calibri" w:eastAsia="Times New Roman" w:hAnsi="Calibri" w:cs="Calibri"/>
                <w:bCs/>
                <w:color w:val="000000"/>
                <w:lang w:eastAsia="el-GR"/>
              </w:rPr>
            </w:pPr>
          </w:p>
          <w:p w:rsidR="006A0395" w:rsidRPr="00662CF6" w:rsidRDefault="006A0395" w:rsidP="007F31D6">
            <w:pPr>
              <w:spacing w:after="0" w:line="240" w:lineRule="auto"/>
              <w:rPr>
                <w:rFonts w:ascii="Calibri" w:hAnsi="Calibri"/>
                <w:bCs/>
                <w:color w:val="000000"/>
                <w:sz w:val="20"/>
                <w:szCs w:val="20"/>
                <w:lang w:eastAsia="el-GR"/>
              </w:rPr>
            </w:pPr>
            <w:r>
              <w:rPr>
                <w:rFonts w:ascii="Calibri" w:eastAsia="Times New Roman" w:hAnsi="Calibri" w:cs="Calibri"/>
                <w:bCs/>
                <w:color w:val="000000"/>
                <w:lang w:eastAsia="el-GR"/>
              </w:rPr>
              <w:t xml:space="preserve">   11.</w:t>
            </w:r>
            <w:r>
              <w:rPr>
                <w:rFonts w:ascii="Calibri" w:eastAsia="Times New Roman" w:hAnsi="Calibri" w:cs="Calibri"/>
                <w:bCs/>
                <w:color w:val="000000"/>
                <w:lang w:val="en-US" w:eastAsia="el-GR"/>
              </w:rPr>
              <w:t>667,74</w:t>
            </w:r>
            <w:r w:rsidRPr="00662CF6">
              <w:rPr>
                <w:rFonts w:ascii="Calibri" w:eastAsia="Times New Roman" w:hAnsi="Calibri" w:cs="Calibri"/>
                <w:bCs/>
                <w:color w:val="000000"/>
                <w:lang w:eastAsia="el-GR"/>
              </w:rPr>
              <w:t xml:space="preserve"> €</w:t>
            </w:r>
          </w:p>
          <w:p w:rsidR="006A0395" w:rsidRPr="00662CF6" w:rsidRDefault="006A0395" w:rsidP="007F31D6">
            <w:pPr>
              <w:spacing w:after="0" w:line="240" w:lineRule="auto"/>
              <w:jc w:val="center"/>
              <w:rPr>
                <w:rFonts w:ascii="Calibri" w:hAnsi="Calibri"/>
                <w:bCs/>
                <w:color w:val="000000"/>
                <w:sz w:val="20"/>
                <w:szCs w:val="20"/>
                <w:lang w:eastAsia="el-GR"/>
              </w:rPr>
            </w:pP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662CF6" w:rsidRDefault="006A0395" w:rsidP="007F31D6">
            <w:pPr>
              <w:spacing w:after="0" w:line="240" w:lineRule="auto"/>
              <w:jc w:val="center"/>
              <w:rPr>
                <w:bCs/>
                <w:color w:val="000000"/>
                <w:sz w:val="20"/>
                <w:szCs w:val="20"/>
                <w:lang w:eastAsia="el-GR"/>
              </w:rPr>
            </w:pPr>
            <w:r w:rsidRPr="000E6C55">
              <w:rPr>
                <w:rFonts w:ascii="Calibri" w:eastAsia="Times New Roman" w:hAnsi="Calibri" w:cs="Calibri"/>
                <w:bCs/>
                <w:color w:val="000000"/>
                <w:lang w:eastAsia="el-GR"/>
              </w:rPr>
              <w:t>14.468,00</w:t>
            </w:r>
            <w:r w:rsidRPr="00662CF6">
              <w:rPr>
                <w:rFonts w:ascii="Calibri" w:eastAsia="Times New Roman" w:hAnsi="Calibri" w:cs="Calibri"/>
                <w:bCs/>
                <w:color w:val="000000"/>
                <w:lang w:eastAsia="el-GR"/>
              </w:rPr>
              <w:t>€</w:t>
            </w:r>
          </w:p>
        </w:tc>
        <w:tc>
          <w:tcPr>
            <w:tcW w:w="1057" w:type="pct"/>
            <w:tcBorders>
              <w:top w:val="nil"/>
              <w:left w:val="nil"/>
              <w:bottom w:val="single" w:sz="8" w:space="0" w:color="auto"/>
              <w:right w:val="single" w:sz="8" w:space="0" w:color="auto"/>
            </w:tcBorders>
          </w:tcPr>
          <w:p w:rsidR="006A0395" w:rsidRPr="00CB1B8E" w:rsidRDefault="006A0395" w:rsidP="007F31D6">
            <w:pPr>
              <w:spacing w:before="120" w:after="0" w:line="240" w:lineRule="auto"/>
              <w:jc w:val="center"/>
              <w:rPr>
                <w:bCs/>
                <w:color w:val="000000"/>
                <w:sz w:val="20"/>
                <w:szCs w:val="20"/>
                <w:lang w:eastAsia="el-GR"/>
              </w:rPr>
            </w:pPr>
            <w:r w:rsidRPr="00CB1B8E">
              <w:rPr>
                <w:sz w:val="20"/>
                <w:szCs w:val="20"/>
              </w:rPr>
              <w:t>2021ΣΕ34510142</w:t>
            </w:r>
          </w:p>
        </w:tc>
      </w:tr>
      <w:tr w:rsidR="006A0395" w:rsidRPr="008B6FFC" w:rsidTr="007F31D6">
        <w:trPr>
          <w:gridBefore w:val="1"/>
          <w:wBefore w:w="77" w:type="pct"/>
          <w:trHeight w:val="579"/>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bCs/>
                <w:color w:val="000000"/>
                <w:lang w:eastAsia="el-GR"/>
              </w:rPr>
            </w:pPr>
            <w:r w:rsidRPr="00981D3F">
              <w:rPr>
                <w:bCs/>
                <w:lang w:eastAsia="el-GR"/>
              </w:rPr>
              <w:t>5131867</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bCs/>
                <w:color w:val="000000"/>
                <w:lang w:eastAsia="el-GR"/>
              </w:rPr>
            </w:pPr>
            <w:r w:rsidRPr="00981D3F">
              <w:rPr>
                <w:lang w:eastAsia="el-GR"/>
              </w:rPr>
              <w:t>Ενισχυτική διδασκαλία στη Δευτεροβάθμια Εκπαίδευση, σχολικό έτος 2021-2022</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Pr="001D04A8" w:rsidRDefault="006A0395" w:rsidP="007F31D6">
            <w:pPr>
              <w:spacing w:after="0" w:line="240" w:lineRule="auto"/>
              <w:jc w:val="center"/>
              <w:rPr>
                <w:rFonts w:ascii="Calibri" w:hAnsi="Calibri"/>
                <w:bCs/>
                <w:color w:val="000000"/>
                <w:lang w:eastAsia="el-GR"/>
              </w:rPr>
            </w:pPr>
          </w:p>
          <w:p w:rsidR="006A0395" w:rsidRDefault="006A0395" w:rsidP="007F31D6">
            <w:pPr>
              <w:spacing w:after="0" w:line="240" w:lineRule="auto"/>
              <w:jc w:val="center"/>
              <w:rPr>
                <w:rFonts w:ascii="Calibri" w:hAnsi="Calibri"/>
                <w:bCs/>
                <w:color w:val="000000"/>
                <w:lang w:eastAsia="el-GR"/>
              </w:rPr>
            </w:pPr>
          </w:p>
          <w:p w:rsidR="006A0395" w:rsidRPr="001D04A8" w:rsidRDefault="006A0395" w:rsidP="007F31D6">
            <w:pPr>
              <w:spacing w:after="0" w:line="240" w:lineRule="auto"/>
              <w:jc w:val="center"/>
              <w:rPr>
                <w:rFonts w:ascii="Calibri" w:hAnsi="Calibri"/>
                <w:bCs/>
                <w:color w:val="000000"/>
                <w:lang w:eastAsia="el-GR"/>
              </w:rPr>
            </w:pPr>
            <w:r>
              <w:rPr>
                <w:rFonts w:ascii="Calibri" w:hAnsi="Calibri"/>
                <w:bCs/>
                <w:color w:val="000000"/>
                <w:lang w:val="en-US" w:eastAsia="el-GR"/>
              </w:rPr>
              <w:t xml:space="preserve">1.290,32 </w:t>
            </w:r>
            <w:r w:rsidRPr="001D04A8">
              <w:rPr>
                <w:rFonts w:ascii="Calibri" w:hAnsi="Calibri"/>
                <w:bCs/>
                <w:color w:val="000000"/>
                <w:lang w:eastAsia="el-GR"/>
              </w:rPr>
              <w:t>€</w:t>
            </w: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bCs/>
                <w:color w:val="000000"/>
                <w:lang w:eastAsia="el-GR"/>
              </w:rPr>
            </w:pPr>
            <w:r>
              <w:rPr>
                <w:bCs/>
                <w:color w:val="000000"/>
                <w:lang w:val="en-US" w:eastAsia="el-GR"/>
              </w:rPr>
              <w:t xml:space="preserve">1.600 </w:t>
            </w:r>
            <w:r w:rsidRPr="001D04A8">
              <w:rPr>
                <w:bCs/>
                <w:color w:val="000000"/>
                <w:lang w:eastAsia="el-GR"/>
              </w:rPr>
              <w:t>€</w:t>
            </w:r>
          </w:p>
        </w:tc>
        <w:tc>
          <w:tcPr>
            <w:tcW w:w="1057" w:type="pct"/>
            <w:tcBorders>
              <w:top w:val="nil"/>
              <w:left w:val="nil"/>
              <w:bottom w:val="single" w:sz="8" w:space="0" w:color="auto"/>
              <w:right w:val="single" w:sz="8" w:space="0" w:color="auto"/>
            </w:tcBorders>
          </w:tcPr>
          <w:p w:rsidR="006A0395" w:rsidRPr="00CB1B8E" w:rsidRDefault="006A0395" w:rsidP="007F31D6">
            <w:pPr>
              <w:spacing w:before="120" w:after="0" w:line="240" w:lineRule="auto"/>
              <w:jc w:val="center"/>
              <w:rPr>
                <w:color w:val="000000"/>
                <w:sz w:val="20"/>
                <w:szCs w:val="20"/>
                <w:lang w:eastAsia="el-GR"/>
              </w:rPr>
            </w:pPr>
          </w:p>
          <w:p w:rsidR="006A0395" w:rsidRPr="00CB1B8E" w:rsidRDefault="006A0395" w:rsidP="007F31D6">
            <w:pPr>
              <w:spacing w:before="120" w:after="0" w:line="240" w:lineRule="auto"/>
              <w:jc w:val="center"/>
              <w:rPr>
                <w:bCs/>
                <w:color w:val="000000"/>
                <w:sz w:val="20"/>
                <w:szCs w:val="20"/>
                <w:lang w:eastAsia="el-GR"/>
              </w:rPr>
            </w:pPr>
            <w:r w:rsidRPr="00CB1B8E">
              <w:rPr>
                <w:color w:val="000000"/>
                <w:sz w:val="20"/>
                <w:szCs w:val="20"/>
                <w:lang w:eastAsia="el-GR"/>
              </w:rPr>
              <w:t>2021ΣΕ34510159</w:t>
            </w:r>
          </w:p>
        </w:tc>
      </w:tr>
      <w:tr w:rsidR="006A0395" w:rsidRPr="008B6FFC" w:rsidTr="007F31D6">
        <w:trPr>
          <w:gridBefore w:val="1"/>
          <w:wBefore w:w="77" w:type="pct"/>
          <w:trHeight w:val="819"/>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395" w:rsidRPr="001D04A8" w:rsidRDefault="006A0395" w:rsidP="007F31D6">
            <w:pPr>
              <w:spacing w:after="0" w:line="240" w:lineRule="auto"/>
              <w:jc w:val="center"/>
              <w:rPr>
                <w:rFonts w:ascii="Calibri" w:hAnsi="Calibri"/>
                <w:bCs/>
                <w:color w:val="000000"/>
                <w:lang w:eastAsia="el-GR"/>
              </w:rPr>
            </w:pPr>
            <w:r w:rsidRPr="001D04A8">
              <w:rPr>
                <w:bCs/>
                <w:lang w:eastAsia="el-GR"/>
              </w:rPr>
              <w:t>5070727</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395" w:rsidRPr="001D04A8" w:rsidRDefault="006A0395" w:rsidP="007F31D6">
            <w:pPr>
              <w:spacing w:after="0" w:line="240" w:lineRule="auto"/>
              <w:jc w:val="center"/>
              <w:rPr>
                <w:rFonts w:ascii="Calibri" w:hAnsi="Calibri"/>
                <w:bCs/>
                <w:color w:val="000000"/>
                <w:lang w:eastAsia="el-GR"/>
              </w:rPr>
            </w:pPr>
            <w:r w:rsidRPr="001D04A8">
              <w:rPr>
                <w:lang w:eastAsia="el-GR"/>
              </w:rPr>
              <w:t>Υποστήριξη σχολικών Μονάδων Α/θμιας και Β/θμιας Εκπαίδευσης από Ψυχολόγους και Κοινωνικούς Λειτουργούς</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Pr="001D04A8" w:rsidRDefault="006A0395" w:rsidP="007F31D6">
            <w:pPr>
              <w:spacing w:after="0" w:line="240" w:lineRule="auto"/>
              <w:rPr>
                <w:rFonts w:ascii="Calibri" w:hAnsi="Calibri"/>
                <w:bCs/>
                <w:color w:val="000000"/>
                <w:lang w:eastAsia="el-GR"/>
              </w:rPr>
            </w:pPr>
          </w:p>
          <w:p w:rsidR="006A0395" w:rsidRPr="001D04A8" w:rsidRDefault="006A0395" w:rsidP="007F31D6">
            <w:pPr>
              <w:spacing w:after="0" w:line="240" w:lineRule="auto"/>
              <w:jc w:val="center"/>
              <w:rPr>
                <w:rFonts w:ascii="Calibri" w:hAnsi="Calibri"/>
                <w:bCs/>
                <w:color w:val="000000"/>
                <w:lang w:eastAsia="el-GR"/>
              </w:rPr>
            </w:pPr>
          </w:p>
          <w:p w:rsidR="006A0395" w:rsidRPr="000E6C55" w:rsidRDefault="006A0395" w:rsidP="007F31D6">
            <w:pPr>
              <w:spacing w:after="0" w:line="240" w:lineRule="auto"/>
              <w:jc w:val="center"/>
              <w:rPr>
                <w:rFonts w:ascii="Calibri" w:hAnsi="Calibri"/>
                <w:bCs/>
                <w:color w:val="000000"/>
                <w:lang w:val="en-US" w:eastAsia="el-GR"/>
              </w:rPr>
            </w:pPr>
            <w:r>
              <w:rPr>
                <w:rFonts w:ascii="Calibri" w:eastAsia="Times New Roman" w:hAnsi="Calibri" w:cs="Calibri"/>
                <w:bCs/>
                <w:color w:val="000000"/>
                <w:lang w:val="en-US" w:eastAsia="el-GR"/>
              </w:rPr>
              <w:t>4.516,13 €</w:t>
            </w: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395" w:rsidRDefault="006A0395" w:rsidP="007F31D6">
            <w:pPr>
              <w:spacing w:after="0" w:line="240" w:lineRule="auto"/>
              <w:jc w:val="center"/>
              <w:rPr>
                <w:rFonts w:ascii="Calibri" w:eastAsia="Times New Roman" w:hAnsi="Calibri" w:cs="Calibri"/>
                <w:bCs/>
                <w:color w:val="000000"/>
                <w:lang w:val="de-DE" w:eastAsia="el-GR"/>
              </w:rPr>
            </w:pPr>
          </w:p>
          <w:p w:rsidR="006A0395" w:rsidRPr="000E6C55" w:rsidRDefault="006A0395" w:rsidP="007F31D6">
            <w:pPr>
              <w:spacing w:after="0" w:line="240" w:lineRule="auto"/>
              <w:jc w:val="center"/>
              <w:rPr>
                <w:rFonts w:ascii="Calibri" w:hAnsi="Calibri"/>
                <w:bCs/>
                <w:color w:val="000000"/>
                <w:lang w:val="en-US" w:eastAsia="el-GR"/>
              </w:rPr>
            </w:pPr>
            <w:r>
              <w:rPr>
                <w:rFonts w:ascii="Calibri" w:eastAsia="Times New Roman" w:hAnsi="Calibri" w:cs="Calibri"/>
                <w:bCs/>
                <w:color w:val="000000"/>
                <w:lang w:val="en-US" w:eastAsia="el-GR"/>
              </w:rPr>
              <w:t xml:space="preserve">5.600,00 € </w:t>
            </w:r>
          </w:p>
        </w:tc>
        <w:tc>
          <w:tcPr>
            <w:tcW w:w="1057" w:type="pct"/>
            <w:tcBorders>
              <w:top w:val="nil"/>
              <w:left w:val="nil"/>
              <w:bottom w:val="single" w:sz="8" w:space="0" w:color="auto"/>
              <w:right w:val="single" w:sz="8" w:space="0" w:color="auto"/>
            </w:tcBorders>
          </w:tcPr>
          <w:p w:rsidR="006A0395" w:rsidRPr="00CB1B8E" w:rsidRDefault="006A0395" w:rsidP="007F31D6">
            <w:pPr>
              <w:spacing w:after="0" w:line="240" w:lineRule="auto"/>
              <w:jc w:val="center"/>
              <w:rPr>
                <w:bCs/>
                <w:color w:val="000000"/>
                <w:sz w:val="20"/>
                <w:szCs w:val="20"/>
                <w:lang w:eastAsia="el-GR"/>
              </w:rPr>
            </w:pPr>
          </w:p>
          <w:p w:rsidR="006A0395" w:rsidRPr="00CB1B8E" w:rsidRDefault="006A0395" w:rsidP="007F31D6">
            <w:pPr>
              <w:spacing w:after="0" w:line="240" w:lineRule="auto"/>
              <w:jc w:val="center"/>
              <w:rPr>
                <w:rFonts w:cs="Calibri"/>
                <w:sz w:val="20"/>
                <w:szCs w:val="20"/>
              </w:rPr>
            </w:pPr>
          </w:p>
          <w:p w:rsidR="006A0395" w:rsidRPr="00CB1B8E" w:rsidRDefault="006A0395" w:rsidP="007F31D6">
            <w:pPr>
              <w:spacing w:after="0" w:line="240" w:lineRule="auto"/>
              <w:jc w:val="center"/>
              <w:rPr>
                <w:bCs/>
                <w:color w:val="000000"/>
                <w:sz w:val="20"/>
                <w:szCs w:val="20"/>
                <w:lang w:eastAsia="el-GR"/>
              </w:rPr>
            </w:pPr>
            <w:r w:rsidRPr="00CB1B8E">
              <w:rPr>
                <w:color w:val="000000"/>
                <w:sz w:val="20"/>
                <w:szCs w:val="20"/>
                <w:lang w:eastAsia="el-GR"/>
              </w:rPr>
              <w:t>2020ΣΕ34510408</w:t>
            </w:r>
          </w:p>
        </w:tc>
      </w:tr>
      <w:tr w:rsidR="006A0395" w:rsidRPr="008B6FFC" w:rsidTr="007F31D6">
        <w:trPr>
          <w:gridBefore w:val="1"/>
          <w:wBefore w:w="77" w:type="pct"/>
          <w:trHeight w:val="831"/>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rFonts w:cs="Times New Roman"/>
                <w:bCs/>
                <w:color w:val="000000"/>
                <w:sz w:val="20"/>
                <w:szCs w:val="20"/>
                <w:lang w:eastAsia="el-GR"/>
              </w:rPr>
            </w:pPr>
            <w:r w:rsidRPr="00981D3F">
              <w:rPr>
                <w:lang w:eastAsia="el-GR"/>
              </w:rPr>
              <w:t>5131889</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025CC8" w:rsidRDefault="006A0395" w:rsidP="007F31D6">
            <w:pPr>
              <w:pStyle w:val="afc"/>
              <w:spacing w:after="60"/>
              <w:ind w:left="0"/>
              <w:rPr>
                <w:lang w:val="el-GR" w:eastAsia="el-GR"/>
              </w:rPr>
            </w:pPr>
            <w:r>
              <w:rPr>
                <w:lang w:val="el-GR" w:eastAsia="el-GR"/>
              </w:rPr>
              <w:t xml:space="preserve">«Υποστήριξη </w:t>
            </w:r>
            <w:r w:rsidRPr="00981D3F">
              <w:rPr>
                <w:lang w:val="el-GR" w:eastAsia="el-GR"/>
              </w:rPr>
              <w:t xml:space="preserve">αναβάθμισης της Μουσικής Εκπαίδευσης των Μουσικών Σχολείων» </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Pr="009A45BE" w:rsidRDefault="006A0395" w:rsidP="007F31D6">
            <w:pPr>
              <w:spacing w:after="0" w:line="240" w:lineRule="auto"/>
              <w:jc w:val="center"/>
              <w:rPr>
                <w:rFonts w:ascii="Calibri" w:hAnsi="Calibri"/>
                <w:bCs/>
                <w:color w:val="000000"/>
                <w:sz w:val="20"/>
                <w:szCs w:val="20"/>
                <w:lang w:eastAsia="el-GR"/>
              </w:rPr>
            </w:pPr>
          </w:p>
          <w:p w:rsidR="006A0395" w:rsidRPr="000E6C55" w:rsidRDefault="006A0395" w:rsidP="007F31D6">
            <w:pPr>
              <w:spacing w:after="0" w:line="240" w:lineRule="auto"/>
              <w:jc w:val="center"/>
              <w:rPr>
                <w:rFonts w:ascii="Calibri" w:hAnsi="Calibri"/>
                <w:bCs/>
                <w:color w:val="000000"/>
                <w:sz w:val="20"/>
                <w:szCs w:val="20"/>
                <w:lang w:val="en-US" w:eastAsia="el-GR"/>
              </w:rPr>
            </w:pPr>
            <w:r>
              <w:rPr>
                <w:rFonts w:ascii="Calibri" w:hAnsi="Calibri"/>
                <w:bCs/>
                <w:color w:val="000000"/>
                <w:sz w:val="20"/>
                <w:szCs w:val="20"/>
                <w:lang w:val="en-US" w:eastAsia="el-GR"/>
              </w:rPr>
              <w:t>2.327,95 €</w:t>
            </w: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0E6C55" w:rsidRDefault="006A0395" w:rsidP="007F31D6">
            <w:pPr>
              <w:spacing w:after="0" w:line="240" w:lineRule="auto"/>
              <w:jc w:val="center"/>
              <w:rPr>
                <w:rFonts w:ascii="Calibri" w:eastAsia="Times New Roman" w:hAnsi="Calibri" w:cs="Calibri"/>
                <w:bCs/>
                <w:color w:val="000000"/>
                <w:lang w:val="en-US" w:eastAsia="el-GR"/>
              </w:rPr>
            </w:pPr>
            <w:r>
              <w:rPr>
                <w:rFonts w:ascii="Calibri" w:eastAsia="Times New Roman" w:hAnsi="Calibri" w:cs="Calibri"/>
                <w:bCs/>
                <w:color w:val="000000"/>
                <w:lang w:val="en-US" w:eastAsia="el-GR"/>
              </w:rPr>
              <w:t>2.886,67 €</w:t>
            </w:r>
          </w:p>
        </w:tc>
        <w:tc>
          <w:tcPr>
            <w:tcW w:w="1057" w:type="pct"/>
            <w:tcBorders>
              <w:top w:val="nil"/>
              <w:left w:val="nil"/>
              <w:bottom w:val="single" w:sz="8" w:space="0" w:color="auto"/>
              <w:right w:val="single" w:sz="8" w:space="0" w:color="auto"/>
            </w:tcBorders>
          </w:tcPr>
          <w:p w:rsidR="006A0395" w:rsidRPr="00CB1B8E" w:rsidRDefault="006A0395" w:rsidP="007F31D6">
            <w:pPr>
              <w:spacing w:after="0" w:line="240" w:lineRule="auto"/>
              <w:jc w:val="center"/>
              <w:rPr>
                <w:b/>
                <w:sz w:val="20"/>
                <w:szCs w:val="20"/>
              </w:rPr>
            </w:pPr>
          </w:p>
          <w:p w:rsidR="006A0395" w:rsidRPr="00CB1B8E" w:rsidRDefault="006A0395" w:rsidP="007F31D6">
            <w:pPr>
              <w:spacing w:after="0" w:line="240" w:lineRule="auto"/>
              <w:jc w:val="center"/>
              <w:rPr>
                <w:bCs/>
                <w:color w:val="000000"/>
                <w:sz w:val="20"/>
                <w:szCs w:val="20"/>
                <w:lang w:eastAsia="el-GR"/>
              </w:rPr>
            </w:pPr>
            <w:r w:rsidRPr="00CB1B8E">
              <w:rPr>
                <w:sz w:val="20"/>
                <w:szCs w:val="20"/>
              </w:rPr>
              <w:t>2021ΣΕ34510157</w:t>
            </w:r>
          </w:p>
        </w:tc>
      </w:tr>
      <w:tr w:rsidR="006A0395" w:rsidRPr="008B6FFC" w:rsidTr="007F31D6">
        <w:trPr>
          <w:gridBefore w:val="1"/>
          <w:wBefore w:w="77" w:type="pct"/>
          <w:trHeight w:val="831"/>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rFonts w:cs="Times New Roman"/>
                <w:bCs/>
                <w:color w:val="000000"/>
                <w:sz w:val="20"/>
                <w:szCs w:val="20"/>
                <w:lang w:eastAsia="el-GR"/>
              </w:rPr>
            </w:pPr>
            <w:r w:rsidRPr="00981D3F">
              <w:rPr>
                <w:lang w:eastAsia="el-GR"/>
              </w:rPr>
              <w:t>5131891</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lang w:eastAsia="el-GR"/>
              </w:rPr>
            </w:pPr>
            <w:r w:rsidRPr="00981D3F">
              <w:rPr>
                <w:lang w:eastAsia="el-GR"/>
              </w:rPr>
              <w:t xml:space="preserve">Εισαγωγή της Αγγλικής Γλώσσας στην Προσχολική Εκπαίδευση» </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Default="006A0395" w:rsidP="007F31D6">
            <w:pPr>
              <w:spacing w:after="0" w:line="240" w:lineRule="auto"/>
              <w:jc w:val="center"/>
              <w:rPr>
                <w:rFonts w:ascii="Calibri" w:hAnsi="Calibri"/>
                <w:bCs/>
                <w:color w:val="000000"/>
                <w:sz w:val="20"/>
                <w:szCs w:val="20"/>
                <w:lang w:eastAsia="el-GR"/>
              </w:rPr>
            </w:pPr>
          </w:p>
          <w:p w:rsidR="006A0395" w:rsidRPr="000E6C55" w:rsidRDefault="006A0395" w:rsidP="007F31D6">
            <w:pPr>
              <w:spacing w:after="0" w:line="240" w:lineRule="auto"/>
              <w:jc w:val="center"/>
              <w:rPr>
                <w:rFonts w:ascii="Calibri" w:hAnsi="Calibri"/>
                <w:bCs/>
                <w:color w:val="000000"/>
                <w:sz w:val="20"/>
                <w:szCs w:val="20"/>
                <w:lang w:val="en-US" w:eastAsia="el-GR"/>
              </w:rPr>
            </w:pPr>
            <w:r>
              <w:rPr>
                <w:rFonts w:ascii="Calibri" w:hAnsi="Calibri"/>
                <w:bCs/>
                <w:color w:val="000000"/>
                <w:sz w:val="20"/>
                <w:szCs w:val="20"/>
                <w:lang w:val="en-US" w:eastAsia="el-GR"/>
              </w:rPr>
              <w:t>6.881,98 €</w:t>
            </w: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0E6C55" w:rsidRDefault="006A0395" w:rsidP="007F31D6">
            <w:pPr>
              <w:spacing w:after="0" w:line="240" w:lineRule="auto"/>
              <w:jc w:val="center"/>
              <w:rPr>
                <w:rFonts w:ascii="Calibri" w:eastAsia="Times New Roman" w:hAnsi="Calibri" w:cs="Calibri"/>
                <w:bCs/>
                <w:color w:val="000000"/>
                <w:lang w:val="en-US" w:eastAsia="el-GR"/>
              </w:rPr>
            </w:pPr>
            <w:r>
              <w:rPr>
                <w:rFonts w:ascii="Calibri" w:eastAsia="Times New Roman" w:hAnsi="Calibri" w:cs="Calibri"/>
                <w:bCs/>
                <w:color w:val="000000"/>
                <w:lang w:val="en-US" w:eastAsia="el-GR"/>
              </w:rPr>
              <w:t>8.533,65 €</w:t>
            </w:r>
          </w:p>
        </w:tc>
        <w:tc>
          <w:tcPr>
            <w:tcW w:w="1057" w:type="pct"/>
            <w:tcBorders>
              <w:top w:val="nil"/>
              <w:left w:val="nil"/>
              <w:bottom w:val="single" w:sz="8" w:space="0" w:color="auto"/>
              <w:right w:val="single" w:sz="8" w:space="0" w:color="auto"/>
            </w:tcBorders>
          </w:tcPr>
          <w:p w:rsidR="006A0395" w:rsidRPr="00CB1B8E" w:rsidRDefault="006A0395" w:rsidP="007F31D6">
            <w:pPr>
              <w:spacing w:after="0" w:line="240" w:lineRule="auto"/>
              <w:jc w:val="center"/>
              <w:rPr>
                <w:color w:val="000000"/>
                <w:sz w:val="20"/>
                <w:szCs w:val="20"/>
                <w:lang w:eastAsia="el-GR"/>
              </w:rPr>
            </w:pPr>
          </w:p>
          <w:p w:rsidR="006A0395" w:rsidRPr="00CB1B8E" w:rsidRDefault="006A0395" w:rsidP="007F31D6">
            <w:pPr>
              <w:spacing w:after="0" w:line="240" w:lineRule="auto"/>
              <w:jc w:val="center"/>
              <w:rPr>
                <w:bCs/>
                <w:color w:val="000000"/>
                <w:sz w:val="20"/>
                <w:szCs w:val="20"/>
                <w:lang w:eastAsia="el-GR"/>
              </w:rPr>
            </w:pPr>
            <w:r w:rsidRPr="00CB1B8E">
              <w:rPr>
                <w:color w:val="000000"/>
                <w:sz w:val="20"/>
                <w:szCs w:val="20"/>
                <w:lang w:eastAsia="el-GR"/>
              </w:rPr>
              <w:t>2021ΣΕ34510156</w:t>
            </w:r>
          </w:p>
        </w:tc>
      </w:tr>
      <w:tr w:rsidR="006A0395" w:rsidRPr="008B6FFC" w:rsidTr="007F31D6">
        <w:trPr>
          <w:gridBefore w:val="1"/>
          <w:wBefore w:w="77" w:type="pct"/>
          <w:trHeight w:val="831"/>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0395" w:rsidRPr="001D04A8" w:rsidRDefault="006A0395" w:rsidP="007F31D6">
            <w:pPr>
              <w:spacing w:after="0" w:line="240" w:lineRule="auto"/>
              <w:jc w:val="center"/>
              <w:rPr>
                <w:rFonts w:ascii="Calibri" w:hAnsi="Calibri"/>
                <w:bCs/>
                <w:color w:val="000000"/>
                <w:sz w:val="20"/>
                <w:szCs w:val="20"/>
                <w:lang w:eastAsia="el-GR"/>
              </w:rPr>
            </w:pPr>
            <w:r w:rsidRPr="00981D3F">
              <w:rPr>
                <w:lang w:eastAsia="el-GR"/>
              </w:rPr>
              <w:t>5131504</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395" w:rsidRPr="001D04A8" w:rsidRDefault="006A0395" w:rsidP="007F31D6">
            <w:pPr>
              <w:spacing w:after="0" w:line="240" w:lineRule="auto"/>
              <w:jc w:val="center"/>
              <w:rPr>
                <w:rFonts w:ascii="Calibri" w:hAnsi="Calibri"/>
                <w:bCs/>
                <w:color w:val="000000"/>
                <w:sz w:val="20"/>
                <w:szCs w:val="20"/>
                <w:lang w:eastAsia="el-GR"/>
              </w:rPr>
            </w:pPr>
            <w:r w:rsidRPr="001D04A8">
              <w:rPr>
                <w:lang w:eastAsia="el-GR"/>
              </w:rPr>
              <w:t>Πρόγραμμα εξειδικευμένης εκπαιδευτικής υποστήριξης για την ένταξη μαθητών με αναπηρία ή/και ειδικές εκπαιδευτικές ανάγκες, σχολικό έτος 2020-2021</w:t>
            </w:r>
            <w:r w:rsidRPr="001D04A8">
              <w:t xml:space="preserve"> </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Pr="001D04A8" w:rsidRDefault="006A0395" w:rsidP="007F31D6">
            <w:pPr>
              <w:spacing w:after="0" w:line="240" w:lineRule="auto"/>
              <w:jc w:val="center"/>
              <w:rPr>
                <w:rFonts w:ascii="Calibri" w:hAnsi="Calibri"/>
                <w:bCs/>
                <w:color w:val="000000"/>
                <w:sz w:val="20"/>
                <w:szCs w:val="20"/>
                <w:lang w:eastAsia="el-GR"/>
              </w:rPr>
            </w:pPr>
          </w:p>
          <w:p w:rsidR="006A0395" w:rsidRPr="001D04A8" w:rsidRDefault="006A0395" w:rsidP="007F31D6">
            <w:pPr>
              <w:spacing w:after="0" w:line="240" w:lineRule="auto"/>
              <w:jc w:val="center"/>
              <w:rPr>
                <w:rFonts w:ascii="Calibri" w:hAnsi="Calibri"/>
                <w:bCs/>
                <w:color w:val="000000"/>
                <w:sz w:val="20"/>
                <w:szCs w:val="20"/>
                <w:lang w:eastAsia="el-GR"/>
              </w:rPr>
            </w:pPr>
          </w:p>
          <w:p w:rsidR="006A0395" w:rsidRDefault="006A0395" w:rsidP="007F31D6">
            <w:pPr>
              <w:spacing w:after="0" w:line="240" w:lineRule="auto"/>
              <w:jc w:val="center"/>
              <w:rPr>
                <w:rFonts w:ascii="Calibri" w:eastAsia="Times New Roman" w:hAnsi="Calibri" w:cs="Calibri"/>
                <w:bCs/>
                <w:color w:val="000000"/>
                <w:lang w:eastAsia="el-GR"/>
              </w:rPr>
            </w:pPr>
          </w:p>
          <w:p w:rsidR="006A0395" w:rsidRPr="000E6C55" w:rsidRDefault="006A0395" w:rsidP="007F31D6">
            <w:pPr>
              <w:spacing w:after="0" w:line="240" w:lineRule="auto"/>
              <w:jc w:val="center"/>
              <w:rPr>
                <w:rFonts w:ascii="Calibri" w:hAnsi="Calibri"/>
                <w:bCs/>
                <w:color w:val="000000"/>
                <w:sz w:val="20"/>
                <w:szCs w:val="20"/>
                <w:lang w:val="en-US" w:eastAsia="el-GR"/>
              </w:rPr>
            </w:pPr>
            <w:r>
              <w:rPr>
                <w:rFonts w:ascii="Calibri" w:eastAsia="Times New Roman" w:hAnsi="Calibri" w:cs="Calibri"/>
                <w:bCs/>
                <w:color w:val="000000"/>
                <w:lang w:val="en-US" w:eastAsia="el-GR"/>
              </w:rPr>
              <w:t>3.288,06 €</w:t>
            </w: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395" w:rsidRPr="000E6C55" w:rsidRDefault="006A0395" w:rsidP="007F31D6">
            <w:pPr>
              <w:spacing w:after="0" w:line="240" w:lineRule="auto"/>
              <w:jc w:val="center"/>
              <w:rPr>
                <w:rFonts w:ascii="Calibri" w:hAnsi="Calibri"/>
                <w:bCs/>
                <w:color w:val="000000"/>
                <w:sz w:val="20"/>
                <w:szCs w:val="20"/>
                <w:lang w:val="en-US" w:eastAsia="el-GR"/>
              </w:rPr>
            </w:pPr>
            <w:r>
              <w:rPr>
                <w:rFonts w:ascii="Calibri" w:eastAsia="Times New Roman" w:hAnsi="Calibri" w:cs="Calibri"/>
                <w:bCs/>
                <w:color w:val="000000"/>
                <w:lang w:val="en-US" w:eastAsia="el-GR"/>
              </w:rPr>
              <w:t>4.077,20 €</w:t>
            </w:r>
          </w:p>
        </w:tc>
        <w:tc>
          <w:tcPr>
            <w:tcW w:w="1057" w:type="pct"/>
            <w:tcBorders>
              <w:top w:val="nil"/>
              <w:left w:val="nil"/>
              <w:bottom w:val="single" w:sz="8" w:space="0" w:color="auto"/>
              <w:right w:val="single" w:sz="8" w:space="0" w:color="auto"/>
            </w:tcBorders>
          </w:tcPr>
          <w:p w:rsidR="006A0395" w:rsidRPr="00CB1B8E" w:rsidRDefault="006A0395" w:rsidP="007F31D6">
            <w:pPr>
              <w:spacing w:after="0" w:line="240" w:lineRule="auto"/>
              <w:jc w:val="center"/>
              <w:rPr>
                <w:bCs/>
                <w:color w:val="000000"/>
                <w:sz w:val="20"/>
                <w:szCs w:val="20"/>
                <w:lang w:eastAsia="el-GR"/>
              </w:rPr>
            </w:pPr>
          </w:p>
          <w:p w:rsidR="006A0395" w:rsidRPr="00CB1B8E" w:rsidRDefault="006A0395" w:rsidP="007F31D6">
            <w:pPr>
              <w:spacing w:after="0" w:line="240" w:lineRule="auto"/>
              <w:jc w:val="center"/>
              <w:rPr>
                <w:bCs/>
                <w:color w:val="000000"/>
                <w:sz w:val="20"/>
                <w:szCs w:val="20"/>
                <w:lang w:eastAsia="el-GR"/>
              </w:rPr>
            </w:pPr>
          </w:p>
          <w:p w:rsidR="006A0395" w:rsidRDefault="006A0395" w:rsidP="007F31D6">
            <w:pPr>
              <w:spacing w:after="0" w:line="240" w:lineRule="auto"/>
              <w:jc w:val="center"/>
              <w:rPr>
                <w:sz w:val="20"/>
                <w:szCs w:val="20"/>
              </w:rPr>
            </w:pPr>
          </w:p>
          <w:p w:rsidR="006A0395" w:rsidRPr="00CB1B8E" w:rsidRDefault="006A0395" w:rsidP="007F31D6">
            <w:pPr>
              <w:spacing w:after="0" w:line="240" w:lineRule="auto"/>
              <w:jc w:val="center"/>
              <w:rPr>
                <w:bCs/>
                <w:color w:val="000000"/>
                <w:sz w:val="20"/>
                <w:szCs w:val="20"/>
                <w:lang w:eastAsia="el-GR"/>
              </w:rPr>
            </w:pPr>
            <w:r w:rsidRPr="00CB1B8E">
              <w:rPr>
                <w:sz w:val="20"/>
                <w:szCs w:val="20"/>
              </w:rPr>
              <w:t>2021ΣΕ34510144</w:t>
            </w:r>
          </w:p>
        </w:tc>
      </w:tr>
      <w:tr w:rsidR="006A0395" w:rsidRPr="008B6FFC" w:rsidTr="007F31D6">
        <w:trPr>
          <w:gridBefore w:val="1"/>
          <w:wBefore w:w="77" w:type="pct"/>
          <w:trHeight w:val="700"/>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rFonts w:eastAsia="Times New Roman" w:cs="Calibri"/>
                <w:sz w:val="20"/>
                <w:szCs w:val="20"/>
                <w:lang w:eastAsia="zh-CN"/>
              </w:rPr>
            </w:pPr>
            <w:r w:rsidRPr="00981D3F">
              <w:rPr>
                <w:lang w:eastAsia="el-GR"/>
              </w:rPr>
              <w:t>5131503</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tcPr>
          <w:p w:rsidR="006A0395" w:rsidRPr="00123F00" w:rsidRDefault="006A0395" w:rsidP="007F31D6">
            <w:pPr>
              <w:spacing w:after="0" w:line="240" w:lineRule="auto"/>
              <w:jc w:val="center"/>
              <w:rPr>
                <w:rFonts w:eastAsia="Times New Roman" w:cs="Calibri"/>
                <w:sz w:val="20"/>
                <w:szCs w:val="20"/>
                <w:lang w:eastAsia="zh-CN"/>
              </w:rPr>
            </w:pPr>
            <w:r w:rsidRPr="00123F00">
              <w:rPr>
                <w:rFonts w:eastAsia="Times New Roman" w:cs="Calibri"/>
                <w:sz w:val="20"/>
                <w:szCs w:val="20"/>
                <w:lang w:eastAsia="zh-CN"/>
              </w:rPr>
              <w:t>Πρόγραμμα μέτρων εξατομικευμένης υποστήριξης μαθητών με αναπηρίες ή/και ειδικές εκπαιδευτικές ανάγκες, σχολικό έτος 2020-2021</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6A0395" w:rsidRPr="00081903" w:rsidRDefault="006A0395" w:rsidP="007F31D6">
            <w:pPr>
              <w:tabs>
                <w:tab w:val="left" w:pos="249"/>
                <w:tab w:val="center" w:pos="742"/>
              </w:tabs>
              <w:spacing w:after="0" w:line="240" w:lineRule="auto"/>
              <w:rPr>
                <w:rFonts w:ascii="Calibri" w:eastAsia="Times New Roman" w:hAnsi="Calibri" w:cs="Calibri"/>
                <w:bCs/>
                <w:color w:val="000000"/>
                <w:lang w:eastAsia="el-GR"/>
              </w:rPr>
            </w:pPr>
          </w:p>
          <w:p w:rsidR="006A0395" w:rsidRPr="00081903" w:rsidRDefault="006A0395" w:rsidP="007F31D6">
            <w:pPr>
              <w:tabs>
                <w:tab w:val="left" w:pos="249"/>
                <w:tab w:val="center" w:pos="742"/>
              </w:tabs>
              <w:spacing w:after="0" w:line="240" w:lineRule="auto"/>
              <w:rPr>
                <w:rFonts w:ascii="Calibri" w:eastAsia="Times New Roman" w:hAnsi="Calibri" w:cs="Calibri"/>
                <w:bCs/>
                <w:color w:val="000000"/>
                <w:lang w:eastAsia="el-GR"/>
              </w:rPr>
            </w:pPr>
            <w:r w:rsidRPr="00081903">
              <w:rPr>
                <w:rFonts w:ascii="Calibri" w:eastAsia="Times New Roman" w:hAnsi="Calibri" w:cs="Calibri"/>
                <w:bCs/>
                <w:color w:val="000000"/>
                <w:lang w:eastAsia="el-GR"/>
              </w:rPr>
              <w:t xml:space="preserve">     </w:t>
            </w:r>
          </w:p>
          <w:p w:rsidR="006A0395" w:rsidRPr="000E6C55" w:rsidRDefault="006A0395" w:rsidP="007F31D6">
            <w:pPr>
              <w:tabs>
                <w:tab w:val="left" w:pos="249"/>
                <w:tab w:val="center" w:pos="742"/>
              </w:tabs>
              <w:spacing w:after="0" w:line="240" w:lineRule="auto"/>
              <w:rPr>
                <w:rFonts w:eastAsia="Times New Roman" w:cs="Calibri"/>
                <w:sz w:val="20"/>
                <w:szCs w:val="20"/>
                <w:lang w:val="en-US" w:eastAsia="zh-CN"/>
              </w:rPr>
            </w:pPr>
            <w:r>
              <w:rPr>
                <w:rFonts w:ascii="Calibri" w:eastAsia="Times New Roman" w:hAnsi="Calibri" w:cs="Calibri"/>
                <w:bCs/>
                <w:color w:val="000000"/>
                <w:lang w:eastAsia="el-GR"/>
              </w:rPr>
              <w:t xml:space="preserve">     </w:t>
            </w:r>
            <w:r>
              <w:rPr>
                <w:rFonts w:ascii="Calibri" w:eastAsia="Times New Roman" w:hAnsi="Calibri" w:cs="Calibri"/>
                <w:bCs/>
                <w:color w:val="000000"/>
                <w:lang w:val="en-US" w:eastAsia="el-GR"/>
              </w:rPr>
              <w:t>3.309,36 €</w:t>
            </w:r>
          </w:p>
        </w:tc>
        <w:tc>
          <w:tcPr>
            <w:tcW w:w="7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A0395" w:rsidRPr="00123F00" w:rsidRDefault="006A0395" w:rsidP="007F31D6">
            <w:pPr>
              <w:spacing w:after="0" w:line="240" w:lineRule="auto"/>
              <w:jc w:val="center"/>
              <w:rPr>
                <w:rFonts w:ascii="Calibri" w:eastAsia="Times New Roman" w:hAnsi="Calibri" w:cs="Calibri"/>
                <w:bCs/>
                <w:color w:val="000000"/>
                <w:lang w:val="de-DE" w:eastAsia="el-GR"/>
              </w:rPr>
            </w:pPr>
          </w:p>
          <w:p w:rsidR="006A0395" w:rsidRPr="000E6C55" w:rsidRDefault="006A0395" w:rsidP="007F31D6">
            <w:pPr>
              <w:spacing w:after="0" w:line="240" w:lineRule="auto"/>
              <w:jc w:val="center"/>
              <w:rPr>
                <w:rFonts w:eastAsia="Times New Roman" w:cs="Calibri"/>
                <w:sz w:val="20"/>
                <w:szCs w:val="20"/>
                <w:lang w:val="en-US" w:eastAsia="zh-CN"/>
              </w:rPr>
            </w:pPr>
            <w:r>
              <w:rPr>
                <w:rFonts w:ascii="Calibri" w:eastAsia="Times New Roman" w:hAnsi="Calibri" w:cs="Calibri"/>
                <w:bCs/>
                <w:color w:val="000000"/>
                <w:lang w:val="en-US" w:eastAsia="el-GR"/>
              </w:rPr>
              <w:t>4.103,60 €</w:t>
            </w:r>
          </w:p>
        </w:tc>
        <w:tc>
          <w:tcPr>
            <w:tcW w:w="1057" w:type="pct"/>
            <w:tcBorders>
              <w:top w:val="nil"/>
              <w:left w:val="nil"/>
              <w:bottom w:val="single" w:sz="8" w:space="0" w:color="auto"/>
              <w:right w:val="single" w:sz="8" w:space="0" w:color="auto"/>
            </w:tcBorders>
          </w:tcPr>
          <w:p w:rsidR="006A0395" w:rsidRPr="00CB1B8E" w:rsidRDefault="006A0395" w:rsidP="007F31D6">
            <w:pPr>
              <w:spacing w:after="0" w:line="240" w:lineRule="auto"/>
              <w:jc w:val="center"/>
              <w:rPr>
                <w:rFonts w:eastAsia="Times New Roman" w:cs="Calibri"/>
                <w:sz w:val="20"/>
                <w:szCs w:val="20"/>
                <w:lang w:val="de-DE" w:eastAsia="zh-CN"/>
              </w:rPr>
            </w:pPr>
          </w:p>
          <w:p w:rsidR="006A0395" w:rsidRPr="00CB1B8E" w:rsidRDefault="006A0395" w:rsidP="007F31D6">
            <w:pPr>
              <w:spacing w:after="0" w:line="240" w:lineRule="auto"/>
              <w:jc w:val="center"/>
              <w:rPr>
                <w:rFonts w:eastAsia="Times New Roman" w:cs="Calibri"/>
                <w:sz w:val="20"/>
                <w:szCs w:val="20"/>
                <w:lang w:val="de-DE" w:eastAsia="zh-CN"/>
              </w:rPr>
            </w:pPr>
          </w:p>
          <w:p w:rsidR="006A0395" w:rsidRPr="00CB1B8E" w:rsidRDefault="006A0395" w:rsidP="007F31D6">
            <w:pPr>
              <w:spacing w:after="0" w:line="240" w:lineRule="auto"/>
              <w:jc w:val="center"/>
              <w:rPr>
                <w:rFonts w:eastAsia="Times New Roman" w:cs="Calibri"/>
                <w:sz w:val="20"/>
                <w:szCs w:val="20"/>
                <w:lang w:eastAsia="zh-CN"/>
              </w:rPr>
            </w:pPr>
            <w:r w:rsidRPr="00CB1B8E">
              <w:rPr>
                <w:sz w:val="20"/>
                <w:szCs w:val="20"/>
              </w:rPr>
              <w:t>2021ΣΕ34510141</w:t>
            </w:r>
          </w:p>
        </w:tc>
      </w:tr>
      <w:tr w:rsidR="006A0395" w:rsidRPr="008B6FFC" w:rsidTr="007F31D6">
        <w:trPr>
          <w:gridBefore w:val="1"/>
          <w:wBefore w:w="77" w:type="pct"/>
          <w:trHeight w:val="541"/>
        </w:trPr>
        <w:tc>
          <w:tcPr>
            <w:tcW w:w="65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rFonts w:eastAsia="Times New Roman" w:cs="Calibri"/>
                <w:sz w:val="20"/>
                <w:szCs w:val="20"/>
                <w:lang w:eastAsia="zh-CN"/>
              </w:rPr>
            </w:pPr>
            <w:r w:rsidRPr="002C406F">
              <w:rPr>
                <w:lang w:eastAsia="el-GR"/>
              </w:rPr>
              <w:t>5131704</w:t>
            </w:r>
          </w:p>
        </w:tc>
        <w:tc>
          <w:tcPr>
            <w:tcW w:w="1624" w:type="pct"/>
            <w:gridSpan w:val="3"/>
            <w:tcBorders>
              <w:top w:val="nil"/>
              <w:left w:val="nil"/>
              <w:bottom w:val="single" w:sz="4" w:space="0" w:color="auto"/>
              <w:right w:val="single" w:sz="8" w:space="0" w:color="auto"/>
            </w:tcBorders>
            <w:tcMar>
              <w:top w:w="0" w:type="dxa"/>
              <w:left w:w="108" w:type="dxa"/>
              <w:bottom w:w="0" w:type="dxa"/>
              <w:right w:w="108" w:type="dxa"/>
            </w:tcMar>
          </w:tcPr>
          <w:p w:rsidR="006A0395" w:rsidRPr="001D04A8" w:rsidRDefault="006A0395" w:rsidP="007F31D6">
            <w:pPr>
              <w:spacing w:after="0" w:line="240" w:lineRule="auto"/>
              <w:jc w:val="center"/>
              <w:rPr>
                <w:rFonts w:eastAsia="Times New Roman" w:cs="Calibri"/>
                <w:sz w:val="20"/>
                <w:szCs w:val="20"/>
                <w:lang w:eastAsia="zh-CN"/>
              </w:rPr>
            </w:pPr>
            <w:r w:rsidRPr="001D04A8">
              <w:rPr>
                <w:rFonts w:eastAsia="Times New Roman" w:cs="Calibri"/>
                <w:sz w:val="20"/>
                <w:szCs w:val="20"/>
                <w:lang w:eastAsia="zh-CN"/>
              </w:rPr>
              <w:t xml:space="preserve">Ένταξη ευάλωτων κοινωνικών ομάδων (ΕΚΟ) στα σχολεία-Τάξεις Υποδοχής, σχολικό έτος 2020-2021 </w:t>
            </w:r>
          </w:p>
        </w:tc>
        <w:tc>
          <w:tcPr>
            <w:tcW w:w="827" w:type="pct"/>
            <w:tcBorders>
              <w:top w:val="nil"/>
              <w:left w:val="nil"/>
              <w:bottom w:val="single" w:sz="4" w:space="0" w:color="auto"/>
              <w:right w:val="single" w:sz="8" w:space="0" w:color="auto"/>
            </w:tcBorders>
            <w:tcMar>
              <w:top w:w="0" w:type="dxa"/>
              <w:left w:w="108" w:type="dxa"/>
              <w:bottom w:w="0" w:type="dxa"/>
              <w:right w:w="108" w:type="dxa"/>
            </w:tcMar>
          </w:tcPr>
          <w:p w:rsidR="006A0395" w:rsidRPr="001D04A8" w:rsidRDefault="006A0395" w:rsidP="007F31D6">
            <w:pPr>
              <w:spacing w:after="0" w:line="240" w:lineRule="auto"/>
              <w:jc w:val="center"/>
              <w:rPr>
                <w:rFonts w:ascii="Calibri" w:hAnsi="Calibri"/>
                <w:bCs/>
                <w:color w:val="000000"/>
                <w:sz w:val="20"/>
                <w:szCs w:val="20"/>
                <w:lang w:eastAsia="el-GR"/>
              </w:rPr>
            </w:pPr>
          </w:p>
          <w:p w:rsidR="006A0395" w:rsidRPr="000E6C55" w:rsidRDefault="006A0395" w:rsidP="007F31D6">
            <w:pPr>
              <w:tabs>
                <w:tab w:val="left" w:pos="249"/>
                <w:tab w:val="center" w:pos="742"/>
              </w:tabs>
              <w:spacing w:after="0" w:line="240" w:lineRule="auto"/>
              <w:rPr>
                <w:rFonts w:ascii="Calibri" w:hAnsi="Calibri"/>
                <w:bCs/>
                <w:color w:val="000000"/>
                <w:sz w:val="20"/>
                <w:szCs w:val="20"/>
                <w:lang w:val="en-US" w:eastAsia="el-GR"/>
              </w:rPr>
            </w:pPr>
            <w:r w:rsidRPr="001D04A8">
              <w:rPr>
                <w:rFonts w:ascii="Calibri" w:hAnsi="Calibri"/>
                <w:bCs/>
                <w:color w:val="000000"/>
                <w:sz w:val="20"/>
                <w:szCs w:val="20"/>
                <w:lang w:eastAsia="el-GR"/>
              </w:rPr>
              <w:tab/>
            </w:r>
            <w:r>
              <w:rPr>
                <w:rFonts w:ascii="Calibri" w:hAnsi="Calibri"/>
                <w:bCs/>
                <w:color w:val="000000"/>
                <w:sz w:val="20"/>
                <w:szCs w:val="20"/>
                <w:lang w:val="en-US" w:eastAsia="el-GR"/>
              </w:rPr>
              <w:t>2.916,78 €</w:t>
            </w:r>
          </w:p>
          <w:p w:rsidR="006A0395" w:rsidRPr="001D04A8" w:rsidRDefault="006A0395" w:rsidP="007F31D6">
            <w:pPr>
              <w:tabs>
                <w:tab w:val="left" w:pos="249"/>
                <w:tab w:val="center" w:pos="742"/>
              </w:tabs>
              <w:spacing w:after="0" w:line="240" w:lineRule="auto"/>
              <w:rPr>
                <w:rFonts w:ascii="Calibri" w:hAnsi="Calibri"/>
                <w:bCs/>
                <w:color w:val="000000"/>
                <w:sz w:val="20"/>
                <w:szCs w:val="20"/>
                <w:lang w:eastAsia="el-GR"/>
              </w:rPr>
            </w:pPr>
            <w:r>
              <w:rPr>
                <w:rFonts w:ascii="Calibri" w:hAnsi="Calibri"/>
                <w:bCs/>
                <w:color w:val="000000"/>
                <w:sz w:val="20"/>
                <w:szCs w:val="20"/>
                <w:lang w:eastAsia="el-GR"/>
              </w:rPr>
              <w:t xml:space="preserve">    </w:t>
            </w:r>
          </w:p>
        </w:tc>
        <w:tc>
          <w:tcPr>
            <w:tcW w:w="75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6A0395" w:rsidRPr="001D04A8" w:rsidRDefault="006A0395" w:rsidP="007F31D6">
            <w:pPr>
              <w:spacing w:after="0" w:line="240" w:lineRule="auto"/>
              <w:jc w:val="center"/>
              <w:rPr>
                <w:rFonts w:ascii="Calibri" w:hAnsi="Calibri"/>
                <w:bCs/>
                <w:color w:val="000000"/>
                <w:sz w:val="20"/>
                <w:szCs w:val="20"/>
                <w:lang w:eastAsia="el-GR"/>
              </w:rPr>
            </w:pPr>
            <w:r>
              <w:rPr>
                <w:rFonts w:ascii="Calibri" w:eastAsia="Times New Roman" w:hAnsi="Calibri" w:cs="Calibri"/>
                <w:bCs/>
                <w:color w:val="000000"/>
                <w:lang w:eastAsia="el-GR"/>
              </w:rPr>
              <w:t xml:space="preserve">3.616,80 </w:t>
            </w:r>
            <w:r w:rsidRPr="001D04A8">
              <w:rPr>
                <w:bCs/>
                <w:color w:val="000000"/>
                <w:sz w:val="20"/>
                <w:szCs w:val="20"/>
                <w:lang w:eastAsia="el-GR"/>
              </w:rPr>
              <w:t>€</w:t>
            </w:r>
          </w:p>
        </w:tc>
        <w:tc>
          <w:tcPr>
            <w:tcW w:w="1057" w:type="pct"/>
            <w:tcBorders>
              <w:top w:val="nil"/>
              <w:left w:val="nil"/>
              <w:bottom w:val="single" w:sz="4" w:space="0" w:color="auto"/>
              <w:right w:val="single" w:sz="8" w:space="0" w:color="auto"/>
            </w:tcBorders>
          </w:tcPr>
          <w:p w:rsidR="006A0395" w:rsidRPr="00CB1B8E" w:rsidRDefault="006A0395" w:rsidP="007F31D6">
            <w:pPr>
              <w:spacing w:after="0" w:line="240" w:lineRule="auto"/>
              <w:jc w:val="center"/>
              <w:rPr>
                <w:bCs/>
                <w:color w:val="000000"/>
                <w:sz w:val="20"/>
                <w:szCs w:val="20"/>
                <w:lang w:eastAsia="el-GR"/>
              </w:rPr>
            </w:pPr>
          </w:p>
          <w:p w:rsidR="006A0395" w:rsidRPr="00CB1B8E" w:rsidRDefault="006A0395" w:rsidP="007F31D6">
            <w:pPr>
              <w:spacing w:after="0" w:line="240" w:lineRule="auto"/>
              <w:jc w:val="center"/>
              <w:rPr>
                <w:bCs/>
                <w:color w:val="000000"/>
                <w:sz w:val="20"/>
                <w:szCs w:val="20"/>
                <w:lang w:eastAsia="el-GR"/>
              </w:rPr>
            </w:pPr>
            <w:r w:rsidRPr="00CB1B8E">
              <w:rPr>
                <w:bCs/>
                <w:color w:val="000000"/>
                <w:sz w:val="20"/>
                <w:szCs w:val="20"/>
                <w:lang w:eastAsia="el-GR"/>
              </w:rPr>
              <w:t>2021ΣΕ34510154</w:t>
            </w:r>
          </w:p>
        </w:tc>
      </w:tr>
      <w:tr w:rsidR="006A0395" w:rsidRPr="008B6FFC" w:rsidTr="007F31D6">
        <w:trPr>
          <w:gridBefore w:val="1"/>
          <w:wBefore w:w="77" w:type="pct"/>
          <w:trHeight w:val="673"/>
        </w:trPr>
        <w:tc>
          <w:tcPr>
            <w:tcW w:w="65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A0395" w:rsidRPr="00123F00" w:rsidRDefault="006A0395" w:rsidP="007F31D6">
            <w:pPr>
              <w:spacing w:after="0" w:line="240" w:lineRule="auto"/>
              <w:jc w:val="center"/>
              <w:rPr>
                <w:rFonts w:ascii="Calibri" w:hAnsi="Calibri"/>
                <w:bCs/>
                <w:color w:val="000000"/>
                <w:sz w:val="20"/>
                <w:szCs w:val="20"/>
                <w:lang w:eastAsia="el-GR"/>
              </w:rPr>
            </w:pPr>
            <w:r w:rsidRPr="00981D3F">
              <w:rPr>
                <w:lang w:eastAsia="el-GR"/>
              </w:rPr>
              <w:t>5131678</w:t>
            </w:r>
          </w:p>
        </w:tc>
        <w:tc>
          <w:tcPr>
            <w:tcW w:w="1624" w:type="pct"/>
            <w:gridSpan w:val="3"/>
            <w:tcBorders>
              <w:top w:val="nil"/>
              <w:left w:val="nil"/>
              <w:bottom w:val="single" w:sz="4" w:space="0" w:color="auto"/>
              <w:right w:val="single" w:sz="8" w:space="0" w:color="auto"/>
            </w:tcBorders>
            <w:tcMar>
              <w:top w:w="0" w:type="dxa"/>
              <w:left w:w="108" w:type="dxa"/>
              <w:bottom w:w="0" w:type="dxa"/>
              <w:right w:w="108" w:type="dxa"/>
            </w:tcMar>
          </w:tcPr>
          <w:p w:rsidR="006A0395" w:rsidRDefault="006A0395" w:rsidP="007F31D6">
            <w:pPr>
              <w:spacing w:after="0" w:line="240" w:lineRule="auto"/>
              <w:jc w:val="center"/>
              <w:rPr>
                <w:rFonts w:eastAsia="Times New Roman" w:cs="Calibri"/>
                <w:sz w:val="20"/>
                <w:szCs w:val="20"/>
                <w:lang w:val="de-DE" w:eastAsia="zh-CN"/>
              </w:rPr>
            </w:pPr>
          </w:p>
          <w:p w:rsidR="006A0395" w:rsidRPr="005B623C" w:rsidRDefault="006A0395" w:rsidP="007F31D6">
            <w:pPr>
              <w:spacing w:after="0" w:line="240" w:lineRule="auto"/>
              <w:jc w:val="center"/>
              <w:rPr>
                <w:rFonts w:eastAsia="Times New Roman" w:cs="Calibri"/>
                <w:sz w:val="20"/>
                <w:szCs w:val="20"/>
                <w:lang w:val="en-US" w:eastAsia="zh-CN"/>
              </w:rPr>
            </w:pPr>
            <w:r>
              <w:rPr>
                <w:rFonts w:eastAsia="Times New Roman" w:cs="Calibri"/>
                <w:sz w:val="20"/>
                <w:szCs w:val="20"/>
                <w:lang w:val="de-DE" w:eastAsia="zh-CN"/>
              </w:rPr>
              <w:t>E</w:t>
            </w:r>
            <w:r w:rsidRPr="00EB15C0">
              <w:rPr>
                <w:rFonts w:eastAsia="Times New Roman" w:cs="Calibri"/>
                <w:sz w:val="20"/>
                <w:szCs w:val="20"/>
                <w:lang w:eastAsia="zh-CN"/>
              </w:rPr>
              <w:t xml:space="preserve">νίσχυση υποστηρικτικών δομών εκπαίδευσης </w:t>
            </w:r>
            <w:r>
              <w:rPr>
                <w:rFonts w:eastAsia="Times New Roman" w:cs="Calibri"/>
                <w:sz w:val="20"/>
                <w:szCs w:val="20"/>
                <w:lang w:val="en-US" w:eastAsia="zh-CN"/>
              </w:rPr>
              <w:t>2021-2022</w:t>
            </w:r>
          </w:p>
        </w:tc>
        <w:tc>
          <w:tcPr>
            <w:tcW w:w="827" w:type="pct"/>
            <w:tcBorders>
              <w:top w:val="nil"/>
              <w:left w:val="nil"/>
              <w:bottom w:val="single" w:sz="4" w:space="0" w:color="auto"/>
              <w:right w:val="single" w:sz="8" w:space="0" w:color="auto"/>
            </w:tcBorders>
            <w:tcMar>
              <w:top w:w="0" w:type="dxa"/>
              <w:left w:w="108" w:type="dxa"/>
              <w:bottom w:w="0" w:type="dxa"/>
              <w:right w:w="108" w:type="dxa"/>
            </w:tcMar>
          </w:tcPr>
          <w:p w:rsidR="006A0395" w:rsidRDefault="006A0395" w:rsidP="007F31D6">
            <w:pPr>
              <w:spacing w:after="0" w:line="240" w:lineRule="auto"/>
              <w:rPr>
                <w:rFonts w:ascii="Calibri" w:hAnsi="Calibri"/>
                <w:bCs/>
                <w:color w:val="000000"/>
                <w:sz w:val="20"/>
                <w:szCs w:val="20"/>
                <w:lang w:eastAsia="el-GR"/>
              </w:rPr>
            </w:pPr>
          </w:p>
          <w:p w:rsidR="006A0395" w:rsidRPr="008B6FFC" w:rsidRDefault="006A0395" w:rsidP="007F31D6">
            <w:pPr>
              <w:spacing w:after="0" w:line="240" w:lineRule="auto"/>
              <w:jc w:val="center"/>
              <w:rPr>
                <w:rFonts w:ascii="Calibri" w:hAnsi="Calibri"/>
                <w:b/>
                <w:bCs/>
                <w:color w:val="000000"/>
                <w:sz w:val="20"/>
                <w:szCs w:val="20"/>
                <w:lang w:eastAsia="el-GR"/>
              </w:rPr>
            </w:pPr>
            <w:r>
              <w:rPr>
                <w:rFonts w:ascii="Calibri" w:hAnsi="Calibri"/>
                <w:bCs/>
                <w:color w:val="000000"/>
                <w:sz w:val="20"/>
                <w:szCs w:val="20"/>
                <w:lang w:val="en-US" w:eastAsia="el-GR"/>
              </w:rPr>
              <w:t xml:space="preserve">2.495,80 </w:t>
            </w:r>
            <w:r w:rsidRPr="008B6FFC">
              <w:rPr>
                <w:rFonts w:ascii="Calibri" w:hAnsi="Calibri"/>
                <w:bCs/>
                <w:color w:val="000000"/>
                <w:sz w:val="20"/>
                <w:szCs w:val="20"/>
                <w:lang w:eastAsia="el-GR"/>
              </w:rPr>
              <w:t>€</w:t>
            </w:r>
          </w:p>
        </w:tc>
        <w:tc>
          <w:tcPr>
            <w:tcW w:w="75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6A0395" w:rsidRPr="008B6FFC" w:rsidRDefault="006A0395" w:rsidP="007F31D6">
            <w:pPr>
              <w:spacing w:after="0" w:line="240" w:lineRule="auto"/>
              <w:jc w:val="center"/>
              <w:rPr>
                <w:rFonts w:ascii="Calibri" w:hAnsi="Calibri"/>
                <w:bCs/>
                <w:color w:val="000000"/>
                <w:sz w:val="20"/>
                <w:szCs w:val="20"/>
                <w:lang w:eastAsia="el-GR"/>
              </w:rPr>
            </w:pPr>
            <w:r>
              <w:rPr>
                <w:bCs/>
                <w:color w:val="000000"/>
                <w:sz w:val="20"/>
                <w:szCs w:val="20"/>
                <w:lang w:val="en-US" w:eastAsia="el-GR"/>
              </w:rPr>
              <w:t xml:space="preserve">3.094,80 </w:t>
            </w:r>
            <w:r w:rsidRPr="008B6FFC">
              <w:rPr>
                <w:bCs/>
                <w:color w:val="000000"/>
                <w:sz w:val="20"/>
                <w:szCs w:val="20"/>
                <w:lang w:eastAsia="el-GR"/>
              </w:rPr>
              <w:t>€</w:t>
            </w:r>
          </w:p>
        </w:tc>
        <w:tc>
          <w:tcPr>
            <w:tcW w:w="1057" w:type="pct"/>
            <w:tcBorders>
              <w:top w:val="nil"/>
              <w:left w:val="nil"/>
              <w:bottom w:val="single" w:sz="4" w:space="0" w:color="auto"/>
              <w:right w:val="single" w:sz="8" w:space="0" w:color="auto"/>
            </w:tcBorders>
            <w:shd w:val="clear" w:color="auto" w:fill="auto"/>
          </w:tcPr>
          <w:p w:rsidR="006A0395" w:rsidRPr="00CB1B8E" w:rsidRDefault="006A0395" w:rsidP="007F31D6">
            <w:pPr>
              <w:spacing w:after="0" w:line="240" w:lineRule="auto"/>
              <w:jc w:val="center"/>
              <w:rPr>
                <w:bCs/>
                <w:color w:val="000000"/>
                <w:sz w:val="20"/>
                <w:szCs w:val="20"/>
                <w:lang w:val="de-DE" w:eastAsia="el-GR"/>
              </w:rPr>
            </w:pPr>
          </w:p>
          <w:p w:rsidR="006A0395" w:rsidRPr="00CB1B8E" w:rsidRDefault="006A0395" w:rsidP="007F31D6">
            <w:pPr>
              <w:spacing w:after="0" w:line="240" w:lineRule="auto"/>
              <w:jc w:val="center"/>
              <w:rPr>
                <w:bCs/>
                <w:color w:val="000000"/>
                <w:sz w:val="20"/>
                <w:szCs w:val="20"/>
                <w:lang w:eastAsia="el-GR"/>
              </w:rPr>
            </w:pPr>
            <w:r w:rsidRPr="00CB1B8E">
              <w:rPr>
                <w:bCs/>
                <w:color w:val="000000"/>
                <w:sz w:val="20"/>
                <w:szCs w:val="20"/>
                <w:lang w:eastAsia="el-GR"/>
              </w:rPr>
              <w:t>2021ΣΕ34510143</w:t>
            </w:r>
          </w:p>
        </w:tc>
      </w:tr>
      <w:tr w:rsidR="006A0395" w:rsidRPr="00292C0D" w:rsidTr="007F31D6">
        <w:trPr>
          <w:gridBefore w:val="1"/>
          <w:wBefore w:w="77" w:type="pct"/>
          <w:trHeight w:val="645"/>
        </w:trPr>
        <w:tc>
          <w:tcPr>
            <w:tcW w:w="228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0395" w:rsidRPr="008B6FFC" w:rsidRDefault="006A0395" w:rsidP="007F31D6">
            <w:pPr>
              <w:spacing w:after="0" w:line="240" w:lineRule="auto"/>
              <w:jc w:val="center"/>
              <w:rPr>
                <w:b/>
                <w:bCs/>
                <w:color w:val="000000"/>
                <w:sz w:val="20"/>
                <w:szCs w:val="20"/>
                <w:lang w:eastAsia="el-GR"/>
              </w:rPr>
            </w:pPr>
            <w:r w:rsidRPr="008B6FFC">
              <w:rPr>
                <w:b/>
                <w:bCs/>
                <w:color w:val="000000"/>
                <w:sz w:val="20"/>
                <w:szCs w:val="20"/>
                <w:lang w:eastAsia="el-GR"/>
              </w:rPr>
              <w:t>ΣΥΝΟΛΟ</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95" w:rsidRPr="008B6FFC" w:rsidRDefault="006A0395" w:rsidP="007F31D6">
            <w:pPr>
              <w:spacing w:after="0" w:line="240" w:lineRule="auto"/>
              <w:jc w:val="center"/>
              <w:rPr>
                <w:rFonts w:ascii="Calibri" w:hAnsi="Calibri"/>
                <w:b/>
                <w:bCs/>
                <w:color w:val="000000"/>
                <w:sz w:val="20"/>
                <w:szCs w:val="20"/>
                <w:lang w:eastAsia="el-GR"/>
              </w:rPr>
            </w:pPr>
          </w:p>
          <w:p w:rsidR="006A0395" w:rsidRPr="008B6FFC" w:rsidRDefault="006A0395" w:rsidP="007F31D6">
            <w:pPr>
              <w:spacing w:after="0" w:line="240" w:lineRule="auto"/>
              <w:jc w:val="center"/>
              <w:rPr>
                <w:rFonts w:ascii="Calibri" w:hAnsi="Calibri"/>
                <w:b/>
                <w:bCs/>
                <w:color w:val="000000"/>
                <w:sz w:val="20"/>
                <w:szCs w:val="20"/>
                <w:lang w:eastAsia="el-GR"/>
              </w:rPr>
            </w:pPr>
            <w:r>
              <w:rPr>
                <w:rFonts w:ascii="Calibri" w:eastAsia="Times New Roman" w:hAnsi="Calibri" w:cs="Calibri"/>
                <w:b/>
                <w:bCs/>
                <w:color w:val="000000"/>
                <w:lang w:eastAsia="el-GR"/>
              </w:rPr>
              <w:t xml:space="preserve">42.808,64 </w:t>
            </w:r>
            <w:r w:rsidRPr="008B6FFC">
              <w:rPr>
                <w:rFonts w:ascii="Calibri" w:hAnsi="Calibri"/>
                <w:b/>
                <w:bCs/>
                <w:color w:val="000000"/>
                <w:sz w:val="20"/>
                <w:szCs w:val="20"/>
                <w:lang w:eastAsia="el-GR"/>
              </w:rPr>
              <w:t>€</w:t>
            </w:r>
          </w:p>
        </w:tc>
        <w:tc>
          <w:tcPr>
            <w:tcW w:w="75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0395" w:rsidRPr="008B6FFC" w:rsidRDefault="006A0395" w:rsidP="007F31D6">
            <w:pPr>
              <w:spacing w:after="0" w:line="240" w:lineRule="auto"/>
              <w:jc w:val="center"/>
              <w:rPr>
                <w:b/>
                <w:bCs/>
                <w:color w:val="000000"/>
                <w:sz w:val="20"/>
                <w:szCs w:val="20"/>
                <w:lang w:eastAsia="el-GR"/>
              </w:rPr>
            </w:pPr>
            <w:r>
              <w:rPr>
                <w:rFonts w:eastAsia="Times New Roman" w:cs="Calibri"/>
                <w:b/>
              </w:rPr>
              <w:t xml:space="preserve">53.082,72 </w:t>
            </w:r>
            <w:r w:rsidRPr="008B6FFC">
              <w:rPr>
                <w:b/>
                <w:bCs/>
                <w:color w:val="000000"/>
                <w:sz w:val="20"/>
                <w:szCs w:val="20"/>
                <w:lang w:eastAsia="el-GR"/>
              </w:rPr>
              <w:t>€</w:t>
            </w:r>
          </w:p>
        </w:tc>
        <w:tc>
          <w:tcPr>
            <w:tcW w:w="1057" w:type="pct"/>
            <w:tcBorders>
              <w:top w:val="single" w:sz="4" w:space="0" w:color="auto"/>
              <w:left w:val="single" w:sz="4" w:space="0" w:color="auto"/>
              <w:bottom w:val="single" w:sz="4" w:space="0" w:color="auto"/>
              <w:right w:val="single" w:sz="4" w:space="0" w:color="auto"/>
            </w:tcBorders>
          </w:tcPr>
          <w:p w:rsidR="006A0395" w:rsidRPr="00CB1B8E" w:rsidRDefault="006A0395" w:rsidP="007F31D6">
            <w:pPr>
              <w:spacing w:after="0" w:line="240" w:lineRule="auto"/>
              <w:jc w:val="center"/>
              <w:rPr>
                <w:b/>
                <w:bCs/>
                <w:color w:val="000000"/>
                <w:sz w:val="20"/>
                <w:szCs w:val="20"/>
                <w:lang w:eastAsia="el-GR"/>
              </w:rPr>
            </w:pPr>
          </w:p>
        </w:tc>
      </w:tr>
      <w:tr w:rsidR="006A0395" w:rsidRPr="00EB15C0" w:rsidTr="007F31D6">
        <w:tblPrEx>
          <w:tblCellMar>
            <w:left w:w="108" w:type="dxa"/>
            <w:right w:w="108" w:type="dxa"/>
          </w:tblCellMar>
        </w:tblPrEx>
        <w:trPr>
          <w:gridAfter w:val="2"/>
          <w:wAfter w:w="1581" w:type="pct"/>
          <w:trHeight w:val="288"/>
        </w:trPr>
        <w:tc>
          <w:tcPr>
            <w:tcW w:w="1140" w:type="pct"/>
            <w:gridSpan w:val="3"/>
            <w:tcBorders>
              <w:top w:val="nil"/>
              <w:left w:val="nil"/>
              <w:bottom w:val="nil"/>
              <w:right w:val="nil"/>
            </w:tcBorders>
            <w:shd w:val="clear" w:color="auto" w:fill="auto"/>
            <w:noWrap/>
            <w:vAlign w:val="bottom"/>
            <w:hideMark/>
          </w:tcPr>
          <w:p w:rsidR="006A0395" w:rsidRPr="00EB15C0" w:rsidRDefault="006A0395" w:rsidP="007F31D6">
            <w:pPr>
              <w:spacing w:after="0" w:line="240" w:lineRule="auto"/>
              <w:jc w:val="center"/>
              <w:rPr>
                <w:rFonts w:ascii="Calibri" w:eastAsia="Times New Roman" w:hAnsi="Calibri" w:cs="Calibri"/>
                <w:b/>
                <w:bCs/>
                <w:color w:val="000000"/>
                <w:lang w:eastAsia="el-GR"/>
              </w:rPr>
            </w:pPr>
          </w:p>
        </w:tc>
        <w:tc>
          <w:tcPr>
            <w:tcW w:w="1140" w:type="pct"/>
            <w:tcBorders>
              <w:top w:val="nil"/>
              <w:left w:val="nil"/>
              <w:bottom w:val="nil"/>
              <w:right w:val="nil"/>
            </w:tcBorders>
            <w:shd w:val="clear" w:color="auto" w:fill="auto"/>
            <w:noWrap/>
            <w:vAlign w:val="bottom"/>
            <w:hideMark/>
          </w:tcPr>
          <w:p w:rsidR="006A0395" w:rsidRPr="00EB15C0" w:rsidRDefault="006A0395" w:rsidP="007F31D6">
            <w:pPr>
              <w:spacing w:after="0" w:line="240" w:lineRule="auto"/>
              <w:jc w:val="center"/>
              <w:rPr>
                <w:rFonts w:ascii="Calibri" w:eastAsia="Times New Roman" w:hAnsi="Calibri" w:cs="Calibri"/>
                <w:b/>
                <w:bCs/>
                <w:color w:val="000000"/>
                <w:lang w:eastAsia="el-GR"/>
              </w:rPr>
            </w:pPr>
          </w:p>
        </w:tc>
        <w:tc>
          <w:tcPr>
            <w:tcW w:w="1139" w:type="pct"/>
            <w:gridSpan w:val="3"/>
            <w:tcBorders>
              <w:top w:val="nil"/>
              <w:left w:val="nil"/>
              <w:bottom w:val="nil"/>
              <w:right w:val="nil"/>
            </w:tcBorders>
            <w:shd w:val="clear" w:color="auto" w:fill="auto"/>
            <w:noWrap/>
            <w:vAlign w:val="bottom"/>
            <w:hideMark/>
          </w:tcPr>
          <w:p w:rsidR="006A0395" w:rsidRPr="00EB15C0" w:rsidRDefault="006A0395" w:rsidP="007F31D6">
            <w:pPr>
              <w:spacing w:after="0" w:line="240" w:lineRule="auto"/>
              <w:jc w:val="center"/>
              <w:rPr>
                <w:rFonts w:ascii="Calibri" w:eastAsia="Times New Roman" w:hAnsi="Calibri" w:cs="Calibri"/>
                <w:b/>
                <w:bCs/>
                <w:color w:val="000000"/>
                <w:lang w:eastAsia="el-GR"/>
              </w:rPr>
            </w:pPr>
          </w:p>
        </w:tc>
      </w:tr>
    </w:tbl>
    <w:p w:rsidR="006A0395" w:rsidRPr="009E00A5" w:rsidRDefault="006A0395" w:rsidP="006A0395">
      <w:pPr>
        <w:suppressAutoHyphens/>
        <w:spacing w:after="60" w:line="240" w:lineRule="auto"/>
        <w:jc w:val="both"/>
        <w:rPr>
          <w:rFonts w:eastAsia="Times New Roman" w:cs="Calibri"/>
          <w:szCs w:val="24"/>
          <w:lang w:eastAsia="zh-CN"/>
        </w:rPr>
      </w:pPr>
    </w:p>
    <w:p w:rsidR="006D3C7F" w:rsidRDefault="006D3C7F" w:rsidP="0066391C">
      <w:pPr>
        <w:suppressAutoHyphens/>
        <w:spacing w:after="120" w:line="240" w:lineRule="auto"/>
        <w:jc w:val="both"/>
      </w:pPr>
    </w:p>
    <w:p w:rsidR="006D3C7F" w:rsidRDefault="006D3C7F" w:rsidP="0066391C">
      <w:pPr>
        <w:suppressAutoHyphens/>
        <w:spacing w:after="120" w:line="240" w:lineRule="auto"/>
        <w:jc w:val="both"/>
      </w:pPr>
    </w:p>
    <w:p w:rsidR="00953045" w:rsidRPr="000230F3" w:rsidRDefault="00953045" w:rsidP="00953045">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bookmarkStart w:id="63" w:name="_Toc27991882"/>
      <w:bookmarkStart w:id="64" w:name="_Toc27991883"/>
      <w:r w:rsidRPr="00FE0F62">
        <w:rPr>
          <w:rFonts w:eastAsia="Times New Roman" w:cs="Arial"/>
          <w:b/>
          <w:color w:val="002060"/>
          <w:sz w:val="24"/>
          <w:lang w:eastAsia="zh-CN"/>
        </w:rPr>
        <w:t xml:space="preserve">ΠΑΡΑΡΤΗΜΑ ΙΙ –  </w:t>
      </w:r>
      <w:bookmarkEnd w:id="63"/>
      <w:r w:rsidRPr="00FE0F62">
        <w:rPr>
          <w:rFonts w:eastAsia="Times New Roman" w:cs="Arial"/>
          <w:b/>
          <w:color w:val="002060"/>
          <w:sz w:val="24"/>
          <w:lang w:eastAsia="zh-CN"/>
        </w:rPr>
        <w:t xml:space="preserve">Τεχνική προσφορά – </w:t>
      </w:r>
      <w:r>
        <w:rPr>
          <w:rFonts w:eastAsia="Times New Roman" w:cs="Arial"/>
          <w:b/>
          <w:color w:val="002060"/>
          <w:sz w:val="24"/>
          <w:lang w:eastAsia="zh-CN"/>
        </w:rPr>
        <w:t>Υπόδειγμα υπεύθυνης δήλωσης</w:t>
      </w:r>
    </w:p>
    <w:p w:rsidR="00953045" w:rsidRPr="00513E0F" w:rsidRDefault="00953045" w:rsidP="00953045">
      <w:pPr>
        <w:widowControl w:val="0"/>
        <w:overflowPunct w:val="0"/>
        <w:spacing w:after="0" w:line="240" w:lineRule="auto"/>
        <w:jc w:val="center"/>
        <w:rPr>
          <w:rFonts w:ascii="Calibri" w:eastAsia="SimSun" w:hAnsi="Calibri" w:cs="Lucida Sans"/>
          <w:b/>
          <w:bCs/>
          <w:kern w:val="2"/>
          <w:sz w:val="24"/>
          <w:szCs w:val="24"/>
          <w:highlight w:val="yellow"/>
          <w:lang w:eastAsia="ar-SA" w:bidi="hi-IN"/>
        </w:rPr>
      </w:pPr>
    </w:p>
    <w:p w:rsidR="00953045" w:rsidRPr="000230F3" w:rsidRDefault="00953045" w:rsidP="00953045">
      <w:pPr>
        <w:widowControl w:val="0"/>
        <w:overflowPunct w:val="0"/>
        <w:spacing w:after="0" w:line="240" w:lineRule="auto"/>
        <w:jc w:val="center"/>
        <w:rPr>
          <w:rFonts w:ascii="Calibri" w:eastAsia="SimSun" w:hAnsi="Calibri" w:cs="Lucida Sans"/>
          <w:b/>
          <w:bCs/>
          <w:kern w:val="2"/>
          <w:sz w:val="24"/>
          <w:szCs w:val="24"/>
          <w:lang w:eastAsia="ar-SA" w:bidi="hi-IN"/>
        </w:rPr>
      </w:pPr>
      <w:r w:rsidRPr="000230F3">
        <w:rPr>
          <w:rFonts w:ascii="Calibri" w:eastAsia="SimSun" w:hAnsi="Calibri" w:cs="Lucida Sans"/>
          <w:b/>
          <w:bCs/>
          <w:kern w:val="2"/>
          <w:sz w:val="24"/>
          <w:szCs w:val="24"/>
          <w:lang w:eastAsia="ar-SA" w:bidi="hi-IN"/>
        </w:rPr>
        <w:t>ΕΝΤΥΠΟ ΤΕΧΝΙΚΗΣ  ΠΡΟΣΦΟΡΑΣ</w:t>
      </w:r>
    </w:p>
    <w:p w:rsidR="00953045" w:rsidRPr="000230F3" w:rsidRDefault="00953045" w:rsidP="00953045">
      <w:pPr>
        <w:spacing w:line="360" w:lineRule="auto"/>
        <w:ind w:right="-540"/>
        <w:jc w:val="center"/>
        <w:rPr>
          <w:rFonts w:ascii="Calibri" w:eastAsia="Calibri" w:hAnsi="Calibri" w:cs="Tahoma"/>
          <w:b/>
          <w:snapToGrid w:val="0"/>
        </w:rPr>
      </w:pPr>
      <w:r w:rsidRPr="000230F3">
        <w:rPr>
          <w:rFonts w:ascii="Calibri" w:eastAsia="Calibri" w:hAnsi="Calibri" w:cs="Tahoma"/>
          <w:b/>
          <w:noProof/>
          <w:lang w:eastAsia="el-GR"/>
        </w:rPr>
        <w:drawing>
          <wp:inline distT="0" distB="0" distL="0" distR="0" wp14:anchorId="6D5CE972" wp14:editId="2074A75D">
            <wp:extent cx="483870" cy="430530"/>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 cy="430530"/>
                    </a:xfrm>
                    <a:prstGeom prst="rect">
                      <a:avLst/>
                    </a:prstGeom>
                    <a:noFill/>
                    <a:ln>
                      <a:noFill/>
                    </a:ln>
                  </pic:spPr>
                </pic:pic>
              </a:graphicData>
            </a:graphic>
          </wp:inline>
        </w:drawing>
      </w:r>
    </w:p>
    <w:p w:rsidR="00953045" w:rsidRPr="000230F3" w:rsidRDefault="00953045" w:rsidP="00953045">
      <w:pPr>
        <w:tabs>
          <w:tab w:val="right" w:pos="9411"/>
        </w:tabs>
        <w:spacing w:after="120"/>
        <w:jc w:val="center"/>
        <w:rPr>
          <w:rFonts w:ascii="Calibri" w:eastAsia="Calibri" w:hAnsi="Calibri" w:cs="Times New Roman"/>
          <w:b/>
          <w:bCs/>
          <w:sz w:val="28"/>
          <w:szCs w:val="28"/>
          <w:vertAlign w:val="superscript"/>
        </w:rPr>
      </w:pPr>
      <w:r w:rsidRPr="000230F3">
        <w:rPr>
          <w:rFonts w:ascii="Calibri" w:eastAsia="Calibri" w:hAnsi="Calibri" w:cs="Times New Roman"/>
          <w:sz w:val="28"/>
          <w:szCs w:val="28"/>
        </w:rPr>
        <w:t>ΥΠΕΥΘΥΝΗ ΔΗΛΩΣΗ</w:t>
      </w:r>
      <w:r w:rsidRPr="000230F3">
        <w:rPr>
          <w:rFonts w:ascii="Calibri" w:eastAsia="Calibri" w:hAnsi="Calibri" w:cs="Times New Roman"/>
          <w:b/>
          <w:bCs/>
          <w:sz w:val="28"/>
          <w:szCs w:val="28"/>
          <w:vertAlign w:val="superscript"/>
        </w:rPr>
        <w:t xml:space="preserve">   </w:t>
      </w:r>
      <w:r w:rsidRPr="000230F3">
        <w:rPr>
          <w:rFonts w:ascii="Calibri" w:eastAsia="Calibri" w:hAnsi="Calibri" w:cs="Times New Roman"/>
          <w:b/>
          <w:bCs/>
          <w:sz w:val="28"/>
          <w:szCs w:val="28"/>
          <w:vertAlign w:val="subscript"/>
        </w:rPr>
        <w:t>(άρθρο 8 Ν.1599/1986)</w:t>
      </w:r>
    </w:p>
    <w:p w:rsidR="00953045" w:rsidRPr="000230F3" w:rsidRDefault="00953045" w:rsidP="00953045">
      <w:pPr>
        <w:pBdr>
          <w:top w:val="single" w:sz="4" w:space="1" w:color="auto"/>
          <w:left w:val="single" w:sz="4" w:space="4" w:color="auto"/>
          <w:bottom w:val="single" w:sz="4" w:space="1" w:color="auto"/>
          <w:right w:val="single" w:sz="4" w:space="0" w:color="auto"/>
        </w:pBdr>
        <w:tabs>
          <w:tab w:val="left" w:pos="426"/>
        </w:tabs>
        <w:spacing w:before="60" w:after="60"/>
        <w:ind w:right="484"/>
        <w:rPr>
          <w:rFonts w:ascii="Calibri" w:eastAsia="Calibri" w:hAnsi="Calibri" w:cs="Times New Roman"/>
          <w:sz w:val="16"/>
          <w:szCs w:val="16"/>
        </w:rPr>
      </w:pPr>
      <w:r w:rsidRPr="000230F3">
        <w:rPr>
          <w:rFonts w:ascii="Calibri" w:eastAsia="Calibri" w:hAnsi="Calibri" w:cs="Times New Roman"/>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bottomFromText="200" w:vertAnchor="text" w:horzAnchor="margin" w:tblpXSpec="center" w:tblpY="2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29"/>
        <w:gridCol w:w="503"/>
        <w:gridCol w:w="480"/>
        <w:gridCol w:w="1562"/>
        <w:gridCol w:w="389"/>
        <w:gridCol w:w="176"/>
        <w:gridCol w:w="155"/>
        <w:gridCol w:w="360"/>
        <w:gridCol w:w="301"/>
        <w:gridCol w:w="419"/>
        <w:gridCol w:w="694"/>
        <w:gridCol w:w="709"/>
        <w:gridCol w:w="540"/>
        <w:gridCol w:w="452"/>
        <w:gridCol w:w="567"/>
      </w:tblGrid>
      <w:tr w:rsidR="00953045" w:rsidRPr="000230F3" w:rsidTr="00B811EF">
        <w:trPr>
          <w:cantSplit/>
          <w:trHeight w:val="415"/>
        </w:trPr>
        <w:tc>
          <w:tcPr>
            <w:tcW w:w="1544"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6878"/>
              <w:jc w:val="both"/>
              <w:rPr>
                <w:rFonts w:ascii="Calibri" w:eastAsia="Calibri" w:hAnsi="Calibri" w:cs="Arial"/>
                <w:sz w:val="18"/>
                <w:szCs w:val="18"/>
              </w:rPr>
            </w:pPr>
            <w:r w:rsidRPr="000230F3">
              <w:rPr>
                <w:rFonts w:ascii="Calibri" w:eastAsia="Calibri" w:hAnsi="Calibri" w:cs="Arial"/>
                <w:sz w:val="18"/>
                <w:szCs w:val="18"/>
              </w:rPr>
              <w:t>ΠΡΟΣ</w:t>
            </w:r>
            <w:r w:rsidRPr="000230F3">
              <w:rPr>
                <w:rFonts w:ascii="Calibri" w:eastAsia="Calibri" w:hAnsi="Calibri" w:cs="Arial"/>
                <w:sz w:val="18"/>
                <w:szCs w:val="18"/>
                <w:vertAlign w:val="superscript"/>
              </w:rPr>
              <w:t>(1)</w:t>
            </w:r>
            <w:r w:rsidRPr="000230F3">
              <w:rPr>
                <w:rFonts w:ascii="Calibri" w:eastAsia="Calibri" w:hAnsi="Calibri" w:cs="Arial"/>
                <w:sz w:val="18"/>
                <w:szCs w:val="18"/>
              </w:rPr>
              <w:t>:</w:t>
            </w:r>
          </w:p>
        </w:tc>
        <w:tc>
          <w:tcPr>
            <w:tcW w:w="7636" w:type="dxa"/>
            <w:gridSpan w:val="15"/>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6878"/>
              <w:jc w:val="both"/>
              <w:rPr>
                <w:rFonts w:ascii="Calibri" w:eastAsia="Calibri" w:hAnsi="Calibri" w:cs="Arial"/>
                <w:sz w:val="18"/>
                <w:szCs w:val="18"/>
              </w:rPr>
            </w:pPr>
            <w:r w:rsidRPr="000230F3">
              <w:rPr>
                <w:rFonts w:ascii="Calibri" w:eastAsia="Calibri" w:hAnsi="Calibri" w:cs="Times New Roman"/>
                <w:sz w:val="18"/>
                <w:szCs w:val="18"/>
              </w:rPr>
              <w:t xml:space="preserve">                        </w:t>
            </w:r>
            <w:r w:rsidRPr="000230F3">
              <w:rPr>
                <w:rFonts w:ascii="Calibri" w:eastAsia="Calibri" w:hAnsi="Calibri" w:cs="Arial"/>
                <w:sz w:val="18"/>
                <w:szCs w:val="18"/>
              </w:rPr>
              <w:t>ΕΠΙΤΕΛΙΚΗ ΔΟΜΗ ΕΣΠΑ ΥΠΑΙΘ.ΤΟΜΕΑ ΠΑΙΔΕΙΑΣ</w:t>
            </w:r>
          </w:p>
        </w:tc>
      </w:tr>
      <w:tr w:rsidR="00953045" w:rsidRPr="000230F3" w:rsidTr="00B811EF">
        <w:trPr>
          <w:cantSplit/>
          <w:trHeight w:val="415"/>
        </w:trPr>
        <w:tc>
          <w:tcPr>
            <w:tcW w:w="1544"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6878"/>
              <w:jc w:val="both"/>
              <w:rPr>
                <w:rFonts w:ascii="Calibri" w:eastAsia="Calibri" w:hAnsi="Calibri" w:cs="Arial"/>
                <w:sz w:val="18"/>
                <w:szCs w:val="18"/>
              </w:rPr>
            </w:pPr>
            <w:r w:rsidRPr="000230F3">
              <w:rPr>
                <w:rFonts w:ascii="Calibri" w:eastAsia="Calibri" w:hAnsi="Calibri" w:cs="Arial"/>
                <w:sz w:val="18"/>
                <w:szCs w:val="18"/>
              </w:rPr>
              <w:t>Ο – Η Όνομα:</w:t>
            </w:r>
          </w:p>
        </w:tc>
        <w:tc>
          <w:tcPr>
            <w:tcW w:w="3263" w:type="dxa"/>
            <w:gridSpan w:val="5"/>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ind w:right="-6878"/>
              <w:jc w:val="both"/>
              <w:rPr>
                <w:rFonts w:ascii="Calibri" w:eastAsia="Calibri" w:hAnsi="Calibri" w:cs="Arial"/>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6878"/>
              <w:jc w:val="both"/>
              <w:rPr>
                <w:rFonts w:ascii="Calibri" w:eastAsia="Calibri" w:hAnsi="Calibri" w:cs="Arial"/>
                <w:sz w:val="18"/>
                <w:szCs w:val="18"/>
              </w:rPr>
            </w:pPr>
            <w:r w:rsidRPr="000230F3">
              <w:rPr>
                <w:rFonts w:ascii="Calibri" w:eastAsia="Calibri" w:hAnsi="Calibri" w:cs="Arial"/>
                <w:sz w:val="18"/>
                <w:szCs w:val="18"/>
              </w:rPr>
              <w:t>Επώνυμο:</w:t>
            </w:r>
          </w:p>
        </w:tc>
        <w:tc>
          <w:tcPr>
            <w:tcW w:w="3381" w:type="dxa"/>
            <w:gridSpan w:val="6"/>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ind w:right="-6878"/>
              <w:jc w:val="both"/>
              <w:rPr>
                <w:rFonts w:ascii="Calibri" w:eastAsia="Calibri" w:hAnsi="Calibri" w:cs="Arial"/>
                <w:sz w:val="18"/>
                <w:szCs w:val="18"/>
              </w:rPr>
            </w:pPr>
          </w:p>
        </w:tc>
      </w:tr>
      <w:tr w:rsidR="00953045" w:rsidRPr="000230F3" w:rsidTr="00B811EF">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 xml:space="preserve">Όνομα και Επώνυμο Πατέρα: </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Όνομα και Επώνυμο Μητέρας:</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2332"/>
              <w:jc w:val="both"/>
              <w:rPr>
                <w:rFonts w:ascii="Calibri" w:eastAsia="Calibri" w:hAnsi="Calibri" w:cs="Arial"/>
                <w:sz w:val="18"/>
                <w:szCs w:val="18"/>
              </w:rPr>
            </w:pPr>
            <w:r w:rsidRPr="000230F3">
              <w:rPr>
                <w:rFonts w:ascii="Calibri" w:eastAsia="Calibri" w:hAnsi="Calibri" w:cs="Arial"/>
                <w:sz w:val="18"/>
                <w:szCs w:val="18"/>
              </w:rPr>
              <w:t>Ημερομηνία γέννησης</w:t>
            </w:r>
            <w:r w:rsidRPr="000230F3">
              <w:rPr>
                <w:rFonts w:ascii="Calibri" w:eastAsia="Calibri" w:hAnsi="Calibri" w:cs="Arial"/>
                <w:sz w:val="18"/>
                <w:szCs w:val="18"/>
                <w:vertAlign w:val="superscript"/>
              </w:rPr>
              <w:t>(2)</w:t>
            </w:r>
            <w:r w:rsidRPr="000230F3">
              <w:rPr>
                <w:rFonts w:ascii="Calibri" w:eastAsia="Calibri" w:hAnsi="Calibri" w:cs="Arial"/>
                <w:sz w:val="18"/>
                <w:szCs w:val="18"/>
              </w:rPr>
              <w:t xml:space="preserve">: </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ind w:right="-2332"/>
              <w:jc w:val="both"/>
              <w:rPr>
                <w:rFonts w:ascii="Calibri" w:eastAsia="Calibri" w:hAnsi="Calibri" w:cs="Arial"/>
                <w:sz w:val="18"/>
                <w:szCs w:val="18"/>
              </w:rPr>
            </w:pPr>
          </w:p>
        </w:tc>
      </w:tr>
      <w:tr w:rsidR="00953045" w:rsidRPr="000230F3" w:rsidTr="00B811EF">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Τόπος Γέννησης:</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Αριθμός Δελτίου Ταυτότητας:</w:t>
            </w:r>
          </w:p>
        </w:tc>
        <w:tc>
          <w:tcPr>
            <w:tcW w:w="2642" w:type="dxa"/>
            <w:gridSpan w:val="5"/>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Τηλ:</w:t>
            </w:r>
          </w:p>
        </w:tc>
        <w:tc>
          <w:tcPr>
            <w:tcW w:w="2962" w:type="dxa"/>
            <w:gridSpan w:val="5"/>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Pr>
        <w:tc>
          <w:tcPr>
            <w:tcW w:w="1873" w:type="dxa"/>
            <w:gridSpan w:val="2"/>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Τόπος Κατοικίας:</w:t>
            </w:r>
          </w:p>
        </w:tc>
        <w:tc>
          <w:tcPr>
            <w:tcW w:w="2545" w:type="dxa"/>
            <w:gridSpan w:val="3"/>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720" w:type="dxa"/>
            <w:gridSpan w:val="3"/>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Οδός</w:t>
            </w:r>
          </w:p>
        </w:tc>
        <w:tc>
          <w:tcPr>
            <w:tcW w:w="1774" w:type="dxa"/>
            <w:gridSpan w:val="4"/>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Αριθ:</w:t>
            </w:r>
          </w:p>
        </w:tc>
        <w:tc>
          <w:tcPr>
            <w:tcW w:w="540" w:type="dxa"/>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452"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ΤΚ:</w:t>
            </w:r>
          </w:p>
        </w:tc>
        <w:tc>
          <w:tcPr>
            <w:tcW w:w="567" w:type="dxa"/>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Height w:val="529"/>
        </w:trPr>
        <w:tc>
          <w:tcPr>
            <w:tcW w:w="2376" w:type="dxa"/>
            <w:gridSpan w:val="3"/>
            <w:tcBorders>
              <w:top w:val="single" w:sz="4" w:space="0" w:color="auto"/>
              <w:left w:val="single" w:sz="4" w:space="0" w:color="auto"/>
              <w:bottom w:val="single" w:sz="4" w:space="0" w:color="auto"/>
              <w:right w:val="single" w:sz="4" w:space="0" w:color="auto"/>
            </w:tcBorders>
            <w:vAlign w:val="bottom"/>
            <w:hideMark/>
          </w:tcPr>
          <w:p w:rsidR="00953045" w:rsidRPr="000230F3" w:rsidRDefault="00953045" w:rsidP="00B811EF">
            <w:pPr>
              <w:spacing w:after="0"/>
              <w:jc w:val="both"/>
              <w:rPr>
                <w:rFonts w:ascii="Calibri" w:eastAsia="Calibri" w:hAnsi="Calibri" w:cs="Arial"/>
                <w:sz w:val="18"/>
                <w:szCs w:val="18"/>
              </w:rPr>
            </w:pPr>
            <w:r w:rsidRPr="000230F3">
              <w:rPr>
                <w:rFonts w:ascii="Calibri" w:eastAsia="Calibri" w:hAnsi="Calibri" w:cs="Arial"/>
                <w:sz w:val="18"/>
                <w:szCs w:val="18"/>
              </w:rPr>
              <w:t>Αρ. Τηλεομοιοτύπου (</w:t>
            </w:r>
            <w:r w:rsidRPr="000230F3">
              <w:rPr>
                <w:rFonts w:ascii="Calibri" w:eastAsia="Calibri" w:hAnsi="Calibri" w:cs="Arial"/>
                <w:sz w:val="18"/>
                <w:szCs w:val="18"/>
                <w:lang w:val="en-US"/>
              </w:rPr>
              <w:t>Fax</w:t>
            </w:r>
            <w:r w:rsidRPr="000230F3">
              <w:rPr>
                <w:rFonts w:ascii="Calibri" w:eastAsia="Calibri" w:hAnsi="Calibri" w:cs="Arial"/>
                <w:sz w:val="18"/>
                <w:szCs w:val="18"/>
              </w:rPr>
              <w:t>):</w:t>
            </w:r>
          </w:p>
        </w:tc>
        <w:tc>
          <w:tcPr>
            <w:tcW w:w="2607" w:type="dxa"/>
            <w:gridSpan w:val="4"/>
            <w:tcBorders>
              <w:top w:val="single" w:sz="4" w:space="0" w:color="auto"/>
              <w:left w:val="single" w:sz="4" w:space="0" w:color="auto"/>
              <w:bottom w:val="single" w:sz="4" w:space="0" w:color="auto"/>
              <w:right w:val="single" w:sz="4" w:space="0" w:color="auto"/>
            </w:tcBorders>
            <w:vAlign w:val="bottom"/>
          </w:tcPr>
          <w:p w:rsidR="00953045" w:rsidRPr="000230F3" w:rsidRDefault="00953045" w:rsidP="00B811EF">
            <w:pPr>
              <w:spacing w:after="0"/>
              <w:jc w:val="both"/>
              <w:rPr>
                <w:rFonts w:ascii="Calibri" w:eastAsia="Calibri" w:hAnsi="Calibri" w:cs="Arial"/>
                <w:sz w:val="18"/>
                <w:szCs w:val="18"/>
              </w:rPr>
            </w:pPr>
          </w:p>
        </w:tc>
        <w:tc>
          <w:tcPr>
            <w:tcW w:w="1929" w:type="dxa"/>
            <w:gridSpan w:val="5"/>
            <w:tcBorders>
              <w:top w:val="single" w:sz="4" w:space="0" w:color="auto"/>
              <w:left w:val="single" w:sz="4" w:space="0" w:color="auto"/>
              <w:bottom w:val="single" w:sz="4" w:space="0" w:color="auto"/>
              <w:right w:val="single" w:sz="4" w:space="0" w:color="auto"/>
            </w:tcBorders>
            <w:vAlign w:val="bottom"/>
            <w:hideMark/>
          </w:tcPr>
          <w:p w:rsidR="00953045" w:rsidRPr="000230F3" w:rsidRDefault="00953045" w:rsidP="00B811EF">
            <w:pPr>
              <w:spacing w:after="0"/>
              <w:jc w:val="both"/>
              <w:rPr>
                <w:rFonts w:ascii="Calibri" w:eastAsia="Calibri" w:hAnsi="Calibri" w:cs="Arial"/>
                <w:sz w:val="18"/>
                <w:szCs w:val="18"/>
              </w:rPr>
            </w:pPr>
            <w:r w:rsidRPr="000230F3">
              <w:rPr>
                <w:rFonts w:ascii="Calibri" w:eastAsia="Calibri" w:hAnsi="Calibri" w:cs="Arial"/>
                <w:sz w:val="18"/>
                <w:szCs w:val="18"/>
              </w:rPr>
              <w:t>Δ/νση Ηλεκτρ. Ταχυδρ. (Ε</w:t>
            </w:r>
            <w:r w:rsidRPr="000230F3">
              <w:rPr>
                <w:rFonts w:ascii="Calibri" w:eastAsia="Calibri" w:hAnsi="Calibri" w:cs="Arial"/>
                <w:sz w:val="18"/>
                <w:szCs w:val="18"/>
                <w:lang w:val="en-US"/>
              </w:rPr>
              <w:t>mail</w:t>
            </w:r>
            <w:r w:rsidRPr="000230F3">
              <w:rPr>
                <w:rFonts w:ascii="Calibri" w:eastAsia="Calibri" w:hAnsi="Calibri" w:cs="Arial"/>
                <w:sz w:val="18"/>
                <w:szCs w:val="18"/>
              </w:rPr>
              <w:t>):</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953045" w:rsidRPr="000230F3" w:rsidRDefault="00953045" w:rsidP="00B811EF">
            <w:pPr>
              <w:spacing w:before="60" w:after="0"/>
              <w:jc w:val="both"/>
              <w:rPr>
                <w:rFonts w:ascii="Calibri" w:eastAsia="Calibri" w:hAnsi="Calibri" w:cs="Arial"/>
                <w:sz w:val="18"/>
                <w:szCs w:val="18"/>
              </w:rPr>
            </w:pPr>
          </w:p>
        </w:tc>
      </w:tr>
    </w:tbl>
    <w:tbl>
      <w:tblPr>
        <w:tblW w:w="9640" w:type="dxa"/>
        <w:tblInd w:w="-34" w:type="dxa"/>
        <w:tblLook w:val="04A0" w:firstRow="1" w:lastRow="0" w:firstColumn="1" w:lastColumn="0" w:noHBand="0" w:noVBand="1"/>
      </w:tblPr>
      <w:tblGrid>
        <w:gridCol w:w="9640"/>
      </w:tblGrid>
      <w:tr w:rsidR="00953045" w:rsidRPr="000230F3" w:rsidTr="00B811EF">
        <w:trPr>
          <w:trHeight w:val="637"/>
        </w:trPr>
        <w:tc>
          <w:tcPr>
            <w:tcW w:w="9640" w:type="dxa"/>
            <w:hideMark/>
          </w:tcPr>
          <w:p w:rsidR="00953045" w:rsidRPr="000230F3" w:rsidRDefault="00953045" w:rsidP="00B811EF">
            <w:pPr>
              <w:spacing w:after="0" w:line="360" w:lineRule="auto"/>
              <w:ind w:right="125"/>
              <w:jc w:val="both"/>
              <w:rPr>
                <w:rFonts w:ascii="Calibri" w:eastAsia="Calibri" w:hAnsi="Calibri" w:cs="Arial"/>
                <w:sz w:val="18"/>
                <w:szCs w:val="18"/>
              </w:rPr>
            </w:pPr>
            <w:r w:rsidRPr="000230F3">
              <w:rPr>
                <w:rFonts w:ascii="Calibri" w:eastAsia="Calibri" w:hAnsi="Calibri" w:cs="Arial"/>
                <w:sz w:val="18"/>
                <w:szCs w:val="18"/>
              </w:rPr>
              <w:t>Με ατομική μου ευθύνη και γνωρίζοντας τις κυρώσεις</w:t>
            </w:r>
            <w:r w:rsidRPr="000230F3">
              <w:rPr>
                <w:rFonts w:ascii="Calibri" w:eastAsia="Times New Roman" w:hAnsi="Calibri" w:cs="Arial"/>
                <w:sz w:val="20"/>
                <w:szCs w:val="20"/>
                <w:vertAlign w:val="superscript"/>
                <w:lang w:eastAsia="el-GR"/>
              </w:rPr>
              <w:t xml:space="preserve"> (3)</w:t>
            </w:r>
            <w:r w:rsidRPr="000230F3">
              <w:rPr>
                <w:rFonts w:ascii="Calibri" w:eastAsia="Calibri" w:hAnsi="Calibri" w:cs="Arial"/>
                <w:sz w:val="18"/>
                <w:szCs w:val="18"/>
              </w:rPr>
              <w:t>, που προβλέπονται από τις διατάξεις της παρ. 6 του άρθρου 22 του Ν. 1599/1986, δηλώνω ότι:</w:t>
            </w:r>
          </w:p>
        </w:tc>
      </w:tr>
      <w:tr w:rsidR="00953045" w:rsidRPr="000230F3" w:rsidTr="00B811EF">
        <w:trPr>
          <w:trHeight w:val="746"/>
        </w:trPr>
        <w:tc>
          <w:tcPr>
            <w:tcW w:w="9640" w:type="dxa"/>
            <w:hideMark/>
          </w:tcPr>
          <w:p w:rsidR="00953045" w:rsidRDefault="00953045" w:rsidP="00B811EF">
            <w:pPr>
              <w:spacing w:after="0" w:line="360" w:lineRule="auto"/>
              <w:ind w:right="125"/>
              <w:jc w:val="both"/>
              <w:rPr>
                <w:rFonts w:ascii="Calibri" w:eastAsia="Calibri" w:hAnsi="Calibri" w:cs="Arial"/>
                <w:bCs/>
                <w:sz w:val="18"/>
                <w:szCs w:val="18"/>
              </w:rPr>
            </w:pPr>
            <w:r w:rsidRPr="000230F3">
              <w:rPr>
                <w:rFonts w:ascii="Calibri" w:eastAsia="Calibri" w:hAnsi="Calibri" w:cs="Arial"/>
                <w:sz w:val="18"/>
                <w:szCs w:val="18"/>
              </w:rPr>
              <w:t xml:space="preserve">Ως νόμιμος εκπρόσωπος της εταιρείας ………………………………………………….., για την υποβολή προσφοράς στο </w:t>
            </w:r>
            <w:r w:rsidRPr="00E4707F">
              <w:rPr>
                <w:rFonts w:ascii="Calibri" w:eastAsia="Calibri" w:hAnsi="Calibri" w:cs="Arial"/>
                <w:sz w:val="18"/>
                <w:szCs w:val="18"/>
              </w:rPr>
              <w:t xml:space="preserve">πλαίσιο της υπ’ αριθμ. πρωτ:                          </w:t>
            </w:r>
            <w:r w:rsidRPr="00E4707F">
              <w:rPr>
                <w:rFonts w:ascii="Calibri" w:eastAsia="Calibri" w:hAnsi="Calibri" w:cs="Arial"/>
                <w:sz w:val="18"/>
                <w:szCs w:val="18"/>
              </w:rPr>
              <w:br/>
            </w:r>
            <w:r>
              <w:rPr>
                <w:rFonts w:ascii="Calibri" w:eastAsia="Calibri" w:hAnsi="Calibri" w:cs="Arial"/>
                <w:sz w:val="18"/>
                <w:szCs w:val="18"/>
                <w:lang w:val="de-DE"/>
              </w:rPr>
              <w:t>XXXX</w:t>
            </w:r>
            <w:r w:rsidRPr="00416ADA">
              <w:rPr>
                <w:rFonts w:ascii="Calibri" w:eastAsia="Calibri" w:hAnsi="Calibri" w:cs="Arial"/>
                <w:sz w:val="18"/>
                <w:szCs w:val="18"/>
              </w:rPr>
              <w:t xml:space="preserve"> </w:t>
            </w:r>
            <w:r w:rsidRPr="00E4707F">
              <w:rPr>
                <w:rFonts w:ascii="Calibri" w:eastAsia="Calibri" w:hAnsi="Calibri" w:cs="Arial"/>
                <w:sz w:val="18"/>
                <w:szCs w:val="18"/>
              </w:rPr>
              <w:t xml:space="preserve">(ΑΔΑΜ: </w:t>
            </w:r>
            <w:r>
              <w:rPr>
                <w:rFonts w:ascii="Calibri" w:eastAsia="Calibri" w:hAnsi="Calibri" w:cs="Arial"/>
                <w:sz w:val="18"/>
                <w:szCs w:val="18"/>
                <w:lang w:val="de-DE"/>
              </w:rPr>
              <w:t>XXXX</w:t>
            </w:r>
            <w:r w:rsidRPr="00416ADA">
              <w:rPr>
                <w:rFonts w:ascii="Calibri" w:eastAsia="Calibri" w:hAnsi="Calibri" w:cs="Arial"/>
                <w:sz w:val="18"/>
                <w:szCs w:val="18"/>
              </w:rPr>
              <w:t xml:space="preserve"> </w:t>
            </w:r>
            <w:r w:rsidRPr="0090146E">
              <w:rPr>
                <w:rFonts w:ascii="Calibri" w:eastAsia="Calibri" w:hAnsi="Calibri" w:cs="Arial"/>
                <w:sz w:val="18"/>
                <w:szCs w:val="18"/>
              </w:rPr>
              <w:t xml:space="preserve">) </w:t>
            </w:r>
            <w:r w:rsidRPr="00E4707F">
              <w:rPr>
                <w:rFonts w:ascii="Calibri" w:eastAsia="Calibri" w:hAnsi="Calibri" w:cs="Arial"/>
                <w:sz w:val="18"/>
                <w:szCs w:val="18"/>
              </w:rPr>
              <w:t xml:space="preserve">Διακήρυξης  </w:t>
            </w:r>
            <w:r w:rsidR="00740BE7">
              <w:rPr>
                <w:rFonts w:ascii="Calibri" w:eastAsia="Calibri" w:hAnsi="Calibri" w:cs="Arial"/>
                <w:sz w:val="18"/>
                <w:szCs w:val="18"/>
              </w:rPr>
              <w:t xml:space="preserve">Ανοιχτού Διαγωνισμού κάτω των ορίων μέσω ΕΣΗΔΗΣ </w:t>
            </w:r>
            <w:r w:rsidRPr="00E4707F">
              <w:rPr>
                <w:rFonts w:ascii="Calibri" w:eastAsia="Calibri" w:hAnsi="Calibri" w:cs="Arial"/>
                <w:bCs/>
                <w:sz w:val="18"/>
                <w:szCs w:val="18"/>
              </w:rPr>
              <w:t>για την προμήθεια αναλώσιμων ειδών της Επιτελικής</w:t>
            </w:r>
            <w:r w:rsidRPr="000230F3">
              <w:rPr>
                <w:rFonts w:ascii="Calibri" w:eastAsia="Calibri" w:hAnsi="Calibri" w:cs="Arial"/>
                <w:bCs/>
                <w:sz w:val="18"/>
                <w:szCs w:val="18"/>
              </w:rPr>
              <w:t xml:space="preserve"> Δομής ΕΣΠΑ του Υπουργείου Παιδείας και Θρησκευμάτων, Τομέα Παιδείας.</w:t>
            </w:r>
          </w:p>
          <w:p w:rsidR="00953045" w:rsidRPr="000230F3" w:rsidRDefault="00953045" w:rsidP="00B811EF">
            <w:pPr>
              <w:spacing w:after="0" w:line="360" w:lineRule="auto"/>
              <w:ind w:right="125"/>
              <w:jc w:val="both"/>
              <w:rPr>
                <w:rFonts w:ascii="Calibri" w:eastAsia="Calibri" w:hAnsi="Calibri" w:cs="Arial"/>
                <w:sz w:val="18"/>
                <w:szCs w:val="18"/>
                <w:highlight w:val="yellow"/>
              </w:rPr>
            </w:pPr>
          </w:p>
        </w:tc>
      </w:tr>
      <w:tr w:rsidR="00953045" w:rsidRPr="000230F3" w:rsidTr="00B811EF">
        <w:trPr>
          <w:trHeight w:val="1258"/>
        </w:trPr>
        <w:tc>
          <w:tcPr>
            <w:tcW w:w="9640" w:type="dxa"/>
            <w:vAlign w:val="center"/>
            <w:hideMark/>
          </w:tcPr>
          <w:p w:rsidR="00953045" w:rsidRDefault="00953045" w:rsidP="00B811EF">
            <w:pPr>
              <w:suppressAutoHyphens/>
              <w:spacing w:after="0" w:line="360" w:lineRule="auto"/>
              <w:ind w:left="34" w:right="175"/>
              <w:contextualSpacing/>
              <w:jc w:val="both"/>
              <w:rPr>
                <w:rFonts w:ascii="Calibri" w:eastAsia="Times New Roman" w:hAnsi="Calibri" w:cs="Calibri"/>
                <w:b/>
                <w:sz w:val="20"/>
                <w:szCs w:val="20"/>
                <w:lang w:eastAsia="zh-CN"/>
              </w:rPr>
            </w:pPr>
            <w:r w:rsidRPr="000230F3">
              <w:rPr>
                <w:rFonts w:ascii="Calibri" w:eastAsia="Times New Roman" w:hAnsi="Calibri" w:cs="Calibri"/>
                <w:i/>
                <w:sz w:val="20"/>
                <w:szCs w:val="20"/>
                <w:lang w:eastAsia="zh-CN"/>
              </w:rPr>
              <w:t>1.</w:t>
            </w:r>
            <w:r w:rsidRPr="000230F3">
              <w:rPr>
                <w:rFonts w:ascii="Calibri" w:eastAsia="Times New Roman" w:hAnsi="Calibri" w:cs="Calibri"/>
                <w:sz w:val="20"/>
                <w:szCs w:val="20"/>
                <w:lang w:eastAsia="zh-CN"/>
              </w:rPr>
              <w:t xml:space="preserve"> Δεσμεύομαι για την πλήρη αποδοχή των όρων της Διακήρυξης και την πλήρη αποδοχή και συμμόρφωση με τις τεχνικές προδιαγραφές που ορίζονται στην Ενότητα 1 «Αναλυτική Περιγραφή Φυσικού Αντικειμένου της Σύμβασης» του Παραρτήματος Ι της Διακήρυξης, για το σύνολο των υλικών του ΠΙΝΑΚΑ 1 «ΤΕΧΝΙΚΕΣ ΠΡΟΔΙΑΓΡΑΦΕΣ – ΠΟΣΟΤΗΤΕΣ ΑΝΑΛΩΣΙΜΩΝ ΕΙΔΩΝ» του Παραρτήματος Ι.</w:t>
            </w:r>
            <w:r w:rsidRPr="000230F3">
              <w:rPr>
                <w:rFonts w:ascii="Calibri" w:eastAsia="Times New Roman" w:hAnsi="Calibri" w:cs="Calibri"/>
                <w:b/>
                <w:sz w:val="20"/>
                <w:szCs w:val="20"/>
                <w:lang w:eastAsia="zh-CN"/>
              </w:rPr>
              <w:t xml:space="preserve"> </w:t>
            </w:r>
          </w:p>
          <w:p w:rsidR="00953045" w:rsidRPr="000230F3" w:rsidRDefault="00953045" w:rsidP="00B811EF">
            <w:pPr>
              <w:suppressAutoHyphens/>
              <w:spacing w:after="0" w:line="360" w:lineRule="auto"/>
              <w:ind w:left="34" w:right="175"/>
              <w:contextualSpacing/>
              <w:jc w:val="both"/>
              <w:rPr>
                <w:rFonts w:ascii="Calibri" w:eastAsia="Times New Roman" w:hAnsi="Calibri" w:cs="Calibri"/>
                <w:b/>
                <w:sz w:val="20"/>
                <w:szCs w:val="20"/>
                <w:lang w:eastAsia="zh-CN"/>
              </w:rPr>
            </w:pPr>
          </w:p>
        </w:tc>
      </w:tr>
      <w:tr w:rsidR="00953045" w:rsidRPr="000230F3" w:rsidTr="00B811EF">
        <w:trPr>
          <w:trHeight w:val="694"/>
        </w:trPr>
        <w:tc>
          <w:tcPr>
            <w:tcW w:w="9640" w:type="dxa"/>
            <w:vAlign w:val="center"/>
            <w:hideMark/>
          </w:tcPr>
          <w:p w:rsidR="00953045" w:rsidRDefault="00953045" w:rsidP="00B811EF">
            <w:pPr>
              <w:suppressAutoHyphens/>
              <w:spacing w:after="0" w:line="360" w:lineRule="auto"/>
              <w:ind w:left="34" w:right="175"/>
              <w:contextualSpacing/>
              <w:jc w:val="both"/>
              <w:rPr>
                <w:rFonts w:ascii="Calibri" w:eastAsia="Times New Roman" w:hAnsi="Calibri" w:cs="Calibri"/>
                <w:sz w:val="20"/>
                <w:szCs w:val="20"/>
                <w:lang w:eastAsia="zh-CN"/>
              </w:rPr>
            </w:pPr>
            <w:r w:rsidRPr="000230F3">
              <w:rPr>
                <w:rFonts w:ascii="Calibri" w:eastAsia="Times New Roman" w:hAnsi="Calibri" w:cs="Calibri"/>
                <w:i/>
                <w:sz w:val="20"/>
                <w:szCs w:val="20"/>
                <w:lang w:eastAsia="zh-CN"/>
              </w:rPr>
              <w:t>2.</w:t>
            </w:r>
            <w:r w:rsidRPr="000230F3">
              <w:rPr>
                <w:rFonts w:ascii="Calibri" w:eastAsia="Times New Roman" w:hAnsi="Calibri" w:cs="Calibri"/>
                <w:sz w:val="20"/>
                <w:szCs w:val="20"/>
                <w:lang w:eastAsia="zh-CN"/>
              </w:rPr>
              <w:t xml:space="preserve"> Δεσμεύομαι ότι όλα τα αναλώσιμα εκτυπωτών – φωτοτυπικών που θα προμηθεύσω είναι γνήσια εργοστασιακά και δεν είναι ανακατασκευασμένα ή αναγομωμένα. </w:t>
            </w:r>
          </w:p>
          <w:p w:rsidR="00953045" w:rsidRPr="000230F3" w:rsidRDefault="00953045" w:rsidP="00B811EF">
            <w:pPr>
              <w:suppressAutoHyphens/>
              <w:spacing w:after="0" w:line="360" w:lineRule="auto"/>
              <w:ind w:left="34" w:right="175"/>
              <w:contextualSpacing/>
              <w:jc w:val="both"/>
              <w:rPr>
                <w:rFonts w:ascii="Calibri" w:eastAsia="Times New Roman" w:hAnsi="Calibri" w:cs="Calibri"/>
                <w:sz w:val="20"/>
                <w:szCs w:val="20"/>
                <w:lang w:eastAsia="zh-CN"/>
              </w:rPr>
            </w:pPr>
          </w:p>
        </w:tc>
      </w:tr>
      <w:tr w:rsidR="00953045" w:rsidRPr="000230F3" w:rsidTr="00B811EF">
        <w:trPr>
          <w:trHeight w:val="1054"/>
        </w:trPr>
        <w:tc>
          <w:tcPr>
            <w:tcW w:w="9640" w:type="dxa"/>
            <w:vAlign w:val="center"/>
          </w:tcPr>
          <w:p w:rsidR="00953045" w:rsidRPr="000230F3" w:rsidRDefault="00953045" w:rsidP="00446DA5">
            <w:pPr>
              <w:suppressAutoHyphens/>
              <w:spacing w:after="0" w:line="360" w:lineRule="auto"/>
              <w:ind w:left="34" w:right="175"/>
              <w:contextualSpacing/>
              <w:jc w:val="both"/>
              <w:rPr>
                <w:rFonts w:ascii="Calibri" w:eastAsia="Times New Roman" w:hAnsi="Calibri" w:cs="Calibri"/>
                <w:sz w:val="20"/>
                <w:szCs w:val="20"/>
                <w:lang w:eastAsia="zh-CN"/>
              </w:rPr>
            </w:pPr>
            <w:r w:rsidRPr="000230F3">
              <w:rPr>
                <w:rFonts w:ascii="Calibri" w:eastAsia="Times New Roman" w:hAnsi="Calibri" w:cs="Calibri"/>
                <w:i/>
                <w:sz w:val="20"/>
                <w:szCs w:val="20"/>
                <w:lang w:eastAsia="zh-CN"/>
              </w:rPr>
              <w:t>3.</w:t>
            </w:r>
            <w:r w:rsidRPr="000230F3">
              <w:rPr>
                <w:rFonts w:ascii="Calibri" w:eastAsia="Times New Roman" w:hAnsi="Calibri" w:cs="Calibri"/>
                <w:sz w:val="20"/>
                <w:szCs w:val="20"/>
                <w:lang w:eastAsia="zh-CN"/>
              </w:rPr>
              <w:t xml:space="preserve"> Δεσμεύομαι να παραδώσω το σύνολο των αναλώσιμων ειδών του Πίνακα 1 του Παραρτήματος Ι της Διακήρυξης στην έδρα της Επιτελικής Δομής ΕΣΠΑ του ΥΠΑΙΘ και σε χρονικό διάστημα έως και </w:t>
            </w:r>
            <w:r w:rsidR="00446DA5">
              <w:rPr>
                <w:rFonts w:ascii="Calibri" w:eastAsia="Times New Roman" w:hAnsi="Calibri" w:cs="Calibri"/>
                <w:sz w:val="20"/>
                <w:szCs w:val="20"/>
                <w:lang w:eastAsia="zh-CN"/>
              </w:rPr>
              <w:t>σαράντα (4</w:t>
            </w:r>
            <w:r w:rsidRPr="000230F3">
              <w:rPr>
                <w:rFonts w:ascii="Calibri" w:eastAsia="Times New Roman" w:hAnsi="Calibri" w:cs="Calibri"/>
                <w:sz w:val="20"/>
                <w:szCs w:val="20"/>
                <w:lang w:eastAsia="zh-CN"/>
              </w:rPr>
              <w:t>0) ημερών από την υπογραφή της σύμβασης.</w:t>
            </w:r>
          </w:p>
        </w:tc>
      </w:tr>
      <w:tr w:rsidR="00953045" w:rsidRPr="000230F3" w:rsidTr="00B811EF">
        <w:trPr>
          <w:trHeight w:val="701"/>
        </w:trPr>
        <w:tc>
          <w:tcPr>
            <w:tcW w:w="9640" w:type="dxa"/>
            <w:vAlign w:val="center"/>
          </w:tcPr>
          <w:p w:rsidR="00953045" w:rsidRDefault="00953045" w:rsidP="00B811EF">
            <w:pPr>
              <w:suppressAutoHyphens/>
              <w:spacing w:after="0" w:line="360" w:lineRule="auto"/>
              <w:ind w:left="34" w:right="175"/>
              <w:contextualSpacing/>
              <w:jc w:val="both"/>
              <w:rPr>
                <w:rFonts w:ascii="Calibri" w:eastAsia="Times New Roman" w:hAnsi="Calibri" w:cs="Calibri"/>
                <w:i/>
                <w:sz w:val="20"/>
                <w:szCs w:val="20"/>
                <w:lang w:eastAsia="zh-CN"/>
              </w:rPr>
            </w:pPr>
          </w:p>
          <w:p w:rsidR="00953045" w:rsidRDefault="00953045" w:rsidP="00B811EF">
            <w:pPr>
              <w:suppressAutoHyphens/>
              <w:spacing w:after="0" w:line="360" w:lineRule="auto"/>
              <w:ind w:left="34" w:right="175"/>
              <w:contextualSpacing/>
              <w:jc w:val="both"/>
              <w:rPr>
                <w:rFonts w:ascii="Calibri" w:eastAsia="Times New Roman" w:hAnsi="Calibri" w:cs="Calibri"/>
                <w:sz w:val="20"/>
                <w:szCs w:val="20"/>
                <w:lang w:eastAsia="zh-CN"/>
              </w:rPr>
            </w:pPr>
            <w:r w:rsidRPr="000230F3">
              <w:rPr>
                <w:rFonts w:ascii="Calibri" w:eastAsia="Times New Roman" w:hAnsi="Calibri" w:cs="Calibri"/>
                <w:i/>
                <w:sz w:val="20"/>
                <w:szCs w:val="20"/>
                <w:lang w:eastAsia="zh-CN"/>
              </w:rPr>
              <w:t>4.</w:t>
            </w:r>
            <w:r w:rsidRPr="000230F3">
              <w:rPr>
                <w:rFonts w:ascii="Calibri" w:eastAsia="Times New Roman" w:hAnsi="Calibri" w:cs="Calibri"/>
                <w:sz w:val="20"/>
                <w:szCs w:val="20"/>
                <w:lang w:eastAsia="zh-CN"/>
              </w:rPr>
              <w:t xml:space="preserve"> Δεσμεύομαι να προσκομίσω στην αναθέτουσα αρχή οποιαδήποτε έγγραφο, πιστοποιητικό ή βεβαίωση σχετικό με την προσφορά μου οποιαδήποτε στιγμή αυτό μου ζητηθεί.</w:t>
            </w:r>
          </w:p>
          <w:p w:rsidR="00953045" w:rsidRDefault="00953045" w:rsidP="00B811EF">
            <w:pPr>
              <w:suppressAutoHyphens/>
              <w:spacing w:after="0" w:line="360" w:lineRule="auto"/>
              <w:ind w:left="34" w:right="175"/>
              <w:contextualSpacing/>
              <w:jc w:val="both"/>
              <w:rPr>
                <w:rFonts w:ascii="Calibri" w:eastAsia="Times New Roman" w:hAnsi="Calibri" w:cs="Calibri"/>
                <w:sz w:val="20"/>
                <w:szCs w:val="20"/>
                <w:lang w:eastAsia="zh-CN"/>
              </w:rPr>
            </w:pPr>
          </w:p>
          <w:p w:rsidR="00953045" w:rsidRPr="000230F3" w:rsidRDefault="00953045" w:rsidP="00B811EF">
            <w:pPr>
              <w:suppressAutoHyphens/>
              <w:spacing w:after="0" w:line="360" w:lineRule="auto"/>
              <w:ind w:left="34" w:right="175"/>
              <w:contextualSpacing/>
              <w:jc w:val="both"/>
              <w:rPr>
                <w:rFonts w:ascii="Calibri" w:eastAsia="Times New Roman" w:hAnsi="Calibri" w:cs="Calibri"/>
                <w:sz w:val="20"/>
                <w:szCs w:val="20"/>
                <w:lang w:eastAsia="zh-CN"/>
              </w:rPr>
            </w:pPr>
          </w:p>
        </w:tc>
      </w:tr>
      <w:tr w:rsidR="00953045" w:rsidRPr="000230F3" w:rsidTr="002A6C49">
        <w:trPr>
          <w:trHeight w:val="568"/>
        </w:trPr>
        <w:tc>
          <w:tcPr>
            <w:tcW w:w="9640" w:type="dxa"/>
            <w:hideMark/>
          </w:tcPr>
          <w:p w:rsidR="00953045" w:rsidRPr="00953045" w:rsidRDefault="00953045" w:rsidP="00B811EF">
            <w:pPr>
              <w:spacing w:before="60" w:after="160" w:line="360" w:lineRule="auto"/>
              <w:ind w:right="125"/>
              <w:jc w:val="both"/>
              <w:rPr>
                <w:rFonts w:ascii="Calibri" w:eastAsia="Calibri" w:hAnsi="Calibri" w:cs="Arial"/>
                <w:sz w:val="18"/>
                <w:szCs w:val="18"/>
              </w:rPr>
            </w:pPr>
            <w:r w:rsidRPr="000230F3">
              <w:rPr>
                <w:rFonts w:ascii="Calibri" w:eastAsia="Calibri" w:hAnsi="Calibri" w:cs="Arial"/>
                <w:sz w:val="18"/>
                <w:szCs w:val="18"/>
              </w:rPr>
              <w:t xml:space="preserve">                                                                                                                              Ημερομ</w:t>
            </w:r>
            <w:r>
              <w:rPr>
                <w:rFonts w:ascii="Calibri" w:eastAsia="Calibri" w:hAnsi="Calibri" w:cs="Arial"/>
                <w:sz w:val="18"/>
                <w:szCs w:val="18"/>
              </w:rPr>
              <w:t>ηνία:            -      -   202</w:t>
            </w:r>
            <w:r w:rsidR="00740BE7">
              <w:rPr>
                <w:rFonts w:ascii="Calibri" w:eastAsia="Calibri" w:hAnsi="Calibri" w:cs="Arial"/>
                <w:sz w:val="18"/>
                <w:szCs w:val="18"/>
              </w:rPr>
              <w:t>2</w:t>
            </w:r>
          </w:p>
          <w:p w:rsidR="00953045" w:rsidRPr="000230F3" w:rsidRDefault="00953045" w:rsidP="00B811EF">
            <w:pPr>
              <w:spacing w:before="60" w:after="160" w:line="360" w:lineRule="auto"/>
              <w:ind w:right="125"/>
              <w:jc w:val="both"/>
              <w:rPr>
                <w:rFonts w:ascii="Calibri" w:eastAsia="Calibri" w:hAnsi="Calibri" w:cs="Arial"/>
                <w:sz w:val="18"/>
                <w:szCs w:val="18"/>
              </w:rPr>
            </w:pPr>
            <w:r w:rsidRPr="000230F3">
              <w:rPr>
                <w:rFonts w:ascii="Calibri" w:eastAsia="Calibri" w:hAnsi="Calibri" w:cs="Arial"/>
                <w:sz w:val="18"/>
                <w:szCs w:val="18"/>
              </w:rPr>
              <w:t xml:space="preserve">                                                                                                                                              Ο – Η Δηλ…...</w:t>
            </w:r>
          </w:p>
          <w:p w:rsidR="00953045" w:rsidRPr="000230F3" w:rsidRDefault="00953045" w:rsidP="00B811EF">
            <w:pPr>
              <w:spacing w:before="60" w:after="160" w:line="360" w:lineRule="auto"/>
              <w:ind w:right="125"/>
              <w:jc w:val="both"/>
              <w:rPr>
                <w:rFonts w:ascii="Calibri" w:eastAsia="Calibri" w:hAnsi="Calibri" w:cs="Arial"/>
                <w:sz w:val="18"/>
                <w:szCs w:val="18"/>
              </w:rPr>
            </w:pPr>
            <w:r w:rsidRPr="000230F3">
              <w:rPr>
                <w:rFonts w:ascii="Calibri" w:eastAsia="Calibri" w:hAnsi="Calibri" w:cs="Arial"/>
                <w:sz w:val="18"/>
                <w:szCs w:val="18"/>
              </w:rPr>
              <w:t xml:space="preserve">                                                                                                         </w:t>
            </w:r>
          </w:p>
          <w:p w:rsidR="00953045" w:rsidRPr="000230F3" w:rsidRDefault="00953045" w:rsidP="00B811EF">
            <w:pPr>
              <w:spacing w:before="60" w:after="160" w:line="360" w:lineRule="auto"/>
              <w:ind w:right="125"/>
              <w:jc w:val="both"/>
              <w:rPr>
                <w:rFonts w:ascii="Calibri" w:eastAsia="Calibri" w:hAnsi="Calibri" w:cs="Arial"/>
                <w:sz w:val="18"/>
                <w:szCs w:val="18"/>
              </w:rPr>
            </w:pPr>
            <w:r w:rsidRPr="000230F3">
              <w:rPr>
                <w:rFonts w:ascii="Calibri" w:eastAsia="Calibri" w:hAnsi="Calibri" w:cs="Arial"/>
                <w:sz w:val="18"/>
                <w:szCs w:val="18"/>
              </w:rPr>
              <w:t xml:space="preserve">                                                                                                                                                 (Υπογραφή)</w:t>
            </w: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Default="00953045" w:rsidP="00B811EF">
            <w:pPr>
              <w:spacing w:before="60" w:after="160" w:line="360" w:lineRule="auto"/>
              <w:ind w:right="125"/>
              <w:jc w:val="both"/>
              <w:rPr>
                <w:rFonts w:ascii="Calibri" w:eastAsia="Calibri" w:hAnsi="Calibri" w:cs="Arial"/>
                <w:sz w:val="18"/>
                <w:szCs w:val="18"/>
              </w:rPr>
            </w:pPr>
          </w:p>
          <w:p w:rsidR="00953045" w:rsidRPr="000230F3" w:rsidRDefault="00953045" w:rsidP="00B811EF">
            <w:pPr>
              <w:spacing w:before="60" w:after="160" w:line="360" w:lineRule="auto"/>
              <w:ind w:right="125"/>
              <w:jc w:val="both"/>
              <w:rPr>
                <w:rFonts w:ascii="Calibri" w:eastAsia="Calibri" w:hAnsi="Calibri" w:cs="Arial"/>
                <w:sz w:val="18"/>
                <w:szCs w:val="18"/>
              </w:rPr>
            </w:pP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(1) Αναγράφεται από τον ενδιαφερόμενο πολίτη ή Αρχή ή η Υπηρεσία του δημόσιου τομέα, που απευθύνεται η αίτηση.</w:t>
            </w: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(2) Αναγράφεται ολογράφως.</w:t>
            </w: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(4) Σε περίπτωση ανεπάρκειας χώρου η δήλωση συνεχίζεται στην πίσω όψη της και υπογράφεται από τον δηλούντα ή την δηλούσα.</w:t>
            </w:r>
          </w:p>
          <w:p w:rsidR="00953045" w:rsidRDefault="00953045" w:rsidP="00B811EF">
            <w:pPr>
              <w:spacing w:before="60" w:after="160" w:line="360" w:lineRule="auto"/>
              <w:ind w:right="125"/>
              <w:jc w:val="both"/>
              <w:rPr>
                <w:rFonts w:ascii="Calibri" w:eastAsia="Calibri" w:hAnsi="Calibri" w:cs="Arial"/>
                <w:sz w:val="18"/>
                <w:szCs w:val="18"/>
              </w:rPr>
            </w:pPr>
          </w:p>
          <w:p w:rsidR="00A37C68" w:rsidRDefault="00A37C68" w:rsidP="00B811EF">
            <w:pPr>
              <w:spacing w:before="60" w:after="160" w:line="360" w:lineRule="auto"/>
              <w:ind w:right="125"/>
              <w:jc w:val="both"/>
              <w:rPr>
                <w:rFonts w:ascii="Calibri" w:eastAsia="Calibri" w:hAnsi="Calibri" w:cs="Arial"/>
                <w:sz w:val="18"/>
                <w:szCs w:val="18"/>
              </w:rPr>
            </w:pPr>
          </w:p>
          <w:p w:rsidR="00A37C68" w:rsidRPr="000230F3" w:rsidRDefault="00A37C68" w:rsidP="00B811EF">
            <w:pPr>
              <w:spacing w:before="60" w:after="160" w:line="360" w:lineRule="auto"/>
              <w:ind w:right="125"/>
              <w:jc w:val="both"/>
              <w:rPr>
                <w:rFonts w:ascii="Calibri" w:eastAsia="Calibri" w:hAnsi="Calibri" w:cs="Arial"/>
                <w:sz w:val="18"/>
                <w:szCs w:val="18"/>
              </w:rPr>
            </w:pPr>
          </w:p>
        </w:tc>
      </w:tr>
    </w:tbl>
    <w:p w:rsidR="006D3C7F" w:rsidRPr="00B37CBD" w:rsidRDefault="006D3C7F" w:rsidP="006D3C7F">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r w:rsidRPr="00B37CBD">
        <w:rPr>
          <w:rFonts w:eastAsia="Times New Roman" w:cs="Arial"/>
          <w:b/>
          <w:color w:val="002060"/>
          <w:sz w:val="24"/>
          <w:lang w:eastAsia="zh-CN"/>
        </w:rPr>
        <w:t>ΠΑΡΑΡΤΗΜΑ ΙΙΙ –  Υπόδειγμα οικονομικής προσφοράς</w:t>
      </w:r>
      <w:bookmarkEnd w:id="64"/>
    </w:p>
    <w:p w:rsidR="006D3C7F" w:rsidRPr="00B37CBD" w:rsidRDefault="006D3C7F" w:rsidP="006D3C7F">
      <w:pPr>
        <w:pStyle w:val="Standard"/>
        <w:suppressAutoHyphens w:val="0"/>
        <w:overflowPunct w:val="0"/>
        <w:spacing w:before="120" w:after="120"/>
        <w:jc w:val="center"/>
        <w:rPr>
          <w:rFonts w:asciiTheme="minorHAnsi" w:hAnsiTheme="minorHAnsi"/>
          <w:b/>
          <w:bCs/>
          <w:lang w:eastAsia="ar-SA"/>
        </w:rPr>
      </w:pPr>
      <w:r w:rsidRPr="00B37CBD">
        <w:rPr>
          <w:rFonts w:asciiTheme="minorHAnsi" w:hAnsiTheme="minorHAnsi"/>
          <w:b/>
          <w:bCs/>
          <w:lang w:eastAsia="ar-SA"/>
        </w:rPr>
        <w:t xml:space="preserve">ΕΝΤΥΠΟ ΟΙΚΟΝΟΜΙΚΗΣ ΠΡΟΣΦΟΡΑΣ </w:t>
      </w:r>
    </w:p>
    <w:p w:rsidR="006D3C7F" w:rsidRPr="00E4606B" w:rsidRDefault="006D3C7F" w:rsidP="006D3C7F">
      <w:pPr>
        <w:spacing w:after="60"/>
        <w:jc w:val="both"/>
        <w:rPr>
          <w:rFonts w:ascii="Calibri" w:hAnsi="Calibri"/>
          <w:lang w:eastAsia="el-GR"/>
        </w:rPr>
      </w:pPr>
      <w:r w:rsidRPr="00E4606B">
        <w:rPr>
          <w:rFonts w:ascii="Calibri" w:hAnsi="Calibri"/>
          <w:lang w:eastAsia="el-GR"/>
        </w:rPr>
        <w:t xml:space="preserve">Για τη Σύμβαση </w:t>
      </w:r>
      <w:r w:rsidRPr="00E4606B">
        <w:rPr>
          <w:lang w:eastAsia="el-GR"/>
        </w:rPr>
        <w:t>Προμήθεια αναλώσιμων ειδών για τις ανάγκες της Επιτελικής Δομής ΕΣΠΑ του ΥΠΑΙΘ</w:t>
      </w:r>
      <w:r w:rsidRPr="00E4606B">
        <w:rPr>
          <w:rFonts w:eastAsia="Times New Roman"/>
          <w:lang w:eastAsia="el-GR"/>
        </w:rPr>
        <w:t xml:space="preserve"> στο πλαίσιο των Πράξεων: </w:t>
      </w:r>
      <w:r w:rsidRPr="00E4606B">
        <w:rPr>
          <w:rFonts w:ascii="Calibri" w:hAnsi="Calibri"/>
          <w:lang w:eastAsia="el-GR"/>
        </w:rPr>
        <w:t>«</w:t>
      </w:r>
      <w:r w:rsidRPr="00E4606B">
        <w:rPr>
          <w:lang w:eastAsia="el-GR"/>
        </w:rPr>
        <w:t>Ενίσχυση Προσχολικής Εκπαίδευσης, 2021-2022</w:t>
      </w:r>
      <w:r w:rsidRPr="00E4606B">
        <w:rPr>
          <w:rFonts w:ascii="Calibri" w:hAnsi="Calibri"/>
          <w:lang w:eastAsia="el-GR"/>
        </w:rPr>
        <w:t>», με Κ</w:t>
      </w:r>
      <w:r w:rsidRPr="00E4606B">
        <w:rPr>
          <w:lang w:eastAsia="el-GR"/>
        </w:rPr>
        <w:t xml:space="preserve">ωδικό ΟΠΣ 5131699, </w:t>
      </w:r>
      <w:r w:rsidRPr="00E4606B">
        <w:rPr>
          <w:rFonts w:ascii="Calibri" w:hAnsi="Calibri"/>
          <w:lang w:eastAsia="el-GR"/>
        </w:rPr>
        <w:t xml:space="preserve"> «</w:t>
      </w:r>
      <w:r w:rsidRPr="00E4606B">
        <w:rPr>
          <w:lang w:eastAsia="el-GR"/>
        </w:rPr>
        <w:t>Ενιαίος Τύπος Ολοήμερου Δημοτικού Σχολείου, 2021-2022</w:t>
      </w:r>
      <w:r w:rsidRPr="00E4606B">
        <w:rPr>
          <w:rFonts w:ascii="Calibri" w:hAnsi="Calibri"/>
          <w:lang w:eastAsia="el-GR"/>
        </w:rPr>
        <w:t>», με Κ</w:t>
      </w:r>
      <w:r w:rsidRPr="00E4606B">
        <w:rPr>
          <w:lang w:eastAsia="el-GR"/>
        </w:rPr>
        <w:t>ωδικό ΟΠΣ 5131861,</w:t>
      </w:r>
      <w:r w:rsidRPr="00E4606B">
        <w:rPr>
          <w:rFonts w:ascii="Calibri" w:hAnsi="Calibri"/>
          <w:lang w:eastAsia="el-GR"/>
        </w:rPr>
        <w:t xml:space="preserve"> «</w:t>
      </w:r>
      <w:r w:rsidRPr="00E4606B">
        <w:rPr>
          <w:lang w:eastAsia="el-GR"/>
        </w:rPr>
        <w:t>Ενισχυτική διδασκαλία στη Δευτεροβάθμια Εκπαίδευση, σχολικό έτος 2021-2022</w:t>
      </w:r>
      <w:r w:rsidRPr="00E4606B">
        <w:rPr>
          <w:rFonts w:ascii="Calibri" w:hAnsi="Calibri"/>
          <w:lang w:eastAsia="el-GR"/>
        </w:rPr>
        <w:t>», με Κ</w:t>
      </w:r>
      <w:r w:rsidRPr="00E4606B">
        <w:rPr>
          <w:lang w:eastAsia="el-GR"/>
        </w:rPr>
        <w:t>ωδικό ΟΠΣ 5131867</w:t>
      </w:r>
      <w:r>
        <w:rPr>
          <w:rFonts w:ascii="Calibri" w:hAnsi="Calibri"/>
          <w:lang w:eastAsia="el-GR"/>
        </w:rPr>
        <w:t xml:space="preserve">, </w:t>
      </w:r>
      <w:r w:rsidRPr="00E4606B">
        <w:rPr>
          <w:rFonts w:ascii="Calibri" w:hAnsi="Calibri"/>
          <w:lang w:eastAsia="el-GR"/>
        </w:rPr>
        <w:t>«</w:t>
      </w:r>
      <w:r w:rsidRPr="00E4606B">
        <w:rPr>
          <w:lang w:eastAsia="el-GR"/>
        </w:rPr>
        <w:t>Υποστήριξη σχολικών Μονάδων Α/θμιας και Β/θμιας Εκπαίδευσης από Ψυχολόγους και Κοινωνικούς Λειτουργούς», με Κωδικό ΟΠΣ  5070727</w:t>
      </w:r>
      <w:r>
        <w:rPr>
          <w:rFonts w:ascii="Calibri" w:hAnsi="Calibri"/>
          <w:lang w:eastAsia="el-GR"/>
        </w:rPr>
        <w:t xml:space="preserve">, </w:t>
      </w:r>
      <w:r w:rsidRPr="00E4606B">
        <w:rPr>
          <w:lang w:eastAsia="el-GR"/>
        </w:rPr>
        <w:t>«Υποστήριξη αναβάθμισης της Μουσικής Εκπαίδευσης των Μουσικών Σχολείων» με Κωδικό ΟΠΣ 51318</w:t>
      </w:r>
      <w:r>
        <w:rPr>
          <w:lang w:eastAsia="el-GR"/>
        </w:rPr>
        <w:t>89</w:t>
      </w:r>
      <w:r>
        <w:rPr>
          <w:rFonts w:ascii="Calibri" w:hAnsi="Calibri"/>
          <w:lang w:eastAsia="el-GR"/>
        </w:rPr>
        <w:t xml:space="preserve">, </w:t>
      </w:r>
      <w:r w:rsidRPr="00E4606B">
        <w:rPr>
          <w:lang w:eastAsia="el-GR"/>
        </w:rPr>
        <w:t>«Εισαγωγή της Αγγλικής Γλώσσας στην Προσχολ</w:t>
      </w:r>
      <w:r>
        <w:rPr>
          <w:lang w:eastAsia="el-GR"/>
        </w:rPr>
        <w:t xml:space="preserve">ική Εκπαίδευση» με Κωδικό ΟΠΣ </w:t>
      </w:r>
      <w:r w:rsidRPr="00E4606B">
        <w:rPr>
          <w:lang w:eastAsia="el-GR"/>
        </w:rPr>
        <w:t>5131891</w:t>
      </w:r>
      <w:r>
        <w:rPr>
          <w:rFonts w:ascii="Calibri" w:hAnsi="Calibri"/>
          <w:lang w:eastAsia="el-GR"/>
        </w:rPr>
        <w:t xml:space="preserve">, </w:t>
      </w:r>
      <w:r w:rsidRPr="00E4606B">
        <w:rPr>
          <w:lang w:eastAsia="el-GR"/>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w:t>
      </w:r>
      <w:r>
        <w:rPr>
          <w:lang w:eastAsia="el-GR"/>
        </w:rPr>
        <w:t>4</w:t>
      </w:r>
      <w:r>
        <w:rPr>
          <w:rFonts w:ascii="Calibri" w:hAnsi="Calibri"/>
          <w:lang w:eastAsia="el-GR"/>
        </w:rPr>
        <w:t xml:space="preserve">, </w:t>
      </w:r>
      <w:r w:rsidRPr="00E4606B">
        <w:rPr>
          <w:lang w:eastAsia="el-GR"/>
        </w:rPr>
        <w:t>«Πρόγραμμα μέτρων εξατομικευμένης υποστήριξης μαθητών με αναπηρίες ή/και ειδικές εκπαιδευτικές ανάγκες, σχολικό έτος 20</w:t>
      </w:r>
      <w:r>
        <w:rPr>
          <w:lang w:eastAsia="el-GR"/>
        </w:rPr>
        <w:t>21-2022», με Κωδικό ΟΠΣ 5131503,</w:t>
      </w:r>
      <w:r w:rsidRPr="00E4606B">
        <w:rPr>
          <w:lang w:eastAsia="el-GR"/>
        </w:rPr>
        <w:t xml:space="preserve"> «Ένταξη ευάλωτων κοινωνικών ομάδων (ΕΚΟ) στα σχολεία-Τάξεις Υποδοχής, σχολικό έτος 2021-2022», με Κωδικό ΟΠΣ 5131704 </w:t>
      </w:r>
      <w:r>
        <w:rPr>
          <w:rFonts w:ascii="Calibri" w:hAnsi="Calibri"/>
          <w:lang w:eastAsia="el-GR"/>
        </w:rPr>
        <w:t xml:space="preserve">, </w:t>
      </w:r>
      <w:r w:rsidRPr="00E4606B">
        <w:rPr>
          <w:lang w:eastAsia="el-GR"/>
        </w:rPr>
        <w:t xml:space="preserve">«ΕΝΙΣΧΥΣΗ ΥΠΟΣΤΗΡΙΚΤΙΚΩΝ ΔΟΜΩΝ ΕΚΠΑΙΔΕΥΣΗΣ 2021-2022», με Κωδικό ΟΠΣ 5131678 </w:t>
      </w:r>
      <w:r>
        <w:rPr>
          <w:rFonts w:ascii="Calibri" w:hAnsi="Calibri"/>
          <w:lang w:eastAsia="el-GR"/>
        </w:rPr>
        <w:t>τ</w:t>
      </w:r>
      <w:r w:rsidRPr="00B37CBD">
        <w:rPr>
          <w:rFonts w:eastAsia="Times New Roman" w:cs="Calibri"/>
          <w:szCs w:val="24"/>
          <w:lang w:eastAsia="zh-CN"/>
        </w:rPr>
        <w:t>ου ΕΠ «Ανάπτυξη Ανθρώπινου Δυναμικού, Εκπαίδευση και Διά Βίου Μάθηση 2014-2020»</w:t>
      </w:r>
    </w:p>
    <w:p w:rsidR="006D3C7F" w:rsidRPr="00CD6ACF" w:rsidRDefault="006D3C7F" w:rsidP="006D3C7F">
      <w:pPr>
        <w:suppressAutoHyphens/>
        <w:spacing w:after="120" w:line="240" w:lineRule="auto"/>
        <w:jc w:val="both"/>
        <w:rPr>
          <w:rFonts w:eastAsia="Times New Roman" w:cs="Calibri"/>
          <w:szCs w:val="24"/>
          <w:lang w:eastAsia="zh-CN"/>
        </w:rPr>
      </w:pPr>
    </w:p>
    <w:tbl>
      <w:tblPr>
        <w:tblStyle w:val="aff6"/>
        <w:tblW w:w="12109" w:type="dxa"/>
        <w:tblInd w:w="-318" w:type="dxa"/>
        <w:tblLayout w:type="fixed"/>
        <w:tblLook w:val="04A0" w:firstRow="1" w:lastRow="0" w:firstColumn="1" w:lastColumn="0" w:noHBand="0" w:noVBand="1"/>
      </w:tblPr>
      <w:tblGrid>
        <w:gridCol w:w="29"/>
        <w:gridCol w:w="680"/>
        <w:gridCol w:w="29"/>
        <w:gridCol w:w="678"/>
        <w:gridCol w:w="29"/>
        <w:gridCol w:w="2382"/>
        <w:gridCol w:w="1134"/>
        <w:gridCol w:w="29"/>
        <w:gridCol w:w="964"/>
        <w:gridCol w:w="28"/>
        <w:gridCol w:w="1418"/>
        <w:gridCol w:w="1417"/>
        <w:gridCol w:w="1418"/>
        <w:gridCol w:w="220"/>
        <w:gridCol w:w="16"/>
        <w:gridCol w:w="220"/>
        <w:gridCol w:w="1418"/>
      </w:tblGrid>
      <w:tr w:rsidR="006D3C7F" w:rsidRPr="000627EF" w:rsidTr="00180997">
        <w:trPr>
          <w:gridAfter w:val="3"/>
          <w:wAfter w:w="1654" w:type="dxa"/>
          <w:trHeight w:val="480"/>
        </w:trPr>
        <w:tc>
          <w:tcPr>
            <w:tcW w:w="1416" w:type="dxa"/>
            <w:gridSpan w:val="4"/>
            <w:shd w:val="clear" w:color="auto" w:fill="D9D9D9" w:themeFill="background1" w:themeFillShade="D9"/>
          </w:tcPr>
          <w:p w:rsidR="006D3C7F" w:rsidRPr="00CD6ACF" w:rsidRDefault="006D3C7F" w:rsidP="007F31D6">
            <w:pPr>
              <w:jc w:val="center"/>
              <w:rPr>
                <w:rFonts w:cs="Calibri"/>
                <w:b/>
                <w:sz w:val="24"/>
                <w:szCs w:val="24"/>
              </w:rPr>
            </w:pPr>
          </w:p>
        </w:tc>
        <w:tc>
          <w:tcPr>
            <w:tcW w:w="9039" w:type="dxa"/>
            <w:gridSpan w:val="10"/>
            <w:shd w:val="clear" w:color="auto" w:fill="D9D9D9" w:themeFill="background1" w:themeFillShade="D9"/>
            <w:noWrap/>
            <w:hideMark/>
          </w:tcPr>
          <w:p w:rsidR="006D3C7F" w:rsidRPr="00CD6ACF" w:rsidRDefault="006D3C7F" w:rsidP="007F31D6">
            <w:pPr>
              <w:jc w:val="center"/>
              <w:rPr>
                <w:b/>
                <w:sz w:val="24"/>
                <w:szCs w:val="24"/>
              </w:rPr>
            </w:pPr>
            <w:r w:rsidRPr="00CD6ACF">
              <w:rPr>
                <w:rFonts w:cs="Calibri"/>
                <w:b/>
                <w:sz w:val="24"/>
                <w:szCs w:val="24"/>
              </w:rPr>
              <w:t>ΠΙΝΑΚΑΣ ΟΙΚΟΝΟΜΙΚΗΣ ΠΡΟΣΦΟΡΑΣ</w:t>
            </w:r>
          </w:p>
        </w:tc>
      </w:tr>
      <w:tr w:rsidR="006D3C7F" w:rsidRPr="000627EF" w:rsidTr="00180997">
        <w:trPr>
          <w:gridAfter w:val="2"/>
          <w:wAfter w:w="1638" w:type="dxa"/>
          <w:trHeight w:val="480"/>
        </w:trPr>
        <w:tc>
          <w:tcPr>
            <w:tcW w:w="709" w:type="dxa"/>
            <w:gridSpan w:val="2"/>
            <w:shd w:val="clear" w:color="auto" w:fill="D9D9D9" w:themeFill="background1" w:themeFillShade="D9"/>
            <w:noWrap/>
            <w:hideMark/>
          </w:tcPr>
          <w:p w:rsidR="006D3C7F" w:rsidRPr="000627EF" w:rsidRDefault="006D3C7F" w:rsidP="007F31D6">
            <w:r w:rsidRPr="000627EF">
              <w:t>Α/Α</w:t>
            </w:r>
          </w:p>
        </w:tc>
        <w:tc>
          <w:tcPr>
            <w:tcW w:w="4252" w:type="dxa"/>
            <w:gridSpan w:val="5"/>
            <w:shd w:val="clear" w:color="auto" w:fill="D9D9D9" w:themeFill="background1" w:themeFillShade="D9"/>
            <w:noWrap/>
            <w:hideMark/>
          </w:tcPr>
          <w:p w:rsidR="006D3C7F" w:rsidRPr="000627EF" w:rsidRDefault="006D3C7F" w:rsidP="007F31D6">
            <w:r w:rsidRPr="000A3094">
              <w:rPr>
                <w:b/>
              </w:rPr>
              <w:t>ΠΡΟΪΟΝ</w:t>
            </w:r>
            <w:r>
              <w:t xml:space="preserve"> </w:t>
            </w:r>
          </w:p>
        </w:tc>
        <w:tc>
          <w:tcPr>
            <w:tcW w:w="993" w:type="dxa"/>
            <w:gridSpan w:val="2"/>
            <w:shd w:val="clear" w:color="auto" w:fill="D9D9D9" w:themeFill="background1" w:themeFillShade="D9"/>
            <w:hideMark/>
          </w:tcPr>
          <w:p w:rsidR="006D3C7F" w:rsidRPr="000A3094" w:rsidRDefault="006D3C7F" w:rsidP="007F31D6">
            <w:pPr>
              <w:jc w:val="center"/>
              <w:rPr>
                <w:b/>
              </w:rPr>
            </w:pPr>
            <w:r w:rsidRPr="000A3094">
              <w:rPr>
                <w:b/>
              </w:rPr>
              <w:t>ΠΟΣΟ</w:t>
            </w:r>
            <w:r>
              <w:rPr>
                <w:b/>
              </w:rPr>
              <w:t>-</w:t>
            </w:r>
            <w:r w:rsidRPr="000A3094">
              <w:rPr>
                <w:b/>
              </w:rPr>
              <w:t>ΤΗΤΕΣ</w:t>
            </w:r>
          </w:p>
        </w:tc>
        <w:tc>
          <w:tcPr>
            <w:tcW w:w="1446" w:type="dxa"/>
            <w:gridSpan w:val="2"/>
            <w:shd w:val="clear" w:color="auto" w:fill="D9D9D9" w:themeFill="background1" w:themeFillShade="D9"/>
          </w:tcPr>
          <w:p w:rsidR="006D3C7F" w:rsidRPr="000A3094" w:rsidRDefault="006D3C7F" w:rsidP="007F31D6">
            <w:pPr>
              <w:rPr>
                <w:b/>
              </w:rPr>
            </w:pPr>
            <w:r w:rsidRPr="000A3094">
              <w:rPr>
                <w:b/>
              </w:rPr>
              <w:t>ΤΙΜΗ ΜΟΝΑΔΑΣ</w:t>
            </w:r>
            <w:r>
              <w:rPr>
                <w:b/>
              </w:rPr>
              <w:t>*</w:t>
            </w:r>
            <w:r w:rsidRPr="000A3094">
              <w:rPr>
                <w:b/>
              </w:rPr>
              <w:t xml:space="preserve"> ΧΩΡΙΣ ΦΠΑ</w:t>
            </w:r>
          </w:p>
        </w:tc>
        <w:tc>
          <w:tcPr>
            <w:tcW w:w="1417" w:type="dxa"/>
            <w:shd w:val="clear" w:color="auto" w:fill="D9D9D9" w:themeFill="background1" w:themeFillShade="D9"/>
          </w:tcPr>
          <w:p w:rsidR="006D3C7F" w:rsidRPr="0093411D" w:rsidRDefault="006D3C7F" w:rsidP="007F31D6">
            <w:pPr>
              <w:rPr>
                <w:b/>
              </w:rPr>
            </w:pPr>
            <w:r w:rsidRPr="0093411D">
              <w:rPr>
                <w:b/>
              </w:rPr>
              <w:t>ΣΥΝΟΛΟ ΧΩΡΙΣ ΦΠΑ</w:t>
            </w:r>
          </w:p>
        </w:tc>
        <w:tc>
          <w:tcPr>
            <w:tcW w:w="1418" w:type="dxa"/>
            <w:shd w:val="clear" w:color="auto" w:fill="D9D9D9" w:themeFill="background1" w:themeFillShade="D9"/>
          </w:tcPr>
          <w:p w:rsidR="006D3C7F" w:rsidRPr="0024143A" w:rsidRDefault="006D3C7F" w:rsidP="007F31D6">
            <w:pPr>
              <w:rPr>
                <w:b/>
              </w:rPr>
            </w:pPr>
            <w:r w:rsidRPr="0024143A">
              <w:rPr>
                <w:b/>
              </w:rPr>
              <w:t>ΣΥΝΟΛΟ ΜΕ ΦΠΑ</w:t>
            </w:r>
          </w:p>
        </w:tc>
        <w:tc>
          <w:tcPr>
            <w:tcW w:w="236" w:type="dxa"/>
            <w:gridSpan w:val="2"/>
            <w:shd w:val="clear" w:color="auto" w:fill="D9D9D9" w:themeFill="background1" w:themeFillShade="D9"/>
          </w:tcPr>
          <w:p w:rsidR="006D3C7F" w:rsidRPr="0024143A" w:rsidRDefault="006D3C7F" w:rsidP="007F31D6">
            <w:pPr>
              <w:ind w:left="-253" w:firstLine="142"/>
              <w:rPr>
                <w:b/>
              </w:rPr>
            </w:pPr>
          </w:p>
        </w:tc>
      </w:tr>
      <w:tr w:rsidR="00774AC4" w:rsidRPr="006A2AF5"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1</w:t>
            </w:r>
          </w:p>
        </w:tc>
        <w:tc>
          <w:tcPr>
            <w:tcW w:w="4252" w:type="dxa"/>
            <w:gridSpan w:val="5"/>
            <w:noWrap/>
          </w:tcPr>
          <w:p w:rsidR="00774AC4" w:rsidRPr="00843C94" w:rsidRDefault="00774AC4" w:rsidP="00774AC4">
            <w:pPr>
              <w:rPr>
                <w:lang w:val="en-US"/>
              </w:rPr>
            </w:pPr>
            <w:r w:rsidRPr="00843C94">
              <w:rPr>
                <w:lang w:val="en-US"/>
              </w:rPr>
              <w:t>EPSON WORKFORCE AL-M300 DN TONER HIGH CAPACITY BLACK 10K</w:t>
            </w:r>
          </w:p>
        </w:tc>
        <w:tc>
          <w:tcPr>
            <w:tcW w:w="992" w:type="dxa"/>
            <w:gridSpan w:val="2"/>
          </w:tcPr>
          <w:p w:rsidR="00774AC4" w:rsidRPr="009A45BE" w:rsidRDefault="00774AC4" w:rsidP="00774AC4">
            <w:pPr>
              <w:jc w:val="center"/>
            </w:pPr>
            <w:r>
              <w:rPr>
                <w:lang w:val="en-US"/>
              </w:rPr>
              <w:t>6</w:t>
            </w:r>
          </w:p>
        </w:tc>
        <w:tc>
          <w:tcPr>
            <w:tcW w:w="1418" w:type="dxa"/>
            <w:noWrap/>
          </w:tcPr>
          <w:p w:rsidR="00774AC4" w:rsidRPr="006A2AF5" w:rsidRDefault="00774AC4" w:rsidP="00774AC4">
            <w:pPr>
              <w:rPr>
                <w:lang w:val="en-US"/>
              </w:rPr>
            </w:pPr>
          </w:p>
        </w:tc>
        <w:tc>
          <w:tcPr>
            <w:tcW w:w="1417" w:type="dxa"/>
            <w:noWrap/>
          </w:tcPr>
          <w:p w:rsidR="00774AC4" w:rsidRPr="006A2AF5" w:rsidRDefault="00774AC4" w:rsidP="00774AC4">
            <w:pPr>
              <w:jc w:val="center"/>
              <w:rPr>
                <w:lang w:val="en-US"/>
              </w:rPr>
            </w:pPr>
          </w:p>
        </w:tc>
        <w:tc>
          <w:tcPr>
            <w:tcW w:w="1418" w:type="dxa"/>
          </w:tcPr>
          <w:p w:rsidR="00774AC4" w:rsidRPr="006A2AF5" w:rsidRDefault="00774AC4" w:rsidP="00774AC4">
            <w:pPr>
              <w:jc w:val="center"/>
              <w:rPr>
                <w:lang w:val="en-US"/>
              </w:rPr>
            </w:pPr>
          </w:p>
        </w:tc>
      </w:tr>
      <w:tr w:rsidR="00774AC4" w:rsidRPr="006A2AF5"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2</w:t>
            </w:r>
          </w:p>
        </w:tc>
        <w:tc>
          <w:tcPr>
            <w:tcW w:w="4252" w:type="dxa"/>
            <w:gridSpan w:val="5"/>
            <w:noWrap/>
          </w:tcPr>
          <w:p w:rsidR="00774AC4" w:rsidRPr="00843C94" w:rsidRDefault="00774AC4" w:rsidP="00774AC4">
            <w:pPr>
              <w:rPr>
                <w:lang w:val="en-US"/>
              </w:rPr>
            </w:pPr>
            <w:r w:rsidRPr="00843C94">
              <w:rPr>
                <w:lang w:val="en-US"/>
              </w:rPr>
              <w:t>EPSON WORKFORCE AL-M300 DRUM</w:t>
            </w:r>
          </w:p>
        </w:tc>
        <w:tc>
          <w:tcPr>
            <w:tcW w:w="992" w:type="dxa"/>
            <w:gridSpan w:val="2"/>
          </w:tcPr>
          <w:p w:rsidR="00774AC4" w:rsidRPr="006A2AF5" w:rsidRDefault="00774AC4" w:rsidP="00774AC4">
            <w:pPr>
              <w:jc w:val="center"/>
              <w:rPr>
                <w:lang w:val="en-US"/>
              </w:rPr>
            </w:pPr>
            <w:r>
              <w:rPr>
                <w:lang w:val="en-US"/>
              </w:rPr>
              <w:t>3</w:t>
            </w:r>
          </w:p>
        </w:tc>
        <w:tc>
          <w:tcPr>
            <w:tcW w:w="1418" w:type="dxa"/>
            <w:noWrap/>
          </w:tcPr>
          <w:p w:rsidR="00774AC4" w:rsidRPr="006A2AF5" w:rsidRDefault="00774AC4" w:rsidP="00774AC4">
            <w:pPr>
              <w:rPr>
                <w:lang w:val="en-US"/>
              </w:rPr>
            </w:pPr>
          </w:p>
        </w:tc>
        <w:tc>
          <w:tcPr>
            <w:tcW w:w="1417" w:type="dxa"/>
            <w:noWrap/>
          </w:tcPr>
          <w:p w:rsidR="00774AC4" w:rsidRPr="006A2AF5" w:rsidRDefault="00774AC4" w:rsidP="00774AC4">
            <w:pPr>
              <w:jc w:val="center"/>
              <w:rPr>
                <w:lang w:val="en-US"/>
              </w:rPr>
            </w:pPr>
          </w:p>
        </w:tc>
        <w:tc>
          <w:tcPr>
            <w:tcW w:w="1418" w:type="dxa"/>
          </w:tcPr>
          <w:p w:rsidR="00774AC4" w:rsidRPr="006A2AF5" w:rsidRDefault="00774AC4" w:rsidP="00774AC4">
            <w:pPr>
              <w:jc w:val="center"/>
              <w:rPr>
                <w:lang w:val="en-US"/>
              </w:rPr>
            </w:pPr>
          </w:p>
        </w:tc>
      </w:tr>
      <w:tr w:rsidR="00774AC4" w:rsidRPr="005447EF"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3</w:t>
            </w:r>
          </w:p>
        </w:tc>
        <w:tc>
          <w:tcPr>
            <w:tcW w:w="4252" w:type="dxa"/>
            <w:gridSpan w:val="5"/>
            <w:noWrap/>
          </w:tcPr>
          <w:p w:rsidR="00774AC4" w:rsidRPr="00843C94" w:rsidRDefault="00774AC4" w:rsidP="00774AC4">
            <w:pPr>
              <w:rPr>
                <w:lang w:val="en-US"/>
              </w:rPr>
            </w:pPr>
            <w:r w:rsidRPr="00843C94">
              <w:rPr>
                <w:lang w:val="en-US"/>
              </w:rPr>
              <w:t>EPSON WORKFORCE AL-M300 FUSER</w:t>
            </w:r>
          </w:p>
        </w:tc>
        <w:tc>
          <w:tcPr>
            <w:tcW w:w="992" w:type="dxa"/>
            <w:gridSpan w:val="2"/>
          </w:tcPr>
          <w:p w:rsidR="00774AC4" w:rsidRPr="006A2AF5" w:rsidRDefault="00774AC4" w:rsidP="00774AC4">
            <w:pPr>
              <w:jc w:val="center"/>
              <w:rPr>
                <w:lang w:val="en-US"/>
              </w:rPr>
            </w:pPr>
            <w:r>
              <w:rPr>
                <w:lang w:val="en-US"/>
              </w:rPr>
              <w:t>1</w:t>
            </w:r>
          </w:p>
        </w:tc>
        <w:tc>
          <w:tcPr>
            <w:tcW w:w="1418" w:type="dxa"/>
            <w:noWrap/>
          </w:tcPr>
          <w:p w:rsidR="00774AC4" w:rsidRPr="005447EF" w:rsidRDefault="00774AC4" w:rsidP="00774AC4">
            <w:pPr>
              <w:rPr>
                <w:lang w:val="en-US"/>
              </w:rPr>
            </w:pPr>
          </w:p>
        </w:tc>
        <w:tc>
          <w:tcPr>
            <w:tcW w:w="1417" w:type="dxa"/>
            <w:noWrap/>
          </w:tcPr>
          <w:p w:rsidR="00774AC4" w:rsidRPr="005447EF" w:rsidRDefault="00774AC4" w:rsidP="00774AC4">
            <w:pPr>
              <w:jc w:val="center"/>
              <w:rPr>
                <w:lang w:val="en-US"/>
              </w:rPr>
            </w:pPr>
          </w:p>
        </w:tc>
        <w:tc>
          <w:tcPr>
            <w:tcW w:w="1418" w:type="dxa"/>
          </w:tcPr>
          <w:p w:rsidR="00774AC4" w:rsidRPr="005447EF" w:rsidRDefault="00774AC4" w:rsidP="00774AC4">
            <w:pPr>
              <w:jc w:val="center"/>
              <w:rPr>
                <w:lang w:val="en-US"/>
              </w:rPr>
            </w:pPr>
          </w:p>
        </w:tc>
      </w:tr>
      <w:tr w:rsidR="00774AC4" w:rsidRPr="005447EF"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4</w:t>
            </w:r>
          </w:p>
        </w:tc>
        <w:tc>
          <w:tcPr>
            <w:tcW w:w="4252" w:type="dxa"/>
            <w:gridSpan w:val="5"/>
            <w:noWrap/>
          </w:tcPr>
          <w:p w:rsidR="00774AC4" w:rsidRPr="00843C94" w:rsidRDefault="00774AC4" w:rsidP="00774AC4">
            <w:pPr>
              <w:rPr>
                <w:lang w:val="en-US"/>
              </w:rPr>
            </w:pPr>
            <w:r w:rsidRPr="00843C94">
              <w:rPr>
                <w:lang w:val="en-US"/>
              </w:rPr>
              <w:t>EPSON ECOTANK 6580 black</w:t>
            </w:r>
          </w:p>
        </w:tc>
        <w:tc>
          <w:tcPr>
            <w:tcW w:w="992" w:type="dxa"/>
            <w:gridSpan w:val="2"/>
          </w:tcPr>
          <w:p w:rsidR="00774AC4" w:rsidRPr="005447EF" w:rsidRDefault="00774AC4" w:rsidP="00774AC4">
            <w:pPr>
              <w:jc w:val="center"/>
              <w:rPr>
                <w:lang w:val="en-US"/>
              </w:rPr>
            </w:pPr>
            <w:r>
              <w:rPr>
                <w:lang w:val="en-US"/>
              </w:rPr>
              <w:t>9</w:t>
            </w:r>
          </w:p>
        </w:tc>
        <w:tc>
          <w:tcPr>
            <w:tcW w:w="1418" w:type="dxa"/>
            <w:noWrap/>
          </w:tcPr>
          <w:p w:rsidR="00774AC4" w:rsidRPr="005447EF" w:rsidRDefault="00774AC4" w:rsidP="00774AC4">
            <w:pPr>
              <w:rPr>
                <w:lang w:val="en-US"/>
              </w:rPr>
            </w:pPr>
          </w:p>
        </w:tc>
        <w:tc>
          <w:tcPr>
            <w:tcW w:w="1417" w:type="dxa"/>
            <w:noWrap/>
          </w:tcPr>
          <w:p w:rsidR="00774AC4" w:rsidRPr="005447EF" w:rsidRDefault="00774AC4" w:rsidP="00774AC4">
            <w:pPr>
              <w:jc w:val="center"/>
              <w:rPr>
                <w:lang w:val="en-US"/>
              </w:rPr>
            </w:pPr>
          </w:p>
        </w:tc>
        <w:tc>
          <w:tcPr>
            <w:tcW w:w="1418" w:type="dxa"/>
          </w:tcPr>
          <w:p w:rsidR="00774AC4" w:rsidRPr="005447EF" w:rsidRDefault="00774AC4" w:rsidP="00774AC4">
            <w:pPr>
              <w:jc w:val="center"/>
              <w:rPr>
                <w:lang w:val="en-US"/>
              </w:rPr>
            </w:pPr>
          </w:p>
        </w:tc>
      </w:tr>
      <w:tr w:rsidR="00774AC4"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5</w:t>
            </w:r>
          </w:p>
        </w:tc>
        <w:tc>
          <w:tcPr>
            <w:tcW w:w="4252" w:type="dxa"/>
            <w:gridSpan w:val="5"/>
            <w:noWrap/>
          </w:tcPr>
          <w:p w:rsidR="00774AC4" w:rsidRPr="00843C94" w:rsidRDefault="00774AC4" w:rsidP="00774AC4">
            <w:r w:rsidRPr="00843C94">
              <w:rPr>
                <w:lang w:val="en-US"/>
              </w:rPr>
              <w:t xml:space="preserve">EPSON ECOTANK 6580 </w:t>
            </w:r>
            <w:r>
              <w:rPr>
                <w:lang w:val="en-US"/>
              </w:rPr>
              <w:t>magenta</w:t>
            </w:r>
          </w:p>
        </w:tc>
        <w:tc>
          <w:tcPr>
            <w:tcW w:w="992" w:type="dxa"/>
            <w:gridSpan w:val="2"/>
          </w:tcPr>
          <w:p w:rsidR="00774AC4" w:rsidRPr="005447EF" w:rsidRDefault="00774AC4" w:rsidP="00774AC4">
            <w:pPr>
              <w:jc w:val="center"/>
              <w:rPr>
                <w:lang w:val="en-US"/>
              </w:rPr>
            </w:pPr>
            <w:r>
              <w:rPr>
                <w:lang w:val="en-US"/>
              </w:rPr>
              <w:t>8</w:t>
            </w:r>
          </w:p>
        </w:tc>
        <w:tc>
          <w:tcPr>
            <w:tcW w:w="1418" w:type="dxa"/>
            <w:noWrap/>
          </w:tcPr>
          <w:p w:rsidR="00774AC4" w:rsidRDefault="00774AC4" w:rsidP="00774AC4">
            <w:pPr>
              <w:rPr>
                <w:lang w:val="en-US"/>
              </w:rPr>
            </w:pPr>
          </w:p>
        </w:tc>
        <w:tc>
          <w:tcPr>
            <w:tcW w:w="1417" w:type="dxa"/>
            <w:noWrap/>
          </w:tcPr>
          <w:p w:rsidR="00774AC4" w:rsidRDefault="00774AC4" w:rsidP="00774AC4">
            <w:pPr>
              <w:jc w:val="center"/>
              <w:rPr>
                <w:lang w:val="en-US"/>
              </w:rPr>
            </w:pPr>
          </w:p>
        </w:tc>
        <w:tc>
          <w:tcPr>
            <w:tcW w:w="1418" w:type="dxa"/>
          </w:tcPr>
          <w:p w:rsidR="00774AC4" w:rsidRDefault="00774AC4" w:rsidP="00774AC4">
            <w:pPr>
              <w:jc w:val="center"/>
              <w:rPr>
                <w:lang w:val="en-US"/>
              </w:rPr>
            </w:pPr>
          </w:p>
        </w:tc>
      </w:tr>
      <w:tr w:rsidR="00774AC4"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6</w:t>
            </w:r>
          </w:p>
        </w:tc>
        <w:tc>
          <w:tcPr>
            <w:tcW w:w="4252" w:type="dxa"/>
            <w:gridSpan w:val="5"/>
            <w:noWrap/>
          </w:tcPr>
          <w:p w:rsidR="00774AC4" w:rsidRPr="00843C94" w:rsidRDefault="00774AC4" w:rsidP="00774AC4">
            <w:pPr>
              <w:rPr>
                <w:lang w:val="en-US"/>
              </w:rPr>
            </w:pPr>
            <w:r w:rsidRPr="00843C94">
              <w:rPr>
                <w:lang w:val="en-US"/>
              </w:rPr>
              <w:t>EPSON ECOTANK 6580</w:t>
            </w:r>
            <w:r>
              <w:rPr>
                <w:lang w:val="en-US"/>
              </w:rPr>
              <w:t xml:space="preserve"> yellow</w:t>
            </w:r>
          </w:p>
        </w:tc>
        <w:tc>
          <w:tcPr>
            <w:tcW w:w="992" w:type="dxa"/>
            <w:gridSpan w:val="2"/>
          </w:tcPr>
          <w:p w:rsidR="00774AC4" w:rsidRDefault="00774AC4" w:rsidP="00774AC4">
            <w:pPr>
              <w:jc w:val="center"/>
              <w:rPr>
                <w:lang w:val="en-US"/>
              </w:rPr>
            </w:pPr>
            <w:r>
              <w:rPr>
                <w:lang w:val="en-US"/>
              </w:rPr>
              <w:t>8</w:t>
            </w:r>
          </w:p>
        </w:tc>
        <w:tc>
          <w:tcPr>
            <w:tcW w:w="1418" w:type="dxa"/>
            <w:noWrap/>
          </w:tcPr>
          <w:p w:rsidR="00774AC4" w:rsidRDefault="00774AC4" w:rsidP="00774AC4">
            <w:pPr>
              <w:rPr>
                <w:lang w:val="en-US"/>
              </w:rPr>
            </w:pPr>
          </w:p>
        </w:tc>
        <w:tc>
          <w:tcPr>
            <w:tcW w:w="1417" w:type="dxa"/>
            <w:noWrap/>
          </w:tcPr>
          <w:p w:rsidR="00774AC4" w:rsidRDefault="00774AC4" w:rsidP="00774AC4">
            <w:pPr>
              <w:jc w:val="center"/>
              <w:rPr>
                <w:lang w:val="en-US"/>
              </w:rPr>
            </w:pPr>
          </w:p>
        </w:tc>
        <w:tc>
          <w:tcPr>
            <w:tcW w:w="1418" w:type="dxa"/>
          </w:tcPr>
          <w:p w:rsidR="00774AC4" w:rsidRDefault="00774AC4" w:rsidP="00774AC4">
            <w:pPr>
              <w:jc w:val="center"/>
              <w:rPr>
                <w:lang w:val="en-US"/>
              </w:rPr>
            </w:pPr>
          </w:p>
        </w:tc>
      </w:tr>
      <w:tr w:rsidR="00774AC4" w:rsidRPr="006A2AF5"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7</w:t>
            </w:r>
          </w:p>
        </w:tc>
        <w:tc>
          <w:tcPr>
            <w:tcW w:w="4252" w:type="dxa"/>
            <w:gridSpan w:val="5"/>
            <w:noWrap/>
          </w:tcPr>
          <w:p w:rsidR="00774AC4" w:rsidRPr="00843C94" w:rsidRDefault="00774AC4" w:rsidP="00774AC4">
            <w:pPr>
              <w:rPr>
                <w:lang w:val="en-US"/>
              </w:rPr>
            </w:pPr>
            <w:r w:rsidRPr="00843C94">
              <w:rPr>
                <w:lang w:val="en-US"/>
              </w:rPr>
              <w:t>EPSON ECOTANK 6580</w:t>
            </w:r>
            <w:r>
              <w:rPr>
                <w:lang w:val="en-US"/>
              </w:rPr>
              <w:t xml:space="preserve"> cyan</w:t>
            </w:r>
          </w:p>
        </w:tc>
        <w:tc>
          <w:tcPr>
            <w:tcW w:w="992" w:type="dxa"/>
            <w:gridSpan w:val="2"/>
          </w:tcPr>
          <w:p w:rsidR="00774AC4" w:rsidRDefault="00774AC4" w:rsidP="00774AC4">
            <w:pPr>
              <w:jc w:val="center"/>
              <w:rPr>
                <w:lang w:val="en-US"/>
              </w:rPr>
            </w:pPr>
            <w:r>
              <w:rPr>
                <w:lang w:val="en-US"/>
              </w:rPr>
              <w:t>8</w:t>
            </w:r>
          </w:p>
        </w:tc>
        <w:tc>
          <w:tcPr>
            <w:tcW w:w="1418" w:type="dxa"/>
            <w:noWrap/>
          </w:tcPr>
          <w:p w:rsidR="00774AC4" w:rsidRPr="006A2AF5" w:rsidRDefault="00774AC4" w:rsidP="00774AC4">
            <w:pPr>
              <w:rPr>
                <w:lang w:val="en-US"/>
              </w:rPr>
            </w:pPr>
          </w:p>
        </w:tc>
        <w:tc>
          <w:tcPr>
            <w:tcW w:w="1417" w:type="dxa"/>
            <w:noWrap/>
          </w:tcPr>
          <w:p w:rsidR="00774AC4" w:rsidRPr="006A2AF5" w:rsidRDefault="00774AC4" w:rsidP="00774AC4">
            <w:pPr>
              <w:jc w:val="center"/>
              <w:rPr>
                <w:lang w:val="en-US"/>
              </w:rPr>
            </w:pPr>
          </w:p>
        </w:tc>
        <w:tc>
          <w:tcPr>
            <w:tcW w:w="1418" w:type="dxa"/>
          </w:tcPr>
          <w:p w:rsidR="00774AC4" w:rsidRPr="006A2AF5" w:rsidRDefault="00774AC4" w:rsidP="00774AC4">
            <w:pPr>
              <w:jc w:val="center"/>
              <w:rPr>
                <w:lang w:val="en-US"/>
              </w:rPr>
            </w:pPr>
          </w:p>
        </w:tc>
      </w:tr>
      <w:tr w:rsidR="00774AC4" w:rsidRPr="003215F8"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8</w:t>
            </w:r>
          </w:p>
        </w:tc>
        <w:tc>
          <w:tcPr>
            <w:tcW w:w="4252" w:type="dxa"/>
            <w:gridSpan w:val="5"/>
            <w:noWrap/>
          </w:tcPr>
          <w:p w:rsidR="00774AC4" w:rsidRPr="00843C94" w:rsidRDefault="00774AC4" w:rsidP="00774AC4">
            <w:r w:rsidRPr="00843C94">
              <w:rPr>
                <w:lang w:val="en-US"/>
              </w:rPr>
              <w:t>HP Laserjet 1022n</w:t>
            </w:r>
          </w:p>
        </w:tc>
        <w:tc>
          <w:tcPr>
            <w:tcW w:w="992" w:type="dxa"/>
            <w:gridSpan w:val="2"/>
          </w:tcPr>
          <w:p w:rsidR="00774AC4" w:rsidRPr="00401DEC" w:rsidRDefault="00774AC4" w:rsidP="00774AC4">
            <w:pPr>
              <w:jc w:val="center"/>
            </w:pPr>
            <w:r>
              <w:t>16</w:t>
            </w:r>
          </w:p>
        </w:tc>
        <w:tc>
          <w:tcPr>
            <w:tcW w:w="1418" w:type="dxa"/>
            <w:noWrap/>
          </w:tcPr>
          <w:p w:rsidR="00774AC4" w:rsidRPr="003215F8" w:rsidRDefault="00774AC4" w:rsidP="00774AC4"/>
        </w:tc>
        <w:tc>
          <w:tcPr>
            <w:tcW w:w="1417" w:type="dxa"/>
            <w:noWrap/>
          </w:tcPr>
          <w:p w:rsidR="00774AC4" w:rsidRPr="003215F8" w:rsidRDefault="00774AC4" w:rsidP="00774AC4">
            <w:pPr>
              <w:jc w:val="center"/>
            </w:pPr>
          </w:p>
        </w:tc>
        <w:tc>
          <w:tcPr>
            <w:tcW w:w="1418" w:type="dxa"/>
          </w:tcPr>
          <w:p w:rsidR="00774AC4" w:rsidRPr="003215F8" w:rsidRDefault="00774AC4" w:rsidP="00774AC4">
            <w:pPr>
              <w:jc w:val="center"/>
            </w:pPr>
          </w:p>
        </w:tc>
      </w:tr>
      <w:tr w:rsidR="00774AC4" w:rsidRPr="006A2AF5"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9</w:t>
            </w:r>
          </w:p>
        </w:tc>
        <w:tc>
          <w:tcPr>
            <w:tcW w:w="4252" w:type="dxa"/>
            <w:gridSpan w:val="5"/>
            <w:noWrap/>
          </w:tcPr>
          <w:p w:rsidR="00774AC4" w:rsidRPr="00843C94" w:rsidRDefault="00774AC4" w:rsidP="00774AC4">
            <w:pPr>
              <w:rPr>
                <w:lang w:val="en-US"/>
              </w:rPr>
            </w:pPr>
            <w:r w:rsidRPr="00843C94">
              <w:rPr>
                <w:lang w:val="en-US"/>
              </w:rPr>
              <w:t xml:space="preserve">HP Lasejet 408 331 A Toner </w:t>
            </w:r>
            <w:r w:rsidRPr="00843C94">
              <w:t>Μαύρο</w:t>
            </w:r>
            <w:r w:rsidRPr="00843C94">
              <w:rPr>
                <w:lang w:val="en-US"/>
              </w:rPr>
              <w:t xml:space="preserve"> 5000 </w:t>
            </w:r>
            <w:r w:rsidRPr="00843C94">
              <w:t>Σελίδων</w:t>
            </w:r>
            <w:r w:rsidRPr="00843C94">
              <w:rPr>
                <w:lang w:val="en-US"/>
              </w:rPr>
              <w:t xml:space="preserve"> (W1331A)</w:t>
            </w:r>
          </w:p>
        </w:tc>
        <w:tc>
          <w:tcPr>
            <w:tcW w:w="992" w:type="dxa"/>
            <w:gridSpan w:val="2"/>
          </w:tcPr>
          <w:p w:rsidR="00774AC4" w:rsidRPr="003215F8" w:rsidRDefault="00774AC4" w:rsidP="00774AC4">
            <w:pPr>
              <w:jc w:val="center"/>
            </w:pPr>
            <w:r>
              <w:t>4</w:t>
            </w:r>
          </w:p>
        </w:tc>
        <w:tc>
          <w:tcPr>
            <w:tcW w:w="1418" w:type="dxa"/>
            <w:noWrap/>
          </w:tcPr>
          <w:p w:rsidR="00774AC4" w:rsidRPr="006A2AF5" w:rsidRDefault="00774AC4" w:rsidP="00774AC4">
            <w:pPr>
              <w:rPr>
                <w:lang w:val="en-US"/>
              </w:rPr>
            </w:pPr>
          </w:p>
        </w:tc>
        <w:tc>
          <w:tcPr>
            <w:tcW w:w="1417" w:type="dxa"/>
            <w:noWrap/>
          </w:tcPr>
          <w:p w:rsidR="00774AC4" w:rsidRPr="006A2AF5" w:rsidRDefault="00774AC4" w:rsidP="00774AC4">
            <w:pPr>
              <w:jc w:val="center"/>
              <w:rPr>
                <w:lang w:val="en-US"/>
              </w:rPr>
            </w:pPr>
          </w:p>
        </w:tc>
        <w:tc>
          <w:tcPr>
            <w:tcW w:w="1418" w:type="dxa"/>
          </w:tcPr>
          <w:p w:rsidR="00774AC4" w:rsidRPr="006A2AF5" w:rsidRDefault="00774AC4" w:rsidP="00774AC4">
            <w:pPr>
              <w:jc w:val="center"/>
              <w:rPr>
                <w:lang w:val="en-US"/>
              </w:rPr>
            </w:pPr>
          </w:p>
        </w:tc>
      </w:tr>
      <w:tr w:rsidR="00774AC4" w:rsidRPr="00BE6D8F"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sidRPr="00843C94">
              <w:rPr>
                <w:lang w:val="en-US"/>
              </w:rPr>
              <w:t>10</w:t>
            </w:r>
          </w:p>
        </w:tc>
        <w:tc>
          <w:tcPr>
            <w:tcW w:w="4252" w:type="dxa"/>
            <w:gridSpan w:val="5"/>
            <w:noWrap/>
          </w:tcPr>
          <w:p w:rsidR="00774AC4" w:rsidRPr="00843C94" w:rsidRDefault="00774AC4" w:rsidP="00774AC4">
            <w:pPr>
              <w:rPr>
                <w:lang w:val="en-US"/>
              </w:rPr>
            </w:pPr>
            <w:r w:rsidRPr="00843C94">
              <w:rPr>
                <w:lang w:val="en-US"/>
              </w:rPr>
              <w:t>PRINTRONIX PSA</w:t>
            </w:r>
          </w:p>
        </w:tc>
        <w:tc>
          <w:tcPr>
            <w:tcW w:w="992" w:type="dxa"/>
            <w:gridSpan w:val="2"/>
          </w:tcPr>
          <w:p w:rsidR="00774AC4" w:rsidRPr="006A2AF5" w:rsidRDefault="00774AC4" w:rsidP="00774AC4">
            <w:pPr>
              <w:jc w:val="center"/>
              <w:rPr>
                <w:lang w:val="en-US"/>
              </w:rPr>
            </w:pPr>
            <w:r>
              <w:rPr>
                <w:lang w:val="en-US"/>
              </w:rPr>
              <w:t>2</w:t>
            </w:r>
          </w:p>
        </w:tc>
        <w:tc>
          <w:tcPr>
            <w:tcW w:w="1418" w:type="dxa"/>
            <w:noWrap/>
          </w:tcPr>
          <w:p w:rsidR="00774AC4" w:rsidRPr="00BE6D8F" w:rsidRDefault="00774AC4" w:rsidP="00774AC4">
            <w:pPr>
              <w:rPr>
                <w:lang w:val="en-US"/>
              </w:rPr>
            </w:pPr>
          </w:p>
        </w:tc>
        <w:tc>
          <w:tcPr>
            <w:tcW w:w="1417" w:type="dxa"/>
            <w:noWrap/>
          </w:tcPr>
          <w:p w:rsidR="00774AC4" w:rsidRPr="00BE6D8F" w:rsidRDefault="00774AC4" w:rsidP="00774AC4">
            <w:pPr>
              <w:jc w:val="center"/>
              <w:rPr>
                <w:lang w:val="en-US"/>
              </w:rPr>
            </w:pPr>
          </w:p>
        </w:tc>
        <w:tc>
          <w:tcPr>
            <w:tcW w:w="1418" w:type="dxa"/>
          </w:tcPr>
          <w:p w:rsidR="00774AC4" w:rsidRPr="00BE6D8F" w:rsidRDefault="00774AC4" w:rsidP="00774AC4">
            <w:pPr>
              <w:jc w:val="center"/>
              <w:rPr>
                <w:lang w:val="en-US"/>
              </w:rPr>
            </w:pPr>
          </w:p>
        </w:tc>
      </w:tr>
      <w:tr w:rsidR="00774AC4" w:rsidRPr="00BE6D8F"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11</w:t>
            </w:r>
          </w:p>
        </w:tc>
        <w:tc>
          <w:tcPr>
            <w:tcW w:w="4252" w:type="dxa"/>
            <w:gridSpan w:val="5"/>
            <w:noWrap/>
          </w:tcPr>
          <w:p w:rsidR="00774AC4" w:rsidRPr="00843C94" w:rsidRDefault="00774AC4" w:rsidP="00774AC4">
            <w:pPr>
              <w:rPr>
                <w:lang w:val="en-US"/>
              </w:rPr>
            </w:pPr>
            <w:r w:rsidRPr="00843C94">
              <w:rPr>
                <w:lang w:val="en-US"/>
              </w:rPr>
              <w:t>LEXMARK CS</w:t>
            </w:r>
            <w:r>
              <w:rPr>
                <w:lang w:val="en-US"/>
              </w:rPr>
              <w:t xml:space="preserve"> </w:t>
            </w:r>
            <w:r w:rsidRPr="00843C94">
              <w:rPr>
                <w:lang w:val="en-US"/>
              </w:rPr>
              <w:t>92</w:t>
            </w:r>
            <w:r>
              <w:rPr>
                <w:lang w:val="en-US"/>
              </w:rPr>
              <w:t>3</w:t>
            </w:r>
            <w:r w:rsidRPr="00843C94">
              <w:rPr>
                <w:lang w:val="en-US"/>
              </w:rPr>
              <w:t xml:space="preserve"> Black toner</w:t>
            </w:r>
          </w:p>
        </w:tc>
        <w:tc>
          <w:tcPr>
            <w:tcW w:w="992" w:type="dxa"/>
            <w:gridSpan w:val="2"/>
          </w:tcPr>
          <w:p w:rsidR="00774AC4" w:rsidRPr="00BE6D8F" w:rsidRDefault="00774AC4" w:rsidP="00774AC4">
            <w:pPr>
              <w:jc w:val="center"/>
              <w:rPr>
                <w:lang w:val="en-US"/>
              </w:rPr>
            </w:pPr>
            <w:r>
              <w:rPr>
                <w:lang w:val="en-US"/>
              </w:rPr>
              <w:t>5</w:t>
            </w:r>
          </w:p>
        </w:tc>
        <w:tc>
          <w:tcPr>
            <w:tcW w:w="1418" w:type="dxa"/>
            <w:noWrap/>
          </w:tcPr>
          <w:p w:rsidR="00774AC4" w:rsidRPr="00BE6D8F" w:rsidRDefault="00774AC4" w:rsidP="00774AC4">
            <w:pPr>
              <w:rPr>
                <w:lang w:val="en-US"/>
              </w:rPr>
            </w:pPr>
          </w:p>
        </w:tc>
        <w:tc>
          <w:tcPr>
            <w:tcW w:w="1417" w:type="dxa"/>
            <w:noWrap/>
          </w:tcPr>
          <w:p w:rsidR="00774AC4" w:rsidRPr="00BE6D8F" w:rsidRDefault="00774AC4" w:rsidP="00774AC4">
            <w:pPr>
              <w:jc w:val="center"/>
              <w:rPr>
                <w:lang w:val="en-US"/>
              </w:rPr>
            </w:pPr>
          </w:p>
        </w:tc>
        <w:tc>
          <w:tcPr>
            <w:tcW w:w="1418" w:type="dxa"/>
          </w:tcPr>
          <w:p w:rsidR="00774AC4" w:rsidRPr="00BE6D8F" w:rsidRDefault="00774AC4" w:rsidP="00774AC4">
            <w:pPr>
              <w:jc w:val="center"/>
              <w:rPr>
                <w:lang w:val="en-US"/>
              </w:rPr>
            </w:pPr>
          </w:p>
        </w:tc>
      </w:tr>
      <w:tr w:rsidR="00774AC4" w:rsidRPr="00BE6D8F"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12</w:t>
            </w:r>
          </w:p>
        </w:tc>
        <w:tc>
          <w:tcPr>
            <w:tcW w:w="4252" w:type="dxa"/>
            <w:gridSpan w:val="5"/>
            <w:noWrap/>
          </w:tcPr>
          <w:p w:rsidR="00774AC4" w:rsidRPr="00843C94" w:rsidRDefault="00774AC4" w:rsidP="00774AC4">
            <w:pPr>
              <w:rPr>
                <w:lang w:val="en-US"/>
              </w:rPr>
            </w:pPr>
            <w:r w:rsidRPr="00843C94">
              <w:rPr>
                <w:lang w:val="en-US"/>
              </w:rPr>
              <w:t xml:space="preserve">LEXMARK CS </w:t>
            </w:r>
            <w:r>
              <w:rPr>
                <w:lang w:val="en-US"/>
              </w:rPr>
              <w:t>923</w:t>
            </w:r>
            <w:r w:rsidRPr="00843C94">
              <w:rPr>
                <w:lang w:val="en-US"/>
              </w:rPr>
              <w:t xml:space="preserve"> Yellow toner</w:t>
            </w:r>
          </w:p>
        </w:tc>
        <w:tc>
          <w:tcPr>
            <w:tcW w:w="992" w:type="dxa"/>
            <w:gridSpan w:val="2"/>
          </w:tcPr>
          <w:p w:rsidR="00774AC4" w:rsidRPr="00BE6D8F" w:rsidRDefault="00774AC4" w:rsidP="00774AC4">
            <w:pPr>
              <w:jc w:val="center"/>
              <w:rPr>
                <w:lang w:val="en-US"/>
              </w:rPr>
            </w:pPr>
            <w:r>
              <w:rPr>
                <w:lang w:val="en-US"/>
              </w:rPr>
              <w:t>3</w:t>
            </w:r>
          </w:p>
        </w:tc>
        <w:tc>
          <w:tcPr>
            <w:tcW w:w="1418" w:type="dxa"/>
            <w:noWrap/>
          </w:tcPr>
          <w:p w:rsidR="00774AC4" w:rsidRPr="00BE6D8F" w:rsidRDefault="00774AC4" w:rsidP="00774AC4">
            <w:pPr>
              <w:rPr>
                <w:lang w:val="en-US"/>
              </w:rPr>
            </w:pPr>
          </w:p>
        </w:tc>
        <w:tc>
          <w:tcPr>
            <w:tcW w:w="1417" w:type="dxa"/>
            <w:noWrap/>
          </w:tcPr>
          <w:p w:rsidR="00774AC4" w:rsidRPr="00BE6D8F" w:rsidRDefault="00774AC4" w:rsidP="00774AC4">
            <w:pPr>
              <w:jc w:val="center"/>
              <w:rPr>
                <w:lang w:val="en-US"/>
              </w:rPr>
            </w:pPr>
          </w:p>
        </w:tc>
        <w:tc>
          <w:tcPr>
            <w:tcW w:w="1418" w:type="dxa"/>
          </w:tcPr>
          <w:p w:rsidR="00774AC4" w:rsidRPr="00BE6D8F" w:rsidRDefault="00774AC4" w:rsidP="00774AC4">
            <w:pPr>
              <w:jc w:val="center"/>
              <w:rPr>
                <w:lang w:val="en-US"/>
              </w:rPr>
            </w:pPr>
          </w:p>
        </w:tc>
      </w:tr>
      <w:tr w:rsidR="00774AC4" w:rsidRPr="00BE6D8F"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13</w:t>
            </w:r>
          </w:p>
        </w:tc>
        <w:tc>
          <w:tcPr>
            <w:tcW w:w="4252" w:type="dxa"/>
            <w:gridSpan w:val="5"/>
            <w:noWrap/>
          </w:tcPr>
          <w:p w:rsidR="00774AC4" w:rsidRPr="00843C94" w:rsidRDefault="00774AC4" w:rsidP="00774AC4">
            <w:pPr>
              <w:rPr>
                <w:lang w:val="en-US"/>
              </w:rPr>
            </w:pPr>
            <w:r w:rsidRPr="00843C94">
              <w:rPr>
                <w:lang w:val="en-US"/>
              </w:rPr>
              <w:t xml:space="preserve">LEXMARK CS </w:t>
            </w:r>
            <w:r>
              <w:rPr>
                <w:lang w:val="en-US"/>
              </w:rPr>
              <w:t>923</w:t>
            </w:r>
            <w:r w:rsidRPr="00843C94">
              <w:rPr>
                <w:lang w:val="en-US"/>
              </w:rPr>
              <w:t xml:space="preserve"> CYAN toner</w:t>
            </w:r>
          </w:p>
        </w:tc>
        <w:tc>
          <w:tcPr>
            <w:tcW w:w="992" w:type="dxa"/>
            <w:gridSpan w:val="2"/>
          </w:tcPr>
          <w:p w:rsidR="00774AC4" w:rsidRPr="00BE6D8F" w:rsidRDefault="00774AC4" w:rsidP="00774AC4">
            <w:pPr>
              <w:jc w:val="center"/>
              <w:rPr>
                <w:lang w:val="en-US"/>
              </w:rPr>
            </w:pPr>
            <w:r>
              <w:rPr>
                <w:lang w:val="en-US"/>
              </w:rPr>
              <w:t>3</w:t>
            </w:r>
          </w:p>
        </w:tc>
        <w:tc>
          <w:tcPr>
            <w:tcW w:w="1418" w:type="dxa"/>
            <w:noWrap/>
          </w:tcPr>
          <w:p w:rsidR="00774AC4" w:rsidRPr="00BE6D8F" w:rsidRDefault="00774AC4" w:rsidP="00774AC4">
            <w:pPr>
              <w:rPr>
                <w:lang w:val="en-US"/>
              </w:rPr>
            </w:pPr>
          </w:p>
        </w:tc>
        <w:tc>
          <w:tcPr>
            <w:tcW w:w="1417" w:type="dxa"/>
            <w:noWrap/>
          </w:tcPr>
          <w:p w:rsidR="00774AC4" w:rsidRPr="00BE6D8F" w:rsidRDefault="00774AC4" w:rsidP="00774AC4">
            <w:pPr>
              <w:jc w:val="center"/>
              <w:rPr>
                <w:lang w:val="en-US"/>
              </w:rPr>
            </w:pPr>
          </w:p>
        </w:tc>
        <w:tc>
          <w:tcPr>
            <w:tcW w:w="1418" w:type="dxa"/>
          </w:tcPr>
          <w:p w:rsidR="00774AC4" w:rsidRPr="00BE6D8F" w:rsidRDefault="00774AC4" w:rsidP="00774AC4">
            <w:pPr>
              <w:jc w:val="center"/>
              <w:rPr>
                <w:lang w:val="en-US"/>
              </w:rPr>
            </w:pPr>
          </w:p>
        </w:tc>
      </w:tr>
      <w:tr w:rsidR="00774AC4" w:rsidRPr="00BA109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14</w:t>
            </w:r>
          </w:p>
        </w:tc>
        <w:tc>
          <w:tcPr>
            <w:tcW w:w="4252" w:type="dxa"/>
            <w:gridSpan w:val="5"/>
            <w:noWrap/>
          </w:tcPr>
          <w:p w:rsidR="00774AC4" w:rsidRPr="00843C94" w:rsidRDefault="00774AC4" w:rsidP="00774AC4">
            <w:pPr>
              <w:rPr>
                <w:lang w:val="en-US"/>
              </w:rPr>
            </w:pPr>
            <w:r w:rsidRPr="00843C94">
              <w:rPr>
                <w:lang w:val="en-US"/>
              </w:rPr>
              <w:t xml:space="preserve">LEXMARK CS </w:t>
            </w:r>
            <w:r>
              <w:rPr>
                <w:lang w:val="en-US"/>
              </w:rPr>
              <w:t>923</w:t>
            </w:r>
            <w:r w:rsidRPr="00843C94">
              <w:rPr>
                <w:lang w:val="en-US"/>
              </w:rPr>
              <w:t xml:space="preserve">  MAGENTA toner</w:t>
            </w:r>
          </w:p>
        </w:tc>
        <w:tc>
          <w:tcPr>
            <w:tcW w:w="992" w:type="dxa"/>
            <w:gridSpan w:val="2"/>
          </w:tcPr>
          <w:p w:rsidR="00774AC4" w:rsidRPr="00BE6D8F" w:rsidRDefault="00774AC4" w:rsidP="00774AC4">
            <w:pPr>
              <w:jc w:val="center"/>
              <w:rPr>
                <w:lang w:val="en-US"/>
              </w:rPr>
            </w:pPr>
            <w:r>
              <w:rPr>
                <w:lang w:val="en-US"/>
              </w:rPr>
              <w:t>3</w:t>
            </w:r>
          </w:p>
        </w:tc>
        <w:tc>
          <w:tcPr>
            <w:tcW w:w="1418" w:type="dxa"/>
            <w:noWrap/>
          </w:tcPr>
          <w:p w:rsidR="00774AC4" w:rsidRDefault="00774AC4" w:rsidP="00774AC4"/>
        </w:tc>
        <w:tc>
          <w:tcPr>
            <w:tcW w:w="1417" w:type="dxa"/>
            <w:noWrap/>
          </w:tcPr>
          <w:p w:rsidR="00774AC4" w:rsidRPr="00BA109C" w:rsidRDefault="00774AC4" w:rsidP="00774AC4">
            <w:pPr>
              <w:jc w:val="center"/>
              <w:rPr>
                <w:lang w:val="en-US"/>
              </w:rPr>
            </w:pPr>
          </w:p>
        </w:tc>
        <w:tc>
          <w:tcPr>
            <w:tcW w:w="1418" w:type="dxa"/>
          </w:tcPr>
          <w:p w:rsidR="00774AC4" w:rsidRPr="00BA109C" w:rsidRDefault="00774AC4" w:rsidP="00774AC4">
            <w:pPr>
              <w:jc w:val="center"/>
              <w:rPr>
                <w:lang w:val="en-US"/>
              </w:rPr>
            </w:pPr>
          </w:p>
        </w:tc>
      </w:tr>
      <w:tr w:rsidR="00774AC4" w:rsidRPr="003F2237"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15</w:t>
            </w:r>
          </w:p>
        </w:tc>
        <w:tc>
          <w:tcPr>
            <w:tcW w:w="4252" w:type="dxa"/>
            <w:gridSpan w:val="5"/>
            <w:noWrap/>
          </w:tcPr>
          <w:p w:rsidR="00774AC4" w:rsidRPr="00843C94" w:rsidRDefault="00774AC4" w:rsidP="00774AC4">
            <w:pPr>
              <w:rPr>
                <w:lang w:val="en-US"/>
              </w:rPr>
            </w:pPr>
            <w:r w:rsidRPr="00843C94">
              <w:rPr>
                <w:lang w:val="en-US"/>
              </w:rPr>
              <w:t>LEXMARK B2442 Black toner (</w:t>
            </w:r>
            <w:r w:rsidRPr="00843C94">
              <w:t>Β</w:t>
            </w:r>
            <w:r>
              <w:rPr>
                <w:lang w:val="en-US"/>
              </w:rPr>
              <w:t>242H00</w:t>
            </w:r>
            <w:r w:rsidRPr="00843C94">
              <w:rPr>
                <w:lang w:val="en-US"/>
              </w:rPr>
              <w:t>)</w:t>
            </w:r>
          </w:p>
        </w:tc>
        <w:tc>
          <w:tcPr>
            <w:tcW w:w="992" w:type="dxa"/>
            <w:gridSpan w:val="2"/>
          </w:tcPr>
          <w:p w:rsidR="00774AC4" w:rsidRPr="00BA109C" w:rsidRDefault="00774AC4" w:rsidP="00774AC4">
            <w:pPr>
              <w:jc w:val="center"/>
              <w:rPr>
                <w:lang w:val="en-US"/>
              </w:rPr>
            </w:pPr>
            <w:r>
              <w:t>12</w:t>
            </w:r>
          </w:p>
        </w:tc>
        <w:tc>
          <w:tcPr>
            <w:tcW w:w="1418" w:type="dxa"/>
            <w:noWrap/>
          </w:tcPr>
          <w:p w:rsidR="00774AC4" w:rsidRDefault="00774AC4" w:rsidP="00774AC4"/>
        </w:tc>
        <w:tc>
          <w:tcPr>
            <w:tcW w:w="1417" w:type="dxa"/>
            <w:noWrap/>
          </w:tcPr>
          <w:p w:rsidR="00774AC4" w:rsidRPr="003F2237" w:rsidRDefault="00774AC4" w:rsidP="00774AC4">
            <w:pPr>
              <w:jc w:val="center"/>
              <w:rPr>
                <w:lang w:val="en-US"/>
              </w:rPr>
            </w:pPr>
          </w:p>
        </w:tc>
        <w:tc>
          <w:tcPr>
            <w:tcW w:w="1418" w:type="dxa"/>
          </w:tcPr>
          <w:p w:rsidR="00774AC4" w:rsidRPr="003F2237" w:rsidRDefault="00774AC4" w:rsidP="00774AC4">
            <w:pPr>
              <w:jc w:val="center"/>
              <w:rPr>
                <w:lang w:val="en-US"/>
              </w:rPr>
            </w:pPr>
          </w:p>
        </w:tc>
      </w:tr>
      <w:tr w:rsidR="00774AC4" w:rsidRPr="003F2237"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16</w:t>
            </w:r>
          </w:p>
        </w:tc>
        <w:tc>
          <w:tcPr>
            <w:tcW w:w="4252" w:type="dxa"/>
            <w:gridSpan w:val="5"/>
            <w:noWrap/>
          </w:tcPr>
          <w:p w:rsidR="00774AC4" w:rsidRPr="00843C94" w:rsidRDefault="00774AC4" w:rsidP="00774AC4">
            <w:pPr>
              <w:rPr>
                <w:lang w:val="en-US"/>
              </w:rPr>
            </w:pPr>
            <w:r w:rsidRPr="00843C94">
              <w:rPr>
                <w:lang w:val="en-US"/>
              </w:rPr>
              <w:t>LEXMARK CS410 Black</w:t>
            </w:r>
          </w:p>
        </w:tc>
        <w:tc>
          <w:tcPr>
            <w:tcW w:w="992" w:type="dxa"/>
            <w:gridSpan w:val="2"/>
          </w:tcPr>
          <w:p w:rsidR="00774AC4" w:rsidRPr="003F2237" w:rsidRDefault="00774AC4" w:rsidP="00774AC4">
            <w:pPr>
              <w:jc w:val="center"/>
              <w:rPr>
                <w:lang w:val="en-US"/>
              </w:rPr>
            </w:pPr>
            <w:r>
              <w:rPr>
                <w:lang w:val="en-US"/>
              </w:rPr>
              <w:t>1</w:t>
            </w:r>
          </w:p>
        </w:tc>
        <w:tc>
          <w:tcPr>
            <w:tcW w:w="1418" w:type="dxa"/>
            <w:noWrap/>
          </w:tcPr>
          <w:p w:rsidR="00774AC4" w:rsidRDefault="00774AC4" w:rsidP="00774AC4"/>
        </w:tc>
        <w:tc>
          <w:tcPr>
            <w:tcW w:w="1417" w:type="dxa"/>
            <w:noWrap/>
          </w:tcPr>
          <w:p w:rsidR="00774AC4" w:rsidRPr="003F2237" w:rsidRDefault="00774AC4" w:rsidP="00774AC4">
            <w:pPr>
              <w:jc w:val="center"/>
              <w:rPr>
                <w:lang w:val="en-US"/>
              </w:rPr>
            </w:pPr>
          </w:p>
        </w:tc>
        <w:tc>
          <w:tcPr>
            <w:tcW w:w="1418" w:type="dxa"/>
          </w:tcPr>
          <w:p w:rsidR="00774AC4" w:rsidRPr="003F2237" w:rsidRDefault="00774AC4" w:rsidP="00774AC4">
            <w:pPr>
              <w:jc w:val="center"/>
              <w:rPr>
                <w:lang w:val="en-US"/>
              </w:rPr>
            </w:pPr>
          </w:p>
        </w:tc>
      </w:tr>
      <w:tr w:rsidR="00774AC4" w:rsidRPr="003F2237"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17</w:t>
            </w:r>
          </w:p>
        </w:tc>
        <w:tc>
          <w:tcPr>
            <w:tcW w:w="4252" w:type="dxa"/>
            <w:gridSpan w:val="5"/>
            <w:noWrap/>
          </w:tcPr>
          <w:p w:rsidR="00774AC4" w:rsidRPr="00843C94" w:rsidRDefault="00774AC4" w:rsidP="00774AC4">
            <w:pPr>
              <w:rPr>
                <w:lang w:val="en-US"/>
              </w:rPr>
            </w:pPr>
            <w:r w:rsidRPr="00843C94">
              <w:rPr>
                <w:lang w:val="en-US"/>
              </w:rPr>
              <w:t>LEXMARK CS410 Yellow</w:t>
            </w:r>
          </w:p>
        </w:tc>
        <w:tc>
          <w:tcPr>
            <w:tcW w:w="992" w:type="dxa"/>
            <w:gridSpan w:val="2"/>
          </w:tcPr>
          <w:p w:rsidR="00774AC4" w:rsidRPr="003F2237" w:rsidRDefault="00774AC4" w:rsidP="00774AC4">
            <w:pPr>
              <w:jc w:val="center"/>
              <w:rPr>
                <w:lang w:val="en-US"/>
              </w:rPr>
            </w:pPr>
            <w:r>
              <w:rPr>
                <w:lang w:val="en-US"/>
              </w:rPr>
              <w:t>1</w:t>
            </w:r>
          </w:p>
        </w:tc>
        <w:tc>
          <w:tcPr>
            <w:tcW w:w="1418" w:type="dxa"/>
            <w:noWrap/>
          </w:tcPr>
          <w:p w:rsidR="00774AC4" w:rsidRDefault="00774AC4" w:rsidP="00774AC4"/>
        </w:tc>
        <w:tc>
          <w:tcPr>
            <w:tcW w:w="1417" w:type="dxa"/>
            <w:noWrap/>
          </w:tcPr>
          <w:p w:rsidR="00774AC4" w:rsidRPr="003F2237" w:rsidRDefault="00774AC4" w:rsidP="00774AC4">
            <w:pPr>
              <w:jc w:val="center"/>
              <w:rPr>
                <w:lang w:val="en-US"/>
              </w:rPr>
            </w:pPr>
          </w:p>
        </w:tc>
        <w:tc>
          <w:tcPr>
            <w:tcW w:w="1418" w:type="dxa"/>
          </w:tcPr>
          <w:p w:rsidR="00774AC4" w:rsidRPr="003F2237" w:rsidRDefault="00774AC4" w:rsidP="00774AC4">
            <w:pPr>
              <w:jc w:val="center"/>
              <w:rPr>
                <w:lang w:val="en-US"/>
              </w:rPr>
            </w:pPr>
          </w:p>
        </w:tc>
      </w:tr>
      <w:tr w:rsidR="00774AC4" w:rsidRPr="003F2237"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18</w:t>
            </w:r>
          </w:p>
        </w:tc>
        <w:tc>
          <w:tcPr>
            <w:tcW w:w="4252" w:type="dxa"/>
            <w:gridSpan w:val="5"/>
            <w:noWrap/>
          </w:tcPr>
          <w:p w:rsidR="00774AC4" w:rsidRPr="00843C94" w:rsidRDefault="00774AC4" w:rsidP="00774AC4">
            <w:pPr>
              <w:rPr>
                <w:lang w:val="en-US"/>
              </w:rPr>
            </w:pPr>
            <w:r w:rsidRPr="00843C94">
              <w:rPr>
                <w:lang w:val="en-US"/>
              </w:rPr>
              <w:t>LEXMARK CS410 CYAN</w:t>
            </w:r>
          </w:p>
        </w:tc>
        <w:tc>
          <w:tcPr>
            <w:tcW w:w="992" w:type="dxa"/>
            <w:gridSpan w:val="2"/>
          </w:tcPr>
          <w:p w:rsidR="00774AC4" w:rsidRPr="003F2237" w:rsidRDefault="00774AC4" w:rsidP="00774AC4">
            <w:pPr>
              <w:jc w:val="center"/>
              <w:rPr>
                <w:lang w:val="en-US"/>
              </w:rPr>
            </w:pPr>
            <w:r>
              <w:rPr>
                <w:lang w:val="en-US"/>
              </w:rPr>
              <w:t>1</w:t>
            </w:r>
          </w:p>
        </w:tc>
        <w:tc>
          <w:tcPr>
            <w:tcW w:w="1418" w:type="dxa"/>
            <w:noWrap/>
          </w:tcPr>
          <w:p w:rsidR="00774AC4" w:rsidRDefault="00774AC4" w:rsidP="00774AC4"/>
        </w:tc>
        <w:tc>
          <w:tcPr>
            <w:tcW w:w="1417" w:type="dxa"/>
            <w:noWrap/>
          </w:tcPr>
          <w:p w:rsidR="00774AC4" w:rsidRPr="003F2237" w:rsidRDefault="00774AC4" w:rsidP="00774AC4">
            <w:pPr>
              <w:jc w:val="center"/>
              <w:rPr>
                <w:lang w:val="en-US"/>
              </w:rPr>
            </w:pPr>
          </w:p>
        </w:tc>
        <w:tc>
          <w:tcPr>
            <w:tcW w:w="1418" w:type="dxa"/>
          </w:tcPr>
          <w:p w:rsidR="00774AC4" w:rsidRPr="003F2237" w:rsidRDefault="00774AC4" w:rsidP="00774AC4">
            <w:pPr>
              <w:jc w:val="center"/>
              <w:rPr>
                <w:lang w:val="en-US"/>
              </w:rPr>
            </w:pPr>
          </w:p>
        </w:tc>
      </w:tr>
      <w:tr w:rsidR="00774AC4" w:rsidRPr="00822574"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19</w:t>
            </w:r>
          </w:p>
        </w:tc>
        <w:tc>
          <w:tcPr>
            <w:tcW w:w="4252" w:type="dxa"/>
            <w:gridSpan w:val="5"/>
            <w:noWrap/>
          </w:tcPr>
          <w:p w:rsidR="00774AC4" w:rsidRPr="00843C94" w:rsidRDefault="00774AC4" w:rsidP="00774AC4">
            <w:pPr>
              <w:rPr>
                <w:lang w:val="en-US"/>
              </w:rPr>
            </w:pPr>
            <w:r w:rsidRPr="00843C94">
              <w:rPr>
                <w:lang w:val="en-US"/>
              </w:rPr>
              <w:t>LEXMARK CS410 MAGENTA</w:t>
            </w:r>
          </w:p>
        </w:tc>
        <w:tc>
          <w:tcPr>
            <w:tcW w:w="992" w:type="dxa"/>
            <w:gridSpan w:val="2"/>
          </w:tcPr>
          <w:p w:rsidR="00774AC4" w:rsidRPr="003F2237" w:rsidRDefault="00774AC4" w:rsidP="00774AC4">
            <w:pPr>
              <w:jc w:val="center"/>
              <w:rPr>
                <w:lang w:val="en-US"/>
              </w:rPr>
            </w:pPr>
            <w:r>
              <w:rPr>
                <w:lang w:val="en-US"/>
              </w:rPr>
              <w:t>1</w:t>
            </w:r>
          </w:p>
        </w:tc>
        <w:tc>
          <w:tcPr>
            <w:tcW w:w="1418" w:type="dxa"/>
            <w:noWrap/>
          </w:tcPr>
          <w:p w:rsidR="00774AC4" w:rsidRPr="00822574" w:rsidRDefault="00774AC4" w:rsidP="00774AC4">
            <w:pPr>
              <w:rPr>
                <w:lang w:val="en-US"/>
              </w:rPr>
            </w:pPr>
          </w:p>
        </w:tc>
        <w:tc>
          <w:tcPr>
            <w:tcW w:w="1417" w:type="dxa"/>
            <w:noWrap/>
          </w:tcPr>
          <w:p w:rsidR="00774AC4" w:rsidRPr="00822574" w:rsidRDefault="00774AC4" w:rsidP="00774AC4">
            <w:pPr>
              <w:jc w:val="center"/>
              <w:rPr>
                <w:lang w:val="en-US"/>
              </w:rPr>
            </w:pPr>
          </w:p>
        </w:tc>
        <w:tc>
          <w:tcPr>
            <w:tcW w:w="1418" w:type="dxa"/>
          </w:tcPr>
          <w:p w:rsidR="00774AC4" w:rsidRPr="00822574" w:rsidRDefault="00774AC4" w:rsidP="00774AC4">
            <w:pPr>
              <w:jc w:val="center"/>
              <w:rPr>
                <w:lang w:val="en-US"/>
              </w:rPr>
            </w:pPr>
          </w:p>
        </w:tc>
      </w:tr>
      <w:tr w:rsidR="00774AC4" w:rsidRPr="00822574"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20</w:t>
            </w:r>
          </w:p>
        </w:tc>
        <w:tc>
          <w:tcPr>
            <w:tcW w:w="4252" w:type="dxa"/>
            <w:gridSpan w:val="5"/>
            <w:noWrap/>
          </w:tcPr>
          <w:p w:rsidR="00774AC4" w:rsidRPr="00843C94" w:rsidRDefault="00774AC4" w:rsidP="00774AC4">
            <w:pPr>
              <w:rPr>
                <w:lang w:val="en-US"/>
              </w:rPr>
            </w:pPr>
            <w:r w:rsidRPr="00843C94">
              <w:rPr>
                <w:lang w:val="en-US"/>
              </w:rPr>
              <w:t>LEXMARK B2650 DRUM</w:t>
            </w:r>
            <w:r>
              <w:rPr>
                <w:lang w:val="en-US"/>
              </w:rPr>
              <w:t>, imaging unit</w:t>
            </w:r>
          </w:p>
        </w:tc>
        <w:tc>
          <w:tcPr>
            <w:tcW w:w="992" w:type="dxa"/>
            <w:gridSpan w:val="2"/>
          </w:tcPr>
          <w:p w:rsidR="00774AC4" w:rsidRPr="00822574" w:rsidRDefault="00774AC4" w:rsidP="00774AC4">
            <w:pPr>
              <w:jc w:val="center"/>
              <w:rPr>
                <w:lang w:val="en-US"/>
              </w:rPr>
            </w:pPr>
            <w:r>
              <w:rPr>
                <w:lang w:val="en-US"/>
              </w:rPr>
              <w:t>2</w:t>
            </w:r>
          </w:p>
        </w:tc>
        <w:tc>
          <w:tcPr>
            <w:tcW w:w="1418" w:type="dxa"/>
            <w:noWrap/>
          </w:tcPr>
          <w:p w:rsidR="00774AC4" w:rsidRDefault="00774AC4" w:rsidP="00774AC4"/>
        </w:tc>
        <w:tc>
          <w:tcPr>
            <w:tcW w:w="1417" w:type="dxa"/>
            <w:noWrap/>
          </w:tcPr>
          <w:p w:rsidR="00774AC4" w:rsidRPr="00822574" w:rsidRDefault="00774AC4" w:rsidP="00774AC4">
            <w:pPr>
              <w:jc w:val="center"/>
              <w:rPr>
                <w:lang w:val="en-US"/>
              </w:rPr>
            </w:pPr>
          </w:p>
        </w:tc>
        <w:tc>
          <w:tcPr>
            <w:tcW w:w="1418" w:type="dxa"/>
          </w:tcPr>
          <w:p w:rsidR="00774AC4" w:rsidRPr="00822574" w:rsidRDefault="00774AC4" w:rsidP="00774AC4">
            <w:pPr>
              <w:jc w:val="center"/>
              <w:rPr>
                <w:lang w:val="en-US"/>
              </w:rPr>
            </w:pPr>
          </w:p>
        </w:tc>
      </w:tr>
      <w:tr w:rsidR="00774AC4" w:rsidRPr="00822574"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21</w:t>
            </w:r>
          </w:p>
        </w:tc>
        <w:tc>
          <w:tcPr>
            <w:tcW w:w="4252" w:type="dxa"/>
            <w:gridSpan w:val="5"/>
            <w:noWrap/>
          </w:tcPr>
          <w:p w:rsidR="00774AC4" w:rsidRPr="00843C94" w:rsidRDefault="00774AC4" w:rsidP="00774AC4">
            <w:pPr>
              <w:rPr>
                <w:lang w:val="en-US"/>
              </w:rPr>
            </w:pPr>
            <w:r w:rsidRPr="00843C94">
              <w:rPr>
                <w:lang w:val="en-US"/>
              </w:rPr>
              <w:t>LEXMARK MS 911 de Toner Black</w:t>
            </w:r>
          </w:p>
        </w:tc>
        <w:tc>
          <w:tcPr>
            <w:tcW w:w="992" w:type="dxa"/>
            <w:gridSpan w:val="2"/>
          </w:tcPr>
          <w:p w:rsidR="00774AC4" w:rsidRPr="00401DEC" w:rsidRDefault="00774AC4" w:rsidP="00774AC4">
            <w:pPr>
              <w:jc w:val="center"/>
            </w:pPr>
            <w:r>
              <w:rPr>
                <w:lang w:val="en-US"/>
              </w:rPr>
              <w:t>2</w:t>
            </w:r>
          </w:p>
        </w:tc>
        <w:tc>
          <w:tcPr>
            <w:tcW w:w="1418" w:type="dxa"/>
            <w:noWrap/>
          </w:tcPr>
          <w:p w:rsidR="00774AC4" w:rsidRPr="00822574" w:rsidRDefault="00774AC4" w:rsidP="00774AC4">
            <w:pPr>
              <w:rPr>
                <w:lang w:val="en-US"/>
              </w:rPr>
            </w:pPr>
          </w:p>
        </w:tc>
        <w:tc>
          <w:tcPr>
            <w:tcW w:w="1417" w:type="dxa"/>
            <w:noWrap/>
          </w:tcPr>
          <w:p w:rsidR="00774AC4" w:rsidRPr="00822574" w:rsidRDefault="00774AC4" w:rsidP="00774AC4">
            <w:pPr>
              <w:jc w:val="center"/>
              <w:rPr>
                <w:lang w:val="en-US"/>
              </w:rPr>
            </w:pPr>
          </w:p>
        </w:tc>
        <w:tc>
          <w:tcPr>
            <w:tcW w:w="1418" w:type="dxa"/>
          </w:tcPr>
          <w:p w:rsidR="00774AC4" w:rsidRPr="00822574" w:rsidRDefault="00774AC4" w:rsidP="00774AC4">
            <w:pPr>
              <w:jc w:val="center"/>
              <w:rPr>
                <w:lang w:val="en-US"/>
              </w:rPr>
            </w:pPr>
          </w:p>
        </w:tc>
      </w:tr>
      <w:tr w:rsidR="00774AC4" w:rsidRPr="006E75A2"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22</w:t>
            </w:r>
          </w:p>
        </w:tc>
        <w:tc>
          <w:tcPr>
            <w:tcW w:w="4252" w:type="dxa"/>
            <w:gridSpan w:val="5"/>
            <w:noWrap/>
            <w:hideMark/>
          </w:tcPr>
          <w:p w:rsidR="00774AC4" w:rsidRPr="00843C94" w:rsidRDefault="00774AC4" w:rsidP="00774AC4">
            <w:pPr>
              <w:rPr>
                <w:lang w:val="en-US"/>
              </w:rPr>
            </w:pPr>
            <w:r w:rsidRPr="00843C94">
              <w:rPr>
                <w:lang w:val="en-US"/>
              </w:rPr>
              <w:t>LEXMARK MS317 DN 51B2000 2500 PAGES BLACK TONER</w:t>
            </w:r>
          </w:p>
        </w:tc>
        <w:tc>
          <w:tcPr>
            <w:tcW w:w="992" w:type="dxa"/>
            <w:gridSpan w:val="2"/>
            <w:hideMark/>
          </w:tcPr>
          <w:p w:rsidR="00774AC4" w:rsidRPr="006E75A2" w:rsidRDefault="00774AC4" w:rsidP="00774AC4">
            <w:pPr>
              <w:jc w:val="center"/>
              <w:rPr>
                <w:lang w:val="en-US"/>
              </w:rPr>
            </w:pPr>
            <w:r>
              <w:t>6</w:t>
            </w:r>
          </w:p>
        </w:tc>
        <w:tc>
          <w:tcPr>
            <w:tcW w:w="1418" w:type="dxa"/>
            <w:noWrap/>
          </w:tcPr>
          <w:p w:rsidR="00774AC4" w:rsidRPr="002D2B4C" w:rsidRDefault="00774AC4" w:rsidP="00774AC4"/>
        </w:tc>
        <w:tc>
          <w:tcPr>
            <w:tcW w:w="1417" w:type="dxa"/>
            <w:noWrap/>
          </w:tcPr>
          <w:p w:rsidR="00774AC4" w:rsidRPr="006E75A2" w:rsidRDefault="00774AC4" w:rsidP="00774AC4">
            <w:pPr>
              <w:jc w:val="center"/>
              <w:rPr>
                <w:lang w:val="en-US"/>
              </w:rPr>
            </w:pPr>
          </w:p>
        </w:tc>
        <w:tc>
          <w:tcPr>
            <w:tcW w:w="1418" w:type="dxa"/>
          </w:tcPr>
          <w:p w:rsidR="00774AC4" w:rsidRPr="006E75A2" w:rsidRDefault="00774AC4" w:rsidP="00774AC4">
            <w:pPr>
              <w:jc w:val="center"/>
              <w:rPr>
                <w:lang w:val="en-US"/>
              </w:rP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23</w:t>
            </w:r>
          </w:p>
        </w:tc>
        <w:tc>
          <w:tcPr>
            <w:tcW w:w="4252" w:type="dxa"/>
            <w:gridSpan w:val="5"/>
            <w:noWrap/>
            <w:hideMark/>
          </w:tcPr>
          <w:p w:rsidR="00774AC4" w:rsidRPr="00843C94" w:rsidRDefault="00774AC4" w:rsidP="00774AC4">
            <w:pPr>
              <w:rPr>
                <w:lang w:val="en-US"/>
              </w:rPr>
            </w:pPr>
            <w:r w:rsidRPr="00843C94">
              <w:rPr>
                <w:lang w:val="en-US"/>
              </w:rPr>
              <w:t>LEXMARK MS310/410/610 DN 502H BLACK 5K TONER</w:t>
            </w:r>
          </w:p>
        </w:tc>
        <w:tc>
          <w:tcPr>
            <w:tcW w:w="992" w:type="dxa"/>
            <w:gridSpan w:val="2"/>
            <w:hideMark/>
          </w:tcPr>
          <w:p w:rsidR="00774AC4" w:rsidRPr="00401DEC" w:rsidRDefault="00774AC4" w:rsidP="00774AC4">
            <w:pPr>
              <w:jc w:val="center"/>
            </w:pPr>
            <w:r>
              <w:t>10</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3F2237"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24</w:t>
            </w:r>
          </w:p>
        </w:tc>
        <w:tc>
          <w:tcPr>
            <w:tcW w:w="4252" w:type="dxa"/>
            <w:gridSpan w:val="5"/>
            <w:noWrap/>
          </w:tcPr>
          <w:p w:rsidR="00774AC4" w:rsidRPr="00843C94" w:rsidRDefault="00774AC4" w:rsidP="00774AC4">
            <w:pPr>
              <w:rPr>
                <w:lang w:val="en-US"/>
              </w:rPr>
            </w:pPr>
            <w:r w:rsidRPr="00843C94">
              <w:rPr>
                <w:lang w:val="en-US"/>
              </w:rPr>
              <w:t>LEXMARK MX310 DN toner</w:t>
            </w:r>
          </w:p>
        </w:tc>
        <w:tc>
          <w:tcPr>
            <w:tcW w:w="992" w:type="dxa"/>
            <w:gridSpan w:val="2"/>
          </w:tcPr>
          <w:p w:rsidR="00774AC4" w:rsidRPr="00401DEC" w:rsidRDefault="00774AC4" w:rsidP="00774AC4">
            <w:pPr>
              <w:jc w:val="center"/>
            </w:pPr>
            <w:r>
              <w:rPr>
                <w:lang w:val="en-US"/>
              </w:rPr>
              <w:t>1</w:t>
            </w:r>
            <w:r>
              <w:t>0</w:t>
            </w:r>
          </w:p>
        </w:tc>
        <w:tc>
          <w:tcPr>
            <w:tcW w:w="1418" w:type="dxa"/>
            <w:noWrap/>
          </w:tcPr>
          <w:p w:rsidR="00774AC4" w:rsidRPr="003F2237" w:rsidRDefault="00774AC4" w:rsidP="00774AC4">
            <w:pPr>
              <w:rPr>
                <w:lang w:val="en-US"/>
              </w:rPr>
            </w:pPr>
          </w:p>
        </w:tc>
        <w:tc>
          <w:tcPr>
            <w:tcW w:w="1417" w:type="dxa"/>
            <w:noWrap/>
          </w:tcPr>
          <w:p w:rsidR="00774AC4" w:rsidRPr="003F2237" w:rsidRDefault="00774AC4" w:rsidP="00774AC4">
            <w:pPr>
              <w:jc w:val="center"/>
              <w:rPr>
                <w:lang w:val="en-US"/>
              </w:rPr>
            </w:pPr>
          </w:p>
        </w:tc>
        <w:tc>
          <w:tcPr>
            <w:tcW w:w="1418" w:type="dxa"/>
          </w:tcPr>
          <w:p w:rsidR="00774AC4" w:rsidRPr="003F2237" w:rsidRDefault="00774AC4" w:rsidP="00774AC4">
            <w:pPr>
              <w:jc w:val="center"/>
              <w:rPr>
                <w:lang w:val="en-US"/>
              </w:rP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25</w:t>
            </w:r>
          </w:p>
        </w:tc>
        <w:tc>
          <w:tcPr>
            <w:tcW w:w="4252" w:type="dxa"/>
            <w:gridSpan w:val="5"/>
            <w:noWrap/>
            <w:hideMark/>
          </w:tcPr>
          <w:p w:rsidR="00774AC4" w:rsidRPr="00843C94" w:rsidRDefault="00774AC4" w:rsidP="00774AC4">
            <w:r w:rsidRPr="00843C94">
              <w:t xml:space="preserve">OΚΙ ΜB492 TONER </w:t>
            </w:r>
          </w:p>
        </w:tc>
        <w:tc>
          <w:tcPr>
            <w:tcW w:w="992" w:type="dxa"/>
            <w:gridSpan w:val="2"/>
            <w:hideMark/>
          </w:tcPr>
          <w:p w:rsidR="00774AC4" w:rsidRPr="002D2B4C" w:rsidRDefault="00774AC4" w:rsidP="00774AC4">
            <w:pPr>
              <w:jc w:val="center"/>
            </w:pPr>
            <w:r>
              <w:t>4</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26</w:t>
            </w:r>
          </w:p>
        </w:tc>
        <w:tc>
          <w:tcPr>
            <w:tcW w:w="4252" w:type="dxa"/>
            <w:gridSpan w:val="5"/>
            <w:noWrap/>
            <w:hideMark/>
          </w:tcPr>
          <w:p w:rsidR="00774AC4" w:rsidRPr="00843C94" w:rsidRDefault="00774AC4" w:rsidP="00774AC4">
            <w:pPr>
              <w:rPr>
                <w:lang w:val="en-US"/>
              </w:rPr>
            </w:pPr>
            <w:r w:rsidRPr="00843C94">
              <w:rPr>
                <w:lang w:val="en-US"/>
              </w:rPr>
              <w:t>OKI B512DN BLACK ULTRA-HIGH CAPACITY PRINT CARTRIDGE (45807111)</w:t>
            </w:r>
          </w:p>
        </w:tc>
        <w:tc>
          <w:tcPr>
            <w:tcW w:w="992" w:type="dxa"/>
            <w:gridSpan w:val="2"/>
            <w:hideMark/>
          </w:tcPr>
          <w:p w:rsidR="00774AC4" w:rsidRPr="002D2B4C" w:rsidRDefault="00774AC4" w:rsidP="00774AC4">
            <w:pPr>
              <w:jc w:val="center"/>
            </w:pPr>
            <w:r>
              <w:t>10</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27</w:t>
            </w:r>
          </w:p>
        </w:tc>
        <w:tc>
          <w:tcPr>
            <w:tcW w:w="4252" w:type="dxa"/>
            <w:gridSpan w:val="5"/>
            <w:noWrap/>
            <w:hideMark/>
          </w:tcPr>
          <w:p w:rsidR="00774AC4" w:rsidRPr="00843C94" w:rsidRDefault="00774AC4" w:rsidP="00774AC4">
            <w:pPr>
              <w:rPr>
                <w:lang w:val="en-US"/>
              </w:rPr>
            </w:pPr>
            <w:r w:rsidRPr="00843C94">
              <w:rPr>
                <w:lang w:val="en-US"/>
              </w:rPr>
              <w:t>OKI C824DN BLACK TONER CARTRIDGE (47095704)</w:t>
            </w:r>
          </w:p>
        </w:tc>
        <w:tc>
          <w:tcPr>
            <w:tcW w:w="992" w:type="dxa"/>
            <w:gridSpan w:val="2"/>
            <w:hideMark/>
          </w:tcPr>
          <w:p w:rsidR="00774AC4" w:rsidRPr="002D2B4C" w:rsidRDefault="00774AC4" w:rsidP="00774AC4">
            <w:pPr>
              <w:jc w:val="center"/>
            </w:pPr>
            <w:r>
              <w:t>6</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28</w:t>
            </w:r>
          </w:p>
        </w:tc>
        <w:tc>
          <w:tcPr>
            <w:tcW w:w="4252" w:type="dxa"/>
            <w:gridSpan w:val="5"/>
            <w:noWrap/>
            <w:hideMark/>
          </w:tcPr>
          <w:p w:rsidR="00774AC4" w:rsidRPr="00843C94" w:rsidRDefault="00774AC4" w:rsidP="00774AC4">
            <w:pPr>
              <w:rPr>
                <w:lang w:val="en-US"/>
              </w:rPr>
            </w:pPr>
            <w:r w:rsidRPr="00843C94">
              <w:rPr>
                <w:lang w:val="en-US"/>
              </w:rPr>
              <w:t>OKI C824DN YELLOW TONER CARTRIDGE (47095701)</w:t>
            </w:r>
          </w:p>
        </w:tc>
        <w:tc>
          <w:tcPr>
            <w:tcW w:w="992" w:type="dxa"/>
            <w:gridSpan w:val="2"/>
            <w:hideMark/>
          </w:tcPr>
          <w:p w:rsidR="00774AC4" w:rsidRPr="002D2B4C" w:rsidRDefault="00774AC4" w:rsidP="00774AC4">
            <w:pPr>
              <w:jc w:val="center"/>
            </w:pPr>
            <w:r>
              <w:t>5</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29</w:t>
            </w:r>
          </w:p>
        </w:tc>
        <w:tc>
          <w:tcPr>
            <w:tcW w:w="4252" w:type="dxa"/>
            <w:gridSpan w:val="5"/>
            <w:noWrap/>
            <w:hideMark/>
          </w:tcPr>
          <w:p w:rsidR="00774AC4" w:rsidRPr="00843C94" w:rsidRDefault="00774AC4" w:rsidP="00774AC4">
            <w:pPr>
              <w:rPr>
                <w:lang w:val="en-US"/>
              </w:rPr>
            </w:pPr>
            <w:r w:rsidRPr="00843C94">
              <w:rPr>
                <w:lang w:val="en-US"/>
              </w:rPr>
              <w:t>OKI C824DN MAGENTA TONER CARTRIDGE (47095702)</w:t>
            </w:r>
          </w:p>
        </w:tc>
        <w:tc>
          <w:tcPr>
            <w:tcW w:w="992" w:type="dxa"/>
            <w:gridSpan w:val="2"/>
            <w:hideMark/>
          </w:tcPr>
          <w:p w:rsidR="00774AC4" w:rsidRPr="002D2B4C" w:rsidRDefault="00774AC4" w:rsidP="00774AC4">
            <w:pPr>
              <w:jc w:val="center"/>
            </w:pPr>
            <w:r>
              <w:t>5</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30</w:t>
            </w:r>
          </w:p>
        </w:tc>
        <w:tc>
          <w:tcPr>
            <w:tcW w:w="4252" w:type="dxa"/>
            <w:gridSpan w:val="5"/>
            <w:noWrap/>
            <w:hideMark/>
          </w:tcPr>
          <w:p w:rsidR="00774AC4" w:rsidRPr="00843C94" w:rsidRDefault="00774AC4" w:rsidP="00774AC4">
            <w:pPr>
              <w:rPr>
                <w:lang w:val="en-US"/>
              </w:rPr>
            </w:pPr>
            <w:r w:rsidRPr="00843C94">
              <w:rPr>
                <w:lang w:val="en-US"/>
              </w:rPr>
              <w:t>OKI C824DN CYAN TONER CARTRIDGE (47095703)</w:t>
            </w:r>
          </w:p>
        </w:tc>
        <w:tc>
          <w:tcPr>
            <w:tcW w:w="992" w:type="dxa"/>
            <w:gridSpan w:val="2"/>
            <w:hideMark/>
          </w:tcPr>
          <w:p w:rsidR="00774AC4" w:rsidRPr="002D2B4C" w:rsidRDefault="00774AC4" w:rsidP="00774AC4">
            <w:pPr>
              <w:jc w:val="center"/>
            </w:pPr>
            <w:r>
              <w:t>5</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9A6D31"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31</w:t>
            </w:r>
          </w:p>
        </w:tc>
        <w:tc>
          <w:tcPr>
            <w:tcW w:w="4252" w:type="dxa"/>
            <w:gridSpan w:val="5"/>
            <w:noWrap/>
          </w:tcPr>
          <w:p w:rsidR="00774AC4" w:rsidRPr="00843C94" w:rsidRDefault="00774AC4" w:rsidP="00774AC4">
            <w:pPr>
              <w:rPr>
                <w:lang w:val="en-US"/>
              </w:rPr>
            </w:pPr>
            <w:r w:rsidRPr="00843C94">
              <w:rPr>
                <w:lang w:val="en-US"/>
              </w:rPr>
              <w:t>OKI C824DN</w:t>
            </w:r>
            <w:r>
              <w:rPr>
                <w:lang w:val="en-US"/>
              </w:rPr>
              <w:t xml:space="preserve"> DRUM Black</w:t>
            </w:r>
          </w:p>
        </w:tc>
        <w:tc>
          <w:tcPr>
            <w:tcW w:w="992" w:type="dxa"/>
            <w:gridSpan w:val="2"/>
          </w:tcPr>
          <w:p w:rsidR="00774AC4" w:rsidRPr="009A6D31" w:rsidRDefault="00774AC4" w:rsidP="00774AC4">
            <w:pPr>
              <w:jc w:val="center"/>
              <w:rPr>
                <w:lang w:val="en-US"/>
              </w:rPr>
            </w:pPr>
            <w:r>
              <w:rPr>
                <w:lang w:val="en-US"/>
              </w:rPr>
              <w:t>3</w:t>
            </w:r>
          </w:p>
        </w:tc>
        <w:tc>
          <w:tcPr>
            <w:tcW w:w="1418" w:type="dxa"/>
            <w:noWrap/>
          </w:tcPr>
          <w:p w:rsidR="00774AC4" w:rsidRPr="009A6D31" w:rsidRDefault="00774AC4" w:rsidP="00774AC4">
            <w:pPr>
              <w:rPr>
                <w:lang w:val="en-US"/>
              </w:rPr>
            </w:pPr>
          </w:p>
        </w:tc>
        <w:tc>
          <w:tcPr>
            <w:tcW w:w="1417" w:type="dxa"/>
            <w:noWrap/>
          </w:tcPr>
          <w:p w:rsidR="00774AC4" w:rsidRPr="009A6D31" w:rsidRDefault="00774AC4" w:rsidP="00774AC4">
            <w:pPr>
              <w:jc w:val="center"/>
              <w:rPr>
                <w:lang w:val="en-US"/>
              </w:rPr>
            </w:pPr>
          </w:p>
        </w:tc>
        <w:tc>
          <w:tcPr>
            <w:tcW w:w="1418" w:type="dxa"/>
          </w:tcPr>
          <w:p w:rsidR="00774AC4" w:rsidRPr="009A6D31" w:rsidRDefault="00774AC4" w:rsidP="00774AC4">
            <w:pPr>
              <w:jc w:val="center"/>
              <w:rPr>
                <w:lang w:val="en-US"/>
              </w:rPr>
            </w:pPr>
          </w:p>
        </w:tc>
      </w:tr>
      <w:tr w:rsidR="00774AC4" w:rsidRPr="009A6D31"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32</w:t>
            </w:r>
          </w:p>
        </w:tc>
        <w:tc>
          <w:tcPr>
            <w:tcW w:w="4252" w:type="dxa"/>
            <w:gridSpan w:val="5"/>
            <w:noWrap/>
          </w:tcPr>
          <w:p w:rsidR="00774AC4" w:rsidRPr="00843C94" w:rsidRDefault="00774AC4" w:rsidP="00774AC4">
            <w:pPr>
              <w:rPr>
                <w:lang w:val="en-US"/>
              </w:rPr>
            </w:pPr>
            <w:r w:rsidRPr="00843C94">
              <w:rPr>
                <w:lang w:val="en-US"/>
              </w:rPr>
              <w:t>OKI C824DN</w:t>
            </w:r>
            <w:r>
              <w:rPr>
                <w:lang w:val="en-US"/>
              </w:rPr>
              <w:t xml:space="preserve"> DRUM Yellow</w:t>
            </w:r>
          </w:p>
        </w:tc>
        <w:tc>
          <w:tcPr>
            <w:tcW w:w="992" w:type="dxa"/>
            <w:gridSpan w:val="2"/>
          </w:tcPr>
          <w:p w:rsidR="00774AC4" w:rsidRPr="009A6D31" w:rsidRDefault="00774AC4" w:rsidP="00774AC4">
            <w:pPr>
              <w:jc w:val="center"/>
              <w:rPr>
                <w:lang w:val="en-US"/>
              </w:rPr>
            </w:pPr>
            <w:r>
              <w:rPr>
                <w:lang w:val="en-US"/>
              </w:rPr>
              <w:t>3</w:t>
            </w:r>
          </w:p>
        </w:tc>
        <w:tc>
          <w:tcPr>
            <w:tcW w:w="1418" w:type="dxa"/>
            <w:noWrap/>
          </w:tcPr>
          <w:p w:rsidR="00774AC4" w:rsidRDefault="00774AC4" w:rsidP="00774AC4"/>
        </w:tc>
        <w:tc>
          <w:tcPr>
            <w:tcW w:w="1417" w:type="dxa"/>
            <w:noWrap/>
          </w:tcPr>
          <w:p w:rsidR="00774AC4" w:rsidRPr="009A6D31" w:rsidRDefault="00774AC4" w:rsidP="00774AC4">
            <w:pPr>
              <w:jc w:val="center"/>
              <w:rPr>
                <w:lang w:val="en-US"/>
              </w:rPr>
            </w:pPr>
          </w:p>
        </w:tc>
        <w:tc>
          <w:tcPr>
            <w:tcW w:w="1418" w:type="dxa"/>
          </w:tcPr>
          <w:p w:rsidR="00774AC4" w:rsidRPr="009A6D31" w:rsidRDefault="00774AC4" w:rsidP="00774AC4">
            <w:pPr>
              <w:jc w:val="center"/>
              <w:rPr>
                <w:lang w:val="en-US"/>
              </w:rPr>
            </w:pPr>
          </w:p>
        </w:tc>
      </w:tr>
      <w:tr w:rsidR="00774AC4" w:rsidRPr="009A6D31"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33</w:t>
            </w:r>
          </w:p>
        </w:tc>
        <w:tc>
          <w:tcPr>
            <w:tcW w:w="4252" w:type="dxa"/>
            <w:gridSpan w:val="5"/>
            <w:noWrap/>
          </w:tcPr>
          <w:p w:rsidR="00774AC4" w:rsidRPr="00843C94" w:rsidRDefault="00774AC4" w:rsidP="00774AC4">
            <w:pPr>
              <w:rPr>
                <w:lang w:val="en-US"/>
              </w:rPr>
            </w:pPr>
            <w:r w:rsidRPr="00843C94">
              <w:rPr>
                <w:lang w:val="en-US"/>
              </w:rPr>
              <w:t>OKI C824DN</w:t>
            </w:r>
            <w:r>
              <w:rPr>
                <w:lang w:val="en-US"/>
              </w:rPr>
              <w:t xml:space="preserve"> DRUM Magenta</w:t>
            </w:r>
          </w:p>
        </w:tc>
        <w:tc>
          <w:tcPr>
            <w:tcW w:w="992" w:type="dxa"/>
            <w:gridSpan w:val="2"/>
          </w:tcPr>
          <w:p w:rsidR="00774AC4" w:rsidRPr="009A6D31" w:rsidRDefault="00774AC4" w:rsidP="00774AC4">
            <w:pPr>
              <w:jc w:val="center"/>
              <w:rPr>
                <w:lang w:val="en-US"/>
              </w:rPr>
            </w:pPr>
            <w:r>
              <w:rPr>
                <w:lang w:val="en-US"/>
              </w:rPr>
              <w:t>3</w:t>
            </w:r>
          </w:p>
        </w:tc>
        <w:tc>
          <w:tcPr>
            <w:tcW w:w="1418" w:type="dxa"/>
            <w:noWrap/>
          </w:tcPr>
          <w:p w:rsidR="00774AC4" w:rsidRDefault="00774AC4" w:rsidP="00774AC4"/>
        </w:tc>
        <w:tc>
          <w:tcPr>
            <w:tcW w:w="1417" w:type="dxa"/>
            <w:noWrap/>
          </w:tcPr>
          <w:p w:rsidR="00774AC4" w:rsidRPr="009A6D31" w:rsidRDefault="00774AC4" w:rsidP="00774AC4">
            <w:pPr>
              <w:jc w:val="center"/>
              <w:rPr>
                <w:lang w:val="en-US"/>
              </w:rPr>
            </w:pPr>
          </w:p>
        </w:tc>
        <w:tc>
          <w:tcPr>
            <w:tcW w:w="1418" w:type="dxa"/>
          </w:tcPr>
          <w:p w:rsidR="00774AC4" w:rsidRPr="009A6D31" w:rsidRDefault="00774AC4" w:rsidP="00774AC4">
            <w:pPr>
              <w:jc w:val="center"/>
              <w:rPr>
                <w:lang w:val="en-US"/>
              </w:rPr>
            </w:pPr>
          </w:p>
        </w:tc>
      </w:tr>
      <w:tr w:rsidR="00774AC4" w:rsidRPr="009A6D31"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34</w:t>
            </w:r>
          </w:p>
        </w:tc>
        <w:tc>
          <w:tcPr>
            <w:tcW w:w="4252" w:type="dxa"/>
            <w:gridSpan w:val="5"/>
            <w:noWrap/>
          </w:tcPr>
          <w:p w:rsidR="00774AC4" w:rsidRPr="00843C94" w:rsidRDefault="00774AC4" w:rsidP="00774AC4">
            <w:pPr>
              <w:rPr>
                <w:lang w:val="en-US"/>
              </w:rPr>
            </w:pPr>
            <w:r w:rsidRPr="00843C94">
              <w:rPr>
                <w:lang w:val="en-US"/>
              </w:rPr>
              <w:t>OKI C824DN</w:t>
            </w:r>
            <w:r>
              <w:rPr>
                <w:lang w:val="en-US"/>
              </w:rPr>
              <w:t xml:space="preserve"> DRUM Cyan</w:t>
            </w:r>
          </w:p>
        </w:tc>
        <w:tc>
          <w:tcPr>
            <w:tcW w:w="992" w:type="dxa"/>
            <w:gridSpan w:val="2"/>
          </w:tcPr>
          <w:p w:rsidR="00774AC4" w:rsidRPr="009A6D31" w:rsidRDefault="00774AC4" w:rsidP="00774AC4">
            <w:pPr>
              <w:jc w:val="center"/>
              <w:rPr>
                <w:lang w:val="en-US"/>
              </w:rPr>
            </w:pPr>
            <w:r>
              <w:rPr>
                <w:lang w:val="en-US"/>
              </w:rPr>
              <w:t>3</w:t>
            </w:r>
          </w:p>
        </w:tc>
        <w:tc>
          <w:tcPr>
            <w:tcW w:w="1418" w:type="dxa"/>
            <w:noWrap/>
          </w:tcPr>
          <w:p w:rsidR="00774AC4" w:rsidRDefault="00774AC4" w:rsidP="00774AC4"/>
        </w:tc>
        <w:tc>
          <w:tcPr>
            <w:tcW w:w="1417" w:type="dxa"/>
            <w:noWrap/>
          </w:tcPr>
          <w:p w:rsidR="00774AC4" w:rsidRPr="009A6D31" w:rsidRDefault="00774AC4" w:rsidP="00774AC4">
            <w:pPr>
              <w:jc w:val="center"/>
              <w:rPr>
                <w:lang w:val="en-US"/>
              </w:rPr>
            </w:pPr>
          </w:p>
        </w:tc>
        <w:tc>
          <w:tcPr>
            <w:tcW w:w="1418" w:type="dxa"/>
          </w:tcPr>
          <w:p w:rsidR="00774AC4" w:rsidRPr="009A6D31" w:rsidRDefault="00774AC4" w:rsidP="00774AC4">
            <w:pPr>
              <w:jc w:val="center"/>
              <w:rPr>
                <w:lang w:val="en-US"/>
              </w:rPr>
            </w:pPr>
          </w:p>
        </w:tc>
      </w:tr>
      <w:tr w:rsidR="00774AC4" w:rsidRPr="00151A8B"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35</w:t>
            </w:r>
          </w:p>
        </w:tc>
        <w:tc>
          <w:tcPr>
            <w:tcW w:w="4252" w:type="dxa"/>
            <w:gridSpan w:val="5"/>
            <w:noWrap/>
          </w:tcPr>
          <w:p w:rsidR="00774AC4" w:rsidRPr="00843C94" w:rsidRDefault="00774AC4" w:rsidP="00774AC4">
            <w:pPr>
              <w:rPr>
                <w:lang w:val="de-DE"/>
              </w:rPr>
            </w:pPr>
            <w:r w:rsidRPr="00843C94">
              <w:rPr>
                <w:lang w:val="de-DE"/>
              </w:rPr>
              <w:t>OKI C511 DN toner</w:t>
            </w:r>
          </w:p>
        </w:tc>
        <w:tc>
          <w:tcPr>
            <w:tcW w:w="992" w:type="dxa"/>
            <w:gridSpan w:val="2"/>
          </w:tcPr>
          <w:p w:rsidR="00774AC4" w:rsidRPr="00151A8B" w:rsidRDefault="00774AC4" w:rsidP="00774AC4">
            <w:pPr>
              <w:jc w:val="center"/>
              <w:rPr>
                <w:lang w:val="en-US"/>
              </w:rPr>
            </w:pPr>
            <w:r>
              <w:rPr>
                <w:lang w:val="en-US"/>
              </w:rPr>
              <w:t>5</w:t>
            </w:r>
          </w:p>
        </w:tc>
        <w:tc>
          <w:tcPr>
            <w:tcW w:w="1418" w:type="dxa"/>
            <w:noWrap/>
          </w:tcPr>
          <w:p w:rsidR="00774AC4" w:rsidRPr="00151A8B" w:rsidRDefault="00774AC4" w:rsidP="00774AC4">
            <w:pPr>
              <w:rPr>
                <w:lang w:val="en-US"/>
              </w:rPr>
            </w:pPr>
          </w:p>
        </w:tc>
        <w:tc>
          <w:tcPr>
            <w:tcW w:w="1417" w:type="dxa"/>
            <w:noWrap/>
          </w:tcPr>
          <w:p w:rsidR="00774AC4" w:rsidRPr="00151A8B" w:rsidRDefault="00774AC4" w:rsidP="00774AC4">
            <w:pPr>
              <w:jc w:val="center"/>
              <w:rPr>
                <w:lang w:val="en-US"/>
              </w:rPr>
            </w:pPr>
          </w:p>
        </w:tc>
        <w:tc>
          <w:tcPr>
            <w:tcW w:w="1418" w:type="dxa"/>
          </w:tcPr>
          <w:p w:rsidR="00774AC4" w:rsidRPr="00151A8B" w:rsidRDefault="00774AC4" w:rsidP="00774AC4">
            <w:pPr>
              <w:jc w:val="center"/>
              <w:rPr>
                <w:lang w:val="en-US"/>
              </w:rP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36</w:t>
            </w:r>
          </w:p>
        </w:tc>
        <w:tc>
          <w:tcPr>
            <w:tcW w:w="4252" w:type="dxa"/>
            <w:gridSpan w:val="5"/>
            <w:noWrap/>
            <w:hideMark/>
          </w:tcPr>
          <w:p w:rsidR="00774AC4" w:rsidRPr="00843C94" w:rsidRDefault="00774AC4" w:rsidP="00774AC4">
            <w:pPr>
              <w:rPr>
                <w:lang w:val="en-US"/>
              </w:rPr>
            </w:pPr>
            <w:r w:rsidRPr="00843C94">
              <w:rPr>
                <w:lang w:val="en-US"/>
              </w:rPr>
              <w:t>TOSHIBA e-STUDIO 3508A TONER</w:t>
            </w:r>
          </w:p>
        </w:tc>
        <w:tc>
          <w:tcPr>
            <w:tcW w:w="992" w:type="dxa"/>
            <w:gridSpan w:val="2"/>
            <w:hideMark/>
          </w:tcPr>
          <w:p w:rsidR="00774AC4" w:rsidRPr="002D2B4C" w:rsidRDefault="00774AC4" w:rsidP="00774AC4">
            <w:pPr>
              <w:jc w:val="center"/>
            </w:pPr>
            <w:r>
              <w:t>3</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D06491"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37</w:t>
            </w:r>
          </w:p>
        </w:tc>
        <w:tc>
          <w:tcPr>
            <w:tcW w:w="4252" w:type="dxa"/>
            <w:gridSpan w:val="5"/>
            <w:noWrap/>
            <w:hideMark/>
          </w:tcPr>
          <w:p w:rsidR="00774AC4" w:rsidRPr="00843C94" w:rsidRDefault="00774AC4" w:rsidP="00774AC4">
            <w:pPr>
              <w:rPr>
                <w:lang w:val="en-US"/>
              </w:rPr>
            </w:pPr>
            <w:r w:rsidRPr="00843C94">
              <w:rPr>
                <w:lang w:val="en-US"/>
              </w:rPr>
              <w:t>XEROX WORKCENTER 6515 BLACK HIGH CAPACITY TONER CARTRIDGE (106R03480)</w:t>
            </w:r>
          </w:p>
        </w:tc>
        <w:tc>
          <w:tcPr>
            <w:tcW w:w="992" w:type="dxa"/>
            <w:gridSpan w:val="2"/>
            <w:hideMark/>
          </w:tcPr>
          <w:p w:rsidR="00774AC4" w:rsidRPr="00D06491" w:rsidRDefault="00774AC4" w:rsidP="00774AC4">
            <w:pPr>
              <w:jc w:val="center"/>
              <w:rPr>
                <w:lang w:val="en-US"/>
              </w:rPr>
            </w:pPr>
            <w:r>
              <w:t>30</w:t>
            </w:r>
          </w:p>
        </w:tc>
        <w:tc>
          <w:tcPr>
            <w:tcW w:w="1418" w:type="dxa"/>
            <w:noWrap/>
          </w:tcPr>
          <w:p w:rsidR="00774AC4" w:rsidRPr="002D2B4C" w:rsidRDefault="00774AC4" w:rsidP="00774AC4"/>
        </w:tc>
        <w:tc>
          <w:tcPr>
            <w:tcW w:w="1417" w:type="dxa"/>
            <w:noWrap/>
          </w:tcPr>
          <w:p w:rsidR="00774AC4" w:rsidRPr="00D06491" w:rsidRDefault="00774AC4" w:rsidP="00774AC4">
            <w:pPr>
              <w:jc w:val="center"/>
              <w:rPr>
                <w:lang w:val="en-US"/>
              </w:rPr>
            </w:pPr>
          </w:p>
        </w:tc>
        <w:tc>
          <w:tcPr>
            <w:tcW w:w="1418" w:type="dxa"/>
          </w:tcPr>
          <w:p w:rsidR="00774AC4" w:rsidRPr="00D06491" w:rsidRDefault="00774AC4" w:rsidP="00774AC4">
            <w:pPr>
              <w:jc w:val="center"/>
              <w:rPr>
                <w:lang w:val="en-US"/>
              </w:rP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38</w:t>
            </w:r>
          </w:p>
        </w:tc>
        <w:tc>
          <w:tcPr>
            <w:tcW w:w="4252" w:type="dxa"/>
            <w:gridSpan w:val="5"/>
            <w:noWrap/>
            <w:hideMark/>
          </w:tcPr>
          <w:p w:rsidR="00774AC4" w:rsidRPr="00843C94" w:rsidRDefault="00774AC4" w:rsidP="00774AC4">
            <w:pPr>
              <w:rPr>
                <w:lang w:val="en-US"/>
              </w:rPr>
            </w:pPr>
            <w:r w:rsidRPr="00843C94">
              <w:rPr>
                <w:lang w:val="en-US"/>
              </w:rPr>
              <w:t>XEROX WORKCENTER 6515 CYA</w:t>
            </w:r>
            <w:r>
              <w:rPr>
                <w:lang w:val="en-US"/>
              </w:rPr>
              <w:t>N HIGH CAPACITY TONER CARTRIDGE(106R03690</w:t>
            </w:r>
            <w:r w:rsidRPr="00843C94">
              <w:rPr>
                <w:lang w:val="en-US"/>
              </w:rPr>
              <w:t>)</w:t>
            </w:r>
          </w:p>
        </w:tc>
        <w:tc>
          <w:tcPr>
            <w:tcW w:w="992" w:type="dxa"/>
            <w:gridSpan w:val="2"/>
            <w:hideMark/>
          </w:tcPr>
          <w:p w:rsidR="00774AC4" w:rsidRPr="002D2B4C" w:rsidRDefault="00774AC4" w:rsidP="00774AC4">
            <w:pPr>
              <w:jc w:val="center"/>
            </w:pPr>
            <w:r>
              <w:t>6</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39</w:t>
            </w:r>
          </w:p>
        </w:tc>
        <w:tc>
          <w:tcPr>
            <w:tcW w:w="4252" w:type="dxa"/>
            <w:gridSpan w:val="5"/>
            <w:noWrap/>
            <w:hideMark/>
          </w:tcPr>
          <w:p w:rsidR="00774AC4" w:rsidRPr="00843C94" w:rsidRDefault="00774AC4" w:rsidP="00774AC4">
            <w:pPr>
              <w:rPr>
                <w:lang w:val="en-US"/>
              </w:rPr>
            </w:pPr>
            <w:r w:rsidRPr="00843C94">
              <w:rPr>
                <w:lang w:val="en-US"/>
              </w:rPr>
              <w:t>XEROX WORKCENTRE 6515 MAGENTA HIGH CAPA</w:t>
            </w:r>
            <w:r>
              <w:rPr>
                <w:lang w:val="en-US"/>
              </w:rPr>
              <w:t>CITY TONER CARTRIDGE (106R03691</w:t>
            </w:r>
            <w:r w:rsidRPr="00843C94">
              <w:rPr>
                <w:lang w:val="en-US"/>
              </w:rPr>
              <w:t>)</w:t>
            </w:r>
          </w:p>
        </w:tc>
        <w:tc>
          <w:tcPr>
            <w:tcW w:w="992" w:type="dxa"/>
            <w:gridSpan w:val="2"/>
            <w:hideMark/>
          </w:tcPr>
          <w:p w:rsidR="00774AC4" w:rsidRPr="002D2B4C" w:rsidRDefault="00774AC4" w:rsidP="00774AC4">
            <w:pPr>
              <w:jc w:val="center"/>
            </w:pPr>
            <w:r>
              <w:t>6</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40</w:t>
            </w:r>
          </w:p>
        </w:tc>
        <w:tc>
          <w:tcPr>
            <w:tcW w:w="4252" w:type="dxa"/>
            <w:gridSpan w:val="5"/>
            <w:noWrap/>
            <w:hideMark/>
          </w:tcPr>
          <w:p w:rsidR="00774AC4" w:rsidRPr="00843C94" w:rsidRDefault="00774AC4" w:rsidP="00774AC4">
            <w:pPr>
              <w:rPr>
                <w:lang w:val="en-US"/>
              </w:rPr>
            </w:pPr>
            <w:r w:rsidRPr="00843C94">
              <w:rPr>
                <w:lang w:val="en-US"/>
              </w:rPr>
              <w:t>XEROX WORKCENTRE 6515 YELLO</w:t>
            </w:r>
            <w:r>
              <w:rPr>
                <w:lang w:val="en-US"/>
              </w:rPr>
              <w:t>W HIGH CAPACITY TONER CARTRIDGE(106R03692</w:t>
            </w:r>
            <w:r w:rsidRPr="00843C94">
              <w:rPr>
                <w:lang w:val="en-US"/>
              </w:rPr>
              <w:t>)</w:t>
            </w:r>
          </w:p>
        </w:tc>
        <w:tc>
          <w:tcPr>
            <w:tcW w:w="992" w:type="dxa"/>
            <w:gridSpan w:val="2"/>
            <w:hideMark/>
          </w:tcPr>
          <w:p w:rsidR="00774AC4" w:rsidRPr="002D2B4C" w:rsidRDefault="00774AC4" w:rsidP="00774AC4">
            <w:pPr>
              <w:jc w:val="center"/>
            </w:pPr>
            <w:r>
              <w:t>6</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6D1166" w:rsidRDefault="00774AC4" w:rsidP="00774AC4">
            <w:pPr>
              <w:rPr>
                <w:lang w:val="en-US"/>
              </w:rPr>
            </w:pPr>
            <w:r>
              <w:rPr>
                <w:lang w:val="en-US"/>
              </w:rPr>
              <w:t>41</w:t>
            </w:r>
          </w:p>
        </w:tc>
        <w:tc>
          <w:tcPr>
            <w:tcW w:w="4252" w:type="dxa"/>
            <w:gridSpan w:val="5"/>
            <w:noWrap/>
            <w:hideMark/>
          </w:tcPr>
          <w:p w:rsidR="00774AC4" w:rsidRPr="00843C94" w:rsidRDefault="00774AC4" w:rsidP="00774AC4">
            <w:pPr>
              <w:rPr>
                <w:lang w:val="en-US"/>
              </w:rPr>
            </w:pPr>
            <w:r w:rsidRPr="00843C94">
              <w:rPr>
                <w:lang w:val="en-US"/>
              </w:rPr>
              <w:t>XEROX WORKCENTRE 6515 TA</w:t>
            </w:r>
            <w:r>
              <w:rPr>
                <w:lang w:val="en-US"/>
              </w:rPr>
              <w:t>NK for Xerox Phaser (108R01416</w:t>
            </w:r>
            <w:r w:rsidRPr="00843C94">
              <w:rPr>
                <w:lang w:val="en-US"/>
              </w:rPr>
              <w:t>)</w:t>
            </w:r>
          </w:p>
        </w:tc>
        <w:tc>
          <w:tcPr>
            <w:tcW w:w="992" w:type="dxa"/>
            <w:gridSpan w:val="2"/>
            <w:hideMark/>
          </w:tcPr>
          <w:p w:rsidR="00774AC4" w:rsidRPr="002D2B4C" w:rsidRDefault="00774AC4" w:rsidP="00774AC4">
            <w:pPr>
              <w:jc w:val="center"/>
            </w:pPr>
            <w:r>
              <w:t>7</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Pr="002D2B4C" w:rsidRDefault="00774AC4" w:rsidP="00774AC4">
            <w:pPr>
              <w:jc w:val="center"/>
            </w:pPr>
          </w:p>
        </w:tc>
      </w:tr>
      <w:tr w:rsidR="00774AC4" w:rsidRPr="00822574"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42</w:t>
            </w:r>
          </w:p>
        </w:tc>
        <w:tc>
          <w:tcPr>
            <w:tcW w:w="4252" w:type="dxa"/>
            <w:gridSpan w:val="5"/>
            <w:noWrap/>
          </w:tcPr>
          <w:p w:rsidR="00774AC4" w:rsidRPr="00843C94" w:rsidRDefault="00774AC4" w:rsidP="00774AC4">
            <w:pPr>
              <w:rPr>
                <w:lang w:val="en-US"/>
              </w:rPr>
            </w:pPr>
            <w:r w:rsidRPr="00843C94">
              <w:rPr>
                <w:lang w:val="en-US"/>
              </w:rPr>
              <w:t>XEROX WORKCENTER 6515</w:t>
            </w:r>
            <w:r>
              <w:rPr>
                <w:lang w:val="en-US"/>
              </w:rPr>
              <w:t xml:space="preserve"> </w:t>
            </w:r>
            <w:r>
              <w:t>Φύσιγγα</w:t>
            </w:r>
            <w:r w:rsidRPr="004A3637">
              <w:rPr>
                <w:lang w:val="en-US"/>
              </w:rPr>
              <w:t xml:space="preserve"> </w:t>
            </w:r>
            <w:r>
              <w:t>τυμπάνου</w:t>
            </w:r>
            <w:r w:rsidRPr="004A3637">
              <w:rPr>
                <w:lang w:val="en-US"/>
              </w:rPr>
              <w:t xml:space="preserve"> </w:t>
            </w:r>
            <w:r>
              <w:t>μαύρο</w:t>
            </w:r>
            <w:r w:rsidRPr="00843C94">
              <w:rPr>
                <w:lang w:val="en-US"/>
              </w:rPr>
              <w:t xml:space="preserve"> </w:t>
            </w:r>
            <w:r>
              <w:rPr>
                <w:lang w:val="en-US"/>
              </w:rPr>
              <w:t>(108R01420</w:t>
            </w:r>
            <w:r w:rsidRPr="00843C94">
              <w:rPr>
                <w:lang w:val="en-US"/>
              </w:rPr>
              <w:t xml:space="preserve"> )</w:t>
            </w:r>
          </w:p>
        </w:tc>
        <w:tc>
          <w:tcPr>
            <w:tcW w:w="992" w:type="dxa"/>
            <w:gridSpan w:val="2"/>
          </w:tcPr>
          <w:p w:rsidR="00774AC4" w:rsidRPr="002D2B4C" w:rsidRDefault="00774AC4" w:rsidP="00774AC4">
            <w:pPr>
              <w:jc w:val="center"/>
            </w:pPr>
            <w:r>
              <w:t>3</w:t>
            </w:r>
          </w:p>
        </w:tc>
        <w:tc>
          <w:tcPr>
            <w:tcW w:w="1418" w:type="dxa"/>
            <w:noWrap/>
          </w:tcPr>
          <w:p w:rsidR="00774AC4" w:rsidRPr="00822574" w:rsidRDefault="00774AC4" w:rsidP="00774AC4">
            <w:pPr>
              <w:rPr>
                <w:lang w:val="en-US"/>
              </w:rPr>
            </w:pPr>
          </w:p>
        </w:tc>
        <w:tc>
          <w:tcPr>
            <w:tcW w:w="1417" w:type="dxa"/>
            <w:noWrap/>
          </w:tcPr>
          <w:p w:rsidR="00774AC4" w:rsidRPr="00822574" w:rsidRDefault="00774AC4" w:rsidP="00774AC4">
            <w:pPr>
              <w:jc w:val="center"/>
              <w:rPr>
                <w:lang w:val="en-US"/>
              </w:rPr>
            </w:pPr>
          </w:p>
        </w:tc>
        <w:tc>
          <w:tcPr>
            <w:tcW w:w="1418" w:type="dxa"/>
          </w:tcPr>
          <w:p w:rsidR="00774AC4" w:rsidRPr="00822574" w:rsidRDefault="00774AC4" w:rsidP="00774AC4">
            <w:pPr>
              <w:jc w:val="center"/>
              <w:rPr>
                <w:lang w:val="en-US"/>
              </w:rPr>
            </w:pPr>
          </w:p>
        </w:tc>
      </w:tr>
      <w:tr w:rsidR="00774AC4" w:rsidRPr="00822574"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43</w:t>
            </w:r>
          </w:p>
        </w:tc>
        <w:tc>
          <w:tcPr>
            <w:tcW w:w="4252" w:type="dxa"/>
            <w:gridSpan w:val="5"/>
            <w:noWrap/>
          </w:tcPr>
          <w:p w:rsidR="00774AC4" w:rsidRPr="00843C94" w:rsidRDefault="00774AC4" w:rsidP="00774AC4">
            <w:pPr>
              <w:rPr>
                <w:lang w:val="en-US"/>
              </w:rPr>
            </w:pPr>
            <w:r w:rsidRPr="00843C94">
              <w:rPr>
                <w:lang w:val="en-US"/>
              </w:rPr>
              <w:t>XEROX WORKCENTER 6515</w:t>
            </w:r>
            <w:r>
              <w:rPr>
                <w:lang w:val="en-US"/>
              </w:rPr>
              <w:t xml:space="preserve"> </w:t>
            </w:r>
            <w:r>
              <w:t>Φύσιγγα</w:t>
            </w:r>
            <w:r w:rsidRPr="004A3637">
              <w:rPr>
                <w:lang w:val="en-US"/>
              </w:rPr>
              <w:t xml:space="preserve"> </w:t>
            </w:r>
            <w:r>
              <w:t>τυμπάνου</w:t>
            </w:r>
            <w:r w:rsidRPr="004A3637">
              <w:rPr>
                <w:lang w:val="en-US"/>
              </w:rPr>
              <w:t xml:space="preserve"> </w:t>
            </w:r>
            <w:r>
              <w:rPr>
                <w:lang w:val="en-US"/>
              </w:rPr>
              <w:t>(108R01418</w:t>
            </w:r>
            <w:r w:rsidRPr="00843C94">
              <w:rPr>
                <w:lang w:val="en-US"/>
              </w:rPr>
              <w:t xml:space="preserve">) MAGENTA </w:t>
            </w:r>
          </w:p>
        </w:tc>
        <w:tc>
          <w:tcPr>
            <w:tcW w:w="992" w:type="dxa"/>
            <w:gridSpan w:val="2"/>
          </w:tcPr>
          <w:p w:rsidR="00774AC4" w:rsidRPr="002D2B4C" w:rsidRDefault="00774AC4" w:rsidP="00774AC4">
            <w:pPr>
              <w:jc w:val="center"/>
            </w:pPr>
            <w:r>
              <w:t>3</w:t>
            </w:r>
          </w:p>
        </w:tc>
        <w:tc>
          <w:tcPr>
            <w:tcW w:w="1418" w:type="dxa"/>
            <w:noWrap/>
          </w:tcPr>
          <w:p w:rsidR="00774AC4" w:rsidRPr="00822574" w:rsidRDefault="00774AC4" w:rsidP="00774AC4">
            <w:pPr>
              <w:rPr>
                <w:lang w:val="en-US"/>
              </w:rPr>
            </w:pPr>
          </w:p>
        </w:tc>
        <w:tc>
          <w:tcPr>
            <w:tcW w:w="1417" w:type="dxa"/>
            <w:noWrap/>
          </w:tcPr>
          <w:p w:rsidR="00774AC4" w:rsidRPr="00822574" w:rsidRDefault="00774AC4" w:rsidP="00774AC4">
            <w:pPr>
              <w:jc w:val="center"/>
              <w:rPr>
                <w:lang w:val="en-US"/>
              </w:rPr>
            </w:pPr>
          </w:p>
        </w:tc>
        <w:tc>
          <w:tcPr>
            <w:tcW w:w="1418" w:type="dxa"/>
          </w:tcPr>
          <w:p w:rsidR="00774AC4" w:rsidRPr="00822574" w:rsidRDefault="00774AC4" w:rsidP="00774AC4">
            <w:pPr>
              <w:jc w:val="center"/>
              <w:rPr>
                <w:lang w:val="en-US"/>
              </w:rPr>
            </w:pPr>
          </w:p>
        </w:tc>
      </w:tr>
      <w:tr w:rsidR="00774AC4" w:rsidRPr="00FC4D25" w:rsidTr="00180997">
        <w:trPr>
          <w:gridBefore w:val="1"/>
          <w:gridAfter w:val="4"/>
          <w:wBefore w:w="29" w:type="dxa"/>
          <w:wAfter w:w="1874" w:type="dxa"/>
          <w:trHeight w:val="300"/>
        </w:trPr>
        <w:tc>
          <w:tcPr>
            <w:tcW w:w="709" w:type="dxa"/>
            <w:gridSpan w:val="2"/>
            <w:noWrap/>
          </w:tcPr>
          <w:p w:rsidR="00774AC4" w:rsidRPr="00843C94" w:rsidRDefault="00774AC4" w:rsidP="00774AC4">
            <w:pPr>
              <w:rPr>
                <w:lang w:val="en-US"/>
              </w:rPr>
            </w:pPr>
            <w:r>
              <w:rPr>
                <w:lang w:val="en-US"/>
              </w:rPr>
              <w:t>44</w:t>
            </w:r>
          </w:p>
        </w:tc>
        <w:tc>
          <w:tcPr>
            <w:tcW w:w="4252" w:type="dxa"/>
            <w:gridSpan w:val="5"/>
            <w:noWrap/>
          </w:tcPr>
          <w:p w:rsidR="00774AC4" w:rsidRPr="00843C94" w:rsidRDefault="00774AC4" w:rsidP="00774AC4">
            <w:pPr>
              <w:rPr>
                <w:lang w:val="en-US"/>
              </w:rPr>
            </w:pPr>
            <w:r w:rsidRPr="00843C94">
              <w:rPr>
                <w:lang w:val="en-US"/>
              </w:rPr>
              <w:t xml:space="preserve">XEROX WORKCENTRE 6515 YELLOW </w:t>
            </w:r>
            <w:r>
              <w:t>Φύσιγγα</w:t>
            </w:r>
            <w:r w:rsidRPr="004A3637">
              <w:rPr>
                <w:lang w:val="en-US"/>
              </w:rPr>
              <w:t xml:space="preserve"> </w:t>
            </w:r>
            <w:r>
              <w:t>τυμπάνου</w:t>
            </w:r>
            <w:r w:rsidRPr="004A3637">
              <w:rPr>
                <w:lang w:val="en-US"/>
              </w:rPr>
              <w:t xml:space="preserve"> </w:t>
            </w:r>
            <w:r>
              <w:rPr>
                <w:lang w:val="en-US"/>
              </w:rPr>
              <w:t>(108R01419</w:t>
            </w:r>
            <w:r w:rsidRPr="00843C94">
              <w:rPr>
                <w:lang w:val="en-US"/>
              </w:rPr>
              <w:t>)</w:t>
            </w:r>
          </w:p>
        </w:tc>
        <w:tc>
          <w:tcPr>
            <w:tcW w:w="992" w:type="dxa"/>
            <w:gridSpan w:val="2"/>
          </w:tcPr>
          <w:p w:rsidR="00774AC4" w:rsidRPr="002D2B4C" w:rsidRDefault="00774AC4" w:rsidP="00774AC4">
            <w:pPr>
              <w:jc w:val="center"/>
            </w:pPr>
            <w:r>
              <w:t>3</w:t>
            </w:r>
          </w:p>
        </w:tc>
        <w:tc>
          <w:tcPr>
            <w:tcW w:w="1418" w:type="dxa"/>
            <w:noWrap/>
          </w:tcPr>
          <w:p w:rsidR="00774AC4" w:rsidRPr="00FC4D25" w:rsidRDefault="00774AC4" w:rsidP="00774AC4"/>
        </w:tc>
        <w:tc>
          <w:tcPr>
            <w:tcW w:w="1417" w:type="dxa"/>
            <w:noWrap/>
          </w:tcPr>
          <w:p w:rsidR="00774AC4" w:rsidRPr="00FC4D25" w:rsidRDefault="00774AC4" w:rsidP="00774AC4">
            <w:pPr>
              <w:jc w:val="center"/>
            </w:pPr>
          </w:p>
        </w:tc>
        <w:tc>
          <w:tcPr>
            <w:tcW w:w="1418" w:type="dxa"/>
          </w:tcPr>
          <w:p w:rsidR="00774AC4" w:rsidRPr="00FC4D25" w:rsidRDefault="00774AC4" w:rsidP="00774AC4">
            <w:pPr>
              <w:jc w:val="center"/>
            </w:pPr>
          </w:p>
        </w:tc>
      </w:tr>
      <w:tr w:rsidR="00774AC4" w:rsidTr="00180997">
        <w:trPr>
          <w:gridBefore w:val="1"/>
          <w:gridAfter w:val="4"/>
          <w:wBefore w:w="29" w:type="dxa"/>
          <w:wAfter w:w="1874" w:type="dxa"/>
          <w:trHeight w:val="300"/>
        </w:trPr>
        <w:tc>
          <w:tcPr>
            <w:tcW w:w="709" w:type="dxa"/>
            <w:gridSpan w:val="2"/>
            <w:noWrap/>
          </w:tcPr>
          <w:p w:rsidR="00774AC4" w:rsidRPr="006D1166" w:rsidRDefault="00774AC4" w:rsidP="00774AC4">
            <w:pPr>
              <w:rPr>
                <w:lang w:val="en-US"/>
              </w:rPr>
            </w:pPr>
            <w:r>
              <w:rPr>
                <w:lang w:val="en-US"/>
              </w:rPr>
              <w:t>45</w:t>
            </w:r>
          </w:p>
        </w:tc>
        <w:tc>
          <w:tcPr>
            <w:tcW w:w="4252" w:type="dxa"/>
            <w:gridSpan w:val="5"/>
            <w:noWrap/>
          </w:tcPr>
          <w:p w:rsidR="00774AC4" w:rsidRPr="00843C94" w:rsidRDefault="00774AC4" w:rsidP="00774AC4">
            <w:pPr>
              <w:rPr>
                <w:lang w:val="en-US"/>
              </w:rPr>
            </w:pPr>
            <w:r w:rsidRPr="00843C94">
              <w:rPr>
                <w:lang w:val="en-US"/>
              </w:rPr>
              <w:t xml:space="preserve">XEROX WORKCENTRE 6515 </w:t>
            </w:r>
            <w:r>
              <w:t>Φύσιγγα</w:t>
            </w:r>
            <w:r w:rsidRPr="004A3637">
              <w:rPr>
                <w:lang w:val="en-US"/>
              </w:rPr>
              <w:t xml:space="preserve"> </w:t>
            </w:r>
            <w:r>
              <w:t>τυμπάνου</w:t>
            </w:r>
            <w:r>
              <w:rPr>
                <w:lang w:val="en-US"/>
              </w:rPr>
              <w:t xml:space="preserve"> (108R01417</w:t>
            </w:r>
            <w:r w:rsidRPr="00843C94">
              <w:rPr>
                <w:lang w:val="en-US"/>
              </w:rPr>
              <w:t>) CYAN</w:t>
            </w:r>
          </w:p>
        </w:tc>
        <w:tc>
          <w:tcPr>
            <w:tcW w:w="992" w:type="dxa"/>
            <w:gridSpan w:val="2"/>
          </w:tcPr>
          <w:p w:rsidR="00774AC4" w:rsidRPr="002D2B4C" w:rsidRDefault="00774AC4" w:rsidP="00774AC4">
            <w:pPr>
              <w:jc w:val="center"/>
            </w:pPr>
            <w:r>
              <w:t>3</w:t>
            </w:r>
          </w:p>
        </w:tc>
        <w:tc>
          <w:tcPr>
            <w:tcW w:w="1418" w:type="dxa"/>
            <w:noWrap/>
          </w:tcPr>
          <w:p w:rsidR="00774AC4" w:rsidRDefault="00774AC4" w:rsidP="00774AC4">
            <w:pPr>
              <w:rPr>
                <w:lang w:val="en-US"/>
              </w:rPr>
            </w:pPr>
          </w:p>
        </w:tc>
        <w:tc>
          <w:tcPr>
            <w:tcW w:w="1417" w:type="dxa"/>
            <w:noWrap/>
          </w:tcPr>
          <w:p w:rsidR="00774AC4" w:rsidRDefault="00774AC4" w:rsidP="00774AC4">
            <w:pPr>
              <w:jc w:val="center"/>
              <w:rPr>
                <w:lang w:val="en-US"/>
              </w:rPr>
            </w:pPr>
          </w:p>
        </w:tc>
        <w:tc>
          <w:tcPr>
            <w:tcW w:w="1418" w:type="dxa"/>
          </w:tcPr>
          <w:p w:rsidR="00774AC4" w:rsidRDefault="00774AC4" w:rsidP="00774AC4">
            <w:pPr>
              <w:jc w:val="center"/>
              <w:rPr>
                <w:lang w:val="en-US"/>
              </w:rPr>
            </w:pPr>
          </w:p>
        </w:tc>
      </w:tr>
      <w:tr w:rsidR="00774AC4" w:rsidTr="00180997">
        <w:trPr>
          <w:gridBefore w:val="1"/>
          <w:gridAfter w:val="4"/>
          <w:wBefore w:w="29" w:type="dxa"/>
          <w:wAfter w:w="1874" w:type="dxa"/>
          <w:trHeight w:val="300"/>
        </w:trPr>
        <w:tc>
          <w:tcPr>
            <w:tcW w:w="709" w:type="dxa"/>
            <w:gridSpan w:val="2"/>
            <w:noWrap/>
          </w:tcPr>
          <w:p w:rsidR="00774AC4" w:rsidRDefault="00774AC4" w:rsidP="00774AC4">
            <w:pPr>
              <w:rPr>
                <w:lang w:val="en-US"/>
              </w:rPr>
            </w:pPr>
            <w:r>
              <w:rPr>
                <w:lang w:val="en-US"/>
              </w:rPr>
              <w:t>46</w:t>
            </w:r>
          </w:p>
        </w:tc>
        <w:tc>
          <w:tcPr>
            <w:tcW w:w="4252" w:type="dxa"/>
            <w:gridSpan w:val="5"/>
            <w:noWrap/>
          </w:tcPr>
          <w:p w:rsidR="00774AC4" w:rsidRPr="00FC4D25" w:rsidRDefault="00774AC4" w:rsidP="00774AC4">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Yellow</w:t>
            </w:r>
          </w:p>
        </w:tc>
        <w:tc>
          <w:tcPr>
            <w:tcW w:w="992" w:type="dxa"/>
            <w:gridSpan w:val="2"/>
          </w:tcPr>
          <w:p w:rsidR="00774AC4" w:rsidRDefault="00774AC4" w:rsidP="00774AC4">
            <w:pPr>
              <w:jc w:val="center"/>
              <w:rPr>
                <w:lang w:val="en-US"/>
              </w:rPr>
            </w:pPr>
            <w:r>
              <w:rPr>
                <w:lang w:val="en-US"/>
              </w:rPr>
              <w:t>2</w:t>
            </w:r>
          </w:p>
        </w:tc>
        <w:tc>
          <w:tcPr>
            <w:tcW w:w="1418" w:type="dxa"/>
            <w:noWrap/>
          </w:tcPr>
          <w:p w:rsidR="00774AC4" w:rsidRDefault="00774AC4" w:rsidP="00774AC4">
            <w:pPr>
              <w:rPr>
                <w:lang w:val="en-US"/>
              </w:rPr>
            </w:pPr>
          </w:p>
        </w:tc>
        <w:tc>
          <w:tcPr>
            <w:tcW w:w="1417" w:type="dxa"/>
            <w:noWrap/>
          </w:tcPr>
          <w:p w:rsidR="00774AC4" w:rsidRDefault="00774AC4" w:rsidP="00774AC4">
            <w:pPr>
              <w:jc w:val="center"/>
              <w:rPr>
                <w:lang w:val="en-US"/>
              </w:rPr>
            </w:pPr>
          </w:p>
        </w:tc>
        <w:tc>
          <w:tcPr>
            <w:tcW w:w="1418" w:type="dxa"/>
          </w:tcPr>
          <w:p w:rsidR="00774AC4" w:rsidRDefault="00774AC4" w:rsidP="00774AC4">
            <w:pPr>
              <w:jc w:val="center"/>
              <w:rPr>
                <w:lang w:val="en-US"/>
              </w:rPr>
            </w:pPr>
          </w:p>
        </w:tc>
      </w:tr>
      <w:tr w:rsidR="00774AC4" w:rsidTr="00180997">
        <w:trPr>
          <w:gridBefore w:val="1"/>
          <w:gridAfter w:val="4"/>
          <w:wBefore w:w="29" w:type="dxa"/>
          <w:wAfter w:w="1874" w:type="dxa"/>
          <w:trHeight w:val="300"/>
        </w:trPr>
        <w:tc>
          <w:tcPr>
            <w:tcW w:w="709" w:type="dxa"/>
            <w:gridSpan w:val="2"/>
            <w:noWrap/>
          </w:tcPr>
          <w:p w:rsidR="00774AC4" w:rsidRDefault="00774AC4" w:rsidP="00774AC4">
            <w:pPr>
              <w:rPr>
                <w:lang w:val="en-US"/>
              </w:rPr>
            </w:pPr>
            <w:r>
              <w:rPr>
                <w:lang w:val="en-US"/>
              </w:rPr>
              <w:t>47</w:t>
            </w:r>
          </w:p>
        </w:tc>
        <w:tc>
          <w:tcPr>
            <w:tcW w:w="4252" w:type="dxa"/>
            <w:gridSpan w:val="5"/>
            <w:noWrap/>
          </w:tcPr>
          <w:p w:rsidR="00774AC4" w:rsidRPr="00FC4D25" w:rsidRDefault="00774AC4" w:rsidP="00774AC4">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Magenta</w:t>
            </w:r>
          </w:p>
        </w:tc>
        <w:tc>
          <w:tcPr>
            <w:tcW w:w="992" w:type="dxa"/>
            <w:gridSpan w:val="2"/>
          </w:tcPr>
          <w:p w:rsidR="00774AC4" w:rsidRDefault="00774AC4" w:rsidP="00774AC4">
            <w:pPr>
              <w:jc w:val="center"/>
              <w:rPr>
                <w:lang w:val="en-US"/>
              </w:rPr>
            </w:pPr>
            <w:r>
              <w:rPr>
                <w:lang w:val="en-US"/>
              </w:rPr>
              <w:t>2</w:t>
            </w:r>
          </w:p>
        </w:tc>
        <w:tc>
          <w:tcPr>
            <w:tcW w:w="1418" w:type="dxa"/>
            <w:noWrap/>
          </w:tcPr>
          <w:p w:rsidR="00774AC4" w:rsidRDefault="00774AC4" w:rsidP="00774AC4">
            <w:pPr>
              <w:rPr>
                <w:lang w:val="en-US"/>
              </w:rPr>
            </w:pPr>
          </w:p>
        </w:tc>
        <w:tc>
          <w:tcPr>
            <w:tcW w:w="1417" w:type="dxa"/>
            <w:noWrap/>
          </w:tcPr>
          <w:p w:rsidR="00774AC4" w:rsidRDefault="00774AC4" w:rsidP="00774AC4">
            <w:pPr>
              <w:jc w:val="center"/>
              <w:rPr>
                <w:lang w:val="en-US"/>
              </w:rPr>
            </w:pPr>
          </w:p>
        </w:tc>
        <w:tc>
          <w:tcPr>
            <w:tcW w:w="1418" w:type="dxa"/>
          </w:tcPr>
          <w:p w:rsidR="00774AC4" w:rsidRDefault="00774AC4" w:rsidP="00774AC4">
            <w:pPr>
              <w:jc w:val="center"/>
              <w:rPr>
                <w:lang w:val="en-US"/>
              </w:rPr>
            </w:pPr>
          </w:p>
        </w:tc>
      </w:tr>
      <w:tr w:rsidR="00774AC4" w:rsidTr="00180997">
        <w:trPr>
          <w:gridBefore w:val="1"/>
          <w:gridAfter w:val="4"/>
          <w:wBefore w:w="29" w:type="dxa"/>
          <w:wAfter w:w="1874" w:type="dxa"/>
          <w:trHeight w:val="300"/>
        </w:trPr>
        <w:tc>
          <w:tcPr>
            <w:tcW w:w="709" w:type="dxa"/>
            <w:gridSpan w:val="2"/>
            <w:tcBorders>
              <w:bottom w:val="single" w:sz="4" w:space="0" w:color="auto"/>
            </w:tcBorders>
            <w:noWrap/>
          </w:tcPr>
          <w:p w:rsidR="00774AC4" w:rsidRDefault="00774AC4" w:rsidP="00774AC4">
            <w:pPr>
              <w:rPr>
                <w:lang w:val="en-US"/>
              </w:rPr>
            </w:pPr>
            <w:r>
              <w:rPr>
                <w:lang w:val="en-US"/>
              </w:rPr>
              <w:t>48</w:t>
            </w:r>
          </w:p>
        </w:tc>
        <w:tc>
          <w:tcPr>
            <w:tcW w:w="4252" w:type="dxa"/>
            <w:gridSpan w:val="5"/>
            <w:tcBorders>
              <w:bottom w:val="single" w:sz="4" w:space="0" w:color="auto"/>
            </w:tcBorders>
            <w:noWrap/>
          </w:tcPr>
          <w:p w:rsidR="00774AC4" w:rsidRPr="00FC4D25" w:rsidRDefault="00774AC4" w:rsidP="00774AC4">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CYAN</w:t>
            </w:r>
          </w:p>
        </w:tc>
        <w:tc>
          <w:tcPr>
            <w:tcW w:w="992" w:type="dxa"/>
            <w:gridSpan w:val="2"/>
          </w:tcPr>
          <w:p w:rsidR="00774AC4" w:rsidRDefault="00774AC4" w:rsidP="00774AC4">
            <w:pPr>
              <w:jc w:val="center"/>
              <w:rPr>
                <w:lang w:val="en-US"/>
              </w:rPr>
            </w:pPr>
            <w:r>
              <w:rPr>
                <w:lang w:val="en-US"/>
              </w:rPr>
              <w:t>2</w:t>
            </w:r>
          </w:p>
        </w:tc>
        <w:tc>
          <w:tcPr>
            <w:tcW w:w="1418" w:type="dxa"/>
            <w:tcBorders>
              <w:bottom w:val="single" w:sz="4" w:space="0" w:color="auto"/>
            </w:tcBorders>
            <w:noWrap/>
          </w:tcPr>
          <w:p w:rsidR="00774AC4" w:rsidRDefault="00774AC4" w:rsidP="00774AC4">
            <w:pPr>
              <w:rPr>
                <w:lang w:val="en-US"/>
              </w:rPr>
            </w:pPr>
          </w:p>
        </w:tc>
        <w:tc>
          <w:tcPr>
            <w:tcW w:w="1417" w:type="dxa"/>
            <w:tcBorders>
              <w:bottom w:val="single" w:sz="4" w:space="0" w:color="auto"/>
            </w:tcBorders>
            <w:noWrap/>
          </w:tcPr>
          <w:p w:rsidR="00774AC4" w:rsidRDefault="00774AC4" w:rsidP="00774AC4">
            <w:pPr>
              <w:jc w:val="center"/>
              <w:rPr>
                <w:lang w:val="en-US"/>
              </w:rPr>
            </w:pPr>
          </w:p>
        </w:tc>
        <w:tc>
          <w:tcPr>
            <w:tcW w:w="1418" w:type="dxa"/>
            <w:tcBorders>
              <w:bottom w:val="single" w:sz="4" w:space="0" w:color="auto"/>
            </w:tcBorders>
          </w:tcPr>
          <w:p w:rsidR="00774AC4" w:rsidRDefault="00774AC4" w:rsidP="00774AC4">
            <w:pPr>
              <w:jc w:val="center"/>
              <w:rPr>
                <w:lang w:val="en-US"/>
              </w:rPr>
            </w:pPr>
          </w:p>
        </w:tc>
      </w:tr>
      <w:tr w:rsidR="00774AC4" w:rsidRPr="003E41E7" w:rsidTr="00180997">
        <w:trPr>
          <w:gridBefore w:val="1"/>
          <w:gridAfter w:val="4"/>
          <w:wBefore w:w="29" w:type="dxa"/>
          <w:wAfter w:w="1874" w:type="dxa"/>
          <w:trHeight w:val="300"/>
        </w:trPr>
        <w:tc>
          <w:tcPr>
            <w:tcW w:w="709" w:type="dxa"/>
            <w:gridSpan w:val="2"/>
            <w:tcBorders>
              <w:bottom w:val="single" w:sz="4" w:space="0" w:color="auto"/>
            </w:tcBorders>
            <w:noWrap/>
          </w:tcPr>
          <w:p w:rsidR="00774AC4" w:rsidRDefault="00774AC4" w:rsidP="00774AC4">
            <w:pPr>
              <w:rPr>
                <w:lang w:val="en-US"/>
              </w:rPr>
            </w:pPr>
            <w:r>
              <w:rPr>
                <w:lang w:val="en-US"/>
              </w:rPr>
              <w:t>49</w:t>
            </w:r>
          </w:p>
        </w:tc>
        <w:tc>
          <w:tcPr>
            <w:tcW w:w="4252" w:type="dxa"/>
            <w:gridSpan w:val="5"/>
            <w:tcBorders>
              <w:bottom w:val="single" w:sz="4" w:space="0" w:color="auto"/>
            </w:tcBorders>
            <w:noWrap/>
          </w:tcPr>
          <w:p w:rsidR="00774AC4" w:rsidRPr="003E41E7" w:rsidRDefault="00774AC4" w:rsidP="00774AC4">
            <w:pPr>
              <w:rPr>
                <w:lang w:val="en-US"/>
              </w:rPr>
            </w:pPr>
            <w:r>
              <w:t>Κ</w:t>
            </w:r>
            <w:r>
              <w:rPr>
                <w:lang w:val="en-US"/>
              </w:rPr>
              <w:t>yocera ECOSYS</w:t>
            </w:r>
            <w:r w:rsidRPr="00FC4D25">
              <w:rPr>
                <w:lang w:val="en-US"/>
              </w:rPr>
              <w:t xml:space="preserve"> P5021 cdn</w:t>
            </w:r>
            <w:r w:rsidRPr="009A6D31">
              <w:rPr>
                <w:lang w:val="en-US"/>
              </w:rPr>
              <w:t xml:space="preserve"> toner </w:t>
            </w:r>
            <w:r>
              <w:rPr>
                <w:lang w:val="en-US"/>
              </w:rPr>
              <w:t xml:space="preserve"> Black</w:t>
            </w:r>
          </w:p>
        </w:tc>
        <w:tc>
          <w:tcPr>
            <w:tcW w:w="992" w:type="dxa"/>
            <w:gridSpan w:val="2"/>
            <w:tcBorders>
              <w:bottom w:val="single" w:sz="4" w:space="0" w:color="auto"/>
            </w:tcBorders>
          </w:tcPr>
          <w:p w:rsidR="00774AC4" w:rsidRDefault="00774AC4" w:rsidP="00774AC4">
            <w:pPr>
              <w:jc w:val="center"/>
              <w:rPr>
                <w:lang w:val="en-US"/>
              </w:rPr>
            </w:pPr>
            <w:r>
              <w:rPr>
                <w:lang w:val="en-US"/>
              </w:rPr>
              <w:t>3</w:t>
            </w:r>
          </w:p>
        </w:tc>
        <w:tc>
          <w:tcPr>
            <w:tcW w:w="1418" w:type="dxa"/>
            <w:tcBorders>
              <w:bottom w:val="single" w:sz="4" w:space="0" w:color="auto"/>
            </w:tcBorders>
            <w:noWrap/>
          </w:tcPr>
          <w:p w:rsidR="00774AC4" w:rsidRDefault="00774AC4" w:rsidP="00774AC4">
            <w:pPr>
              <w:rPr>
                <w:lang w:val="en-US"/>
              </w:rPr>
            </w:pPr>
          </w:p>
        </w:tc>
        <w:tc>
          <w:tcPr>
            <w:tcW w:w="1417" w:type="dxa"/>
            <w:tcBorders>
              <w:bottom w:val="single" w:sz="4" w:space="0" w:color="auto"/>
            </w:tcBorders>
            <w:noWrap/>
          </w:tcPr>
          <w:p w:rsidR="00774AC4" w:rsidRDefault="00774AC4" w:rsidP="00774AC4">
            <w:pPr>
              <w:jc w:val="center"/>
              <w:rPr>
                <w:lang w:val="en-US"/>
              </w:rPr>
            </w:pPr>
          </w:p>
        </w:tc>
        <w:tc>
          <w:tcPr>
            <w:tcW w:w="1418" w:type="dxa"/>
            <w:tcBorders>
              <w:bottom w:val="single" w:sz="4" w:space="0" w:color="auto"/>
            </w:tcBorders>
          </w:tcPr>
          <w:p w:rsidR="00774AC4" w:rsidRDefault="00774AC4" w:rsidP="00774AC4">
            <w:pPr>
              <w:jc w:val="center"/>
              <w:rPr>
                <w:lang w:val="en-US"/>
              </w:rPr>
            </w:pPr>
          </w:p>
        </w:tc>
      </w:tr>
      <w:tr w:rsidR="00774AC4" w:rsidRPr="00EF5A4E" w:rsidTr="00180997">
        <w:trPr>
          <w:gridBefore w:val="1"/>
          <w:gridAfter w:val="4"/>
          <w:wBefore w:w="29" w:type="dxa"/>
          <w:wAfter w:w="1874" w:type="dxa"/>
          <w:trHeight w:val="493"/>
        </w:trPr>
        <w:tc>
          <w:tcPr>
            <w:tcW w:w="1416" w:type="dxa"/>
            <w:gridSpan w:val="4"/>
            <w:tcBorders>
              <w:top w:val="single" w:sz="4" w:space="0" w:color="auto"/>
            </w:tcBorders>
            <w:shd w:val="clear" w:color="auto" w:fill="DDD9C3" w:themeFill="background2" w:themeFillShade="E6"/>
          </w:tcPr>
          <w:p w:rsidR="00774AC4" w:rsidRPr="003E41E7" w:rsidRDefault="00774AC4" w:rsidP="00774AC4">
            <w:pPr>
              <w:rPr>
                <w:b/>
                <w:sz w:val="28"/>
                <w:szCs w:val="28"/>
                <w:lang w:val="en-US"/>
              </w:rPr>
            </w:pPr>
          </w:p>
        </w:tc>
        <w:tc>
          <w:tcPr>
            <w:tcW w:w="8790" w:type="dxa"/>
            <w:gridSpan w:val="8"/>
            <w:tcBorders>
              <w:top w:val="single" w:sz="4" w:space="0" w:color="auto"/>
            </w:tcBorders>
            <w:shd w:val="clear" w:color="auto" w:fill="DDD9C3" w:themeFill="background2" w:themeFillShade="E6"/>
            <w:noWrap/>
          </w:tcPr>
          <w:p w:rsidR="00774AC4" w:rsidRPr="00EF5A4E" w:rsidRDefault="00774AC4" w:rsidP="00774AC4">
            <w:pPr>
              <w:rPr>
                <w:b/>
                <w:color w:val="76923C" w:themeColor="accent3" w:themeShade="BF"/>
                <w:sz w:val="28"/>
                <w:szCs w:val="28"/>
              </w:rPr>
            </w:pPr>
            <w:r w:rsidRPr="003E41E7">
              <w:rPr>
                <w:b/>
                <w:sz w:val="28"/>
                <w:szCs w:val="28"/>
                <w:lang w:val="en-US"/>
              </w:rPr>
              <w:t xml:space="preserve">                </w:t>
            </w:r>
            <w:r w:rsidRPr="003E41E7">
              <w:rPr>
                <w:b/>
                <w:sz w:val="28"/>
                <w:szCs w:val="28"/>
                <w:shd w:val="clear" w:color="auto" w:fill="DDD9C3" w:themeFill="background2" w:themeFillShade="E6"/>
                <w:lang w:val="en-US"/>
              </w:rPr>
              <w:t xml:space="preserve">        </w:t>
            </w:r>
            <w:r w:rsidRPr="003E41E7">
              <w:rPr>
                <w:b/>
                <w:sz w:val="28"/>
                <w:szCs w:val="28"/>
                <w:lang w:val="en-US"/>
              </w:rPr>
              <w:t xml:space="preserve">          </w:t>
            </w:r>
            <w:r w:rsidRPr="00463CFA">
              <w:rPr>
                <w:b/>
                <w:sz w:val="28"/>
                <w:szCs w:val="28"/>
              </w:rPr>
              <w:t>ΧΑΡΤΙΑ</w:t>
            </w:r>
          </w:p>
        </w:tc>
      </w:tr>
      <w:tr w:rsidR="00774AC4" w:rsidRPr="002D2B4C" w:rsidTr="00180997">
        <w:trPr>
          <w:gridBefore w:val="1"/>
          <w:gridAfter w:val="4"/>
          <w:wBefore w:w="29" w:type="dxa"/>
          <w:wAfter w:w="1874" w:type="dxa"/>
          <w:trHeight w:val="300"/>
        </w:trPr>
        <w:tc>
          <w:tcPr>
            <w:tcW w:w="709" w:type="dxa"/>
            <w:gridSpan w:val="2"/>
            <w:noWrap/>
          </w:tcPr>
          <w:p w:rsidR="00774AC4" w:rsidRPr="002D2B4C" w:rsidRDefault="00774AC4" w:rsidP="00774AC4">
            <w:r>
              <w:t>1</w:t>
            </w:r>
          </w:p>
        </w:tc>
        <w:tc>
          <w:tcPr>
            <w:tcW w:w="4252" w:type="dxa"/>
            <w:gridSpan w:val="5"/>
            <w:noWrap/>
          </w:tcPr>
          <w:p w:rsidR="00774AC4" w:rsidRPr="00AA1F7D" w:rsidRDefault="00774AC4" w:rsidP="00774AC4">
            <w:r w:rsidRPr="002D2B4C">
              <w:t>ΧΑΡΤΙ ΦΩΤΟΑΝΤΙΓΡΑΦΙΚΟ Α4 80gr 500 φύλλων</w:t>
            </w:r>
            <w:r>
              <w:t xml:space="preserve"> (</w:t>
            </w:r>
            <w:r>
              <w:rPr>
                <w:lang w:val="en-US"/>
              </w:rPr>
              <w:t>FSC</w:t>
            </w:r>
            <w:r>
              <w:t xml:space="preserve"> ή αντίστοιχο)</w:t>
            </w:r>
            <w:r w:rsidRPr="002D2B4C">
              <w:t xml:space="preserve"> ΛΕΥΚΟ</w:t>
            </w:r>
          </w:p>
        </w:tc>
        <w:tc>
          <w:tcPr>
            <w:tcW w:w="992" w:type="dxa"/>
            <w:gridSpan w:val="2"/>
          </w:tcPr>
          <w:p w:rsidR="00774AC4" w:rsidRPr="002D2B4C" w:rsidRDefault="00774AC4" w:rsidP="00774AC4">
            <w:r>
              <w:t>ΠΑΚΕ 850</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tcBorders>
              <w:bottom w:val="single" w:sz="4" w:space="0" w:color="auto"/>
            </w:tcBorders>
            <w:noWrap/>
          </w:tcPr>
          <w:p w:rsidR="00774AC4" w:rsidRPr="002D2B4C" w:rsidRDefault="00774AC4" w:rsidP="00774AC4">
            <w:r>
              <w:t>2</w:t>
            </w:r>
          </w:p>
        </w:tc>
        <w:tc>
          <w:tcPr>
            <w:tcW w:w="4252" w:type="dxa"/>
            <w:gridSpan w:val="5"/>
            <w:tcBorders>
              <w:bottom w:val="single" w:sz="4" w:space="0" w:color="auto"/>
            </w:tcBorders>
            <w:noWrap/>
          </w:tcPr>
          <w:p w:rsidR="00774AC4" w:rsidRPr="00AA1F7D" w:rsidRDefault="00774AC4" w:rsidP="00774AC4">
            <w:r w:rsidRPr="002D2B4C">
              <w:t>ΧΑΡΤΙ ΦΩΤΟΑΝΤΙΓΡΑΦΙΚΟ Α3 80gr 500 φύλλων</w:t>
            </w:r>
            <w:r w:rsidRPr="00AA1F7D">
              <w:t xml:space="preserve"> (</w:t>
            </w:r>
            <w:r>
              <w:rPr>
                <w:lang w:val="en-US"/>
              </w:rPr>
              <w:t>FSC</w:t>
            </w:r>
            <w:r w:rsidRPr="00AA1F7D">
              <w:t xml:space="preserve"> </w:t>
            </w:r>
            <w:r>
              <w:t>ή αντίστοιχο)</w:t>
            </w:r>
            <w:r w:rsidRPr="002D2B4C">
              <w:t xml:space="preserve"> ΛΕΥΚΟ</w:t>
            </w:r>
          </w:p>
        </w:tc>
        <w:tc>
          <w:tcPr>
            <w:tcW w:w="992" w:type="dxa"/>
            <w:gridSpan w:val="2"/>
            <w:tcBorders>
              <w:bottom w:val="single" w:sz="4" w:space="0" w:color="auto"/>
            </w:tcBorders>
          </w:tcPr>
          <w:p w:rsidR="00774AC4" w:rsidRPr="002D2B4C" w:rsidRDefault="00774AC4" w:rsidP="00774AC4">
            <w:r>
              <w:t xml:space="preserve">ΠΑΚΕ </w:t>
            </w:r>
            <w:r w:rsidRPr="002D2B4C">
              <w:t>5</w:t>
            </w:r>
          </w:p>
        </w:tc>
        <w:tc>
          <w:tcPr>
            <w:tcW w:w="1418" w:type="dxa"/>
            <w:tcBorders>
              <w:bottom w:val="single" w:sz="4" w:space="0" w:color="auto"/>
            </w:tcBorders>
            <w:noWrap/>
          </w:tcPr>
          <w:p w:rsidR="00774AC4" w:rsidRPr="002D2B4C" w:rsidRDefault="00774AC4" w:rsidP="00774AC4"/>
        </w:tc>
        <w:tc>
          <w:tcPr>
            <w:tcW w:w="1417" w:type="dxa"/>
            <w:tcBorders>
              <w:bottom w:val="single" w:sz="4" w:space="0" w:color="auto"/>
            </w:tcBorders>
            <w:noWrap/>
          </w:tcPr>
          <w:p w:rsidR="00774AC4" w:rsidRPr="002D2B4C" w:rsidRDefault="00774AC4" w:rsidP="00774AC4">
            <w:pPr>
              <w:jc w:val="center"/>
            </w:pPr>
          </w:p>
        </w:tc>
        <w:tc>
          <w:tcPr>
            <w:tcW w:w="1418" w:type="dxa"/>
            <w:tcBorders>
              <w:bottom w:val="single" w:sz="4" w:space="0" w:color="auto"/>
            </w:tcBorders>
          </w:tcPr>
          <w:p w:rsidR="00774AC4" w:rsidRPr="002D2B4C" w:rsidRDefault="00774AC4" w:rsidP="00774AC4">
            <w:pPr>
              <w:jc w:val="center"/>
            </w:pPr>
          </w:p>
        </w:tc>
      </w:tr>
      <w:tr w:rsidR="00774AC4" w:rsidRPr="00463CFA" w:rsidTr="00180997">
        <w:trPr>
          <w:gridBefore w:val="1"/>
          <w:gridAfter w:val="4"/>
          <w:wBefore w:w="29" w:type="dxa"/>
          <w:wAfter w:w="1874" w:type="dxa"/>
          <w:trHeight w:val="300"/>
        </w:trPr>
        <w:tc>
          <w:tcPr>
            <w:tcW w:w="1416"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74AC4" w:rsidRDefault="00774AC4" w:rsidP="00774AC4">
            <w:pPr>
              <w:rPr>
                <w:b/>
                <w:sz w:val="28"/>
                <w:szCs w:val="28"/>
              </w:rPr>
            </w:pPr>
          </w:p>
        </w:tc>
        <w:tc>
          <w:tcPr>
            <w:tcW w:w="879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774AC4" w:rsidRPr="00463CFA" w:rsidRDefault="00774AC4" w:rsidP="00774AC4">
            <w:pPr>
              <w:rPr>
                <w:b/>
                <w:sz w:val="28"/>
                <w:szCs w:val="28"/>
              </w:rPr>
            </w:pPr>
            <w:r w:rsidRPr="00463CFA">
              <w:rPr>
                <w:b/>
                <w:sz w:val="28"/>
                <w:szCs w:val="28"/>
              </w:rPr>
              <w:t>ΑΝΑΛΩΣΙΜΑ ΓΡΑΦΕΙΟΥ</w:t>
            </w:r>
            <w:r w:rsidR="00BA2747" w:rsidRPr="00BA2747">
              <w:rPr>
                <w:b/>
                <w:sz w:val="28"/>
                <w:szCs w:val="28"/>
              </w:rPr>
              <w:t>-</w:t>
            </w:r>
            <w:r w:rsidR="00BA2747" w:rsidRPr="00463CFA">
              <w:rPr>
                <w:b/>
                <w:sz w:val="28"/>
                <w:szCs w:val="28"/>
              </w:rPr>
              <w:t xml:space="preserve"> ΑΝΑΛΩΣΙΜΑ ΓΡΑΦΕΙΟΥ</w:t>
            </w:r>
            <w:r w:rsidR="00BA2747">
              <w:rPr>
                <w:b/>
                <w:sz w:val="28"/>
                <w:szCs w:val="28"/>
              </w:rPr>
              <w:t>-ΤΗΛΕΦΩΝΙΑΣ-ΑΝΑΛΩΣΙΜΑ Η/Υ</w:t>
            </w:r>
          </w:p>
        </w:tc>
      </w:tr>
      <w:tr w:rsidR="00774AC4" w:rsidRPr="002D2B4C" w:rsidTr="00180997">
        <w:trPr>
          <w:gridBefore w:val="1"/>
          <w:gridAfter w:val="4"/>
          <w:wBefore w:w="29" w:type="dxa"/>
          <w:wAfter w:w="1874" w:type="dxa"/>
          <w:trHeight w:val="300"/>
        </w:trPr>
        <w:tc>
          <w:tcPr>
            <w:tcW w:w="709" w:type="dxa"/>
            <w:gridSpan w:val="2"/>
            <w:noWrap/>
          </w:tcPr>
          <w:p w:rsidR="00774AC4" w:rsidRPr="002D2B4C" w:rsidRDefault="00774AC4" w:rsidP="00774AC4">
            <w:r>
              <w:t>1</w:t>
            </w:r>
          </w:p>
        </w:tc>
        <w:tc>
          <w:tcPr>
            <w:tcW w:w="4252" w:type="dxa"/>
            <w:gridSpan w:val="5"/>
            <w:noWrap/>
          </w:tcPr>
          <w:p w:rsidR="00774AC4" w:rsidRPr="002D2B4C" w:rsidRDefault="00774AC4" w:rsidP="00774AC4">
            <w:r>
              <w:t>Κλασέρ (8Χ32) Πράσινο (κυπαρισσί)  τεμάχια</w:t>
            </w:r>
          </w:p>
        </w:tc>
        <w:tc>
          <w:tcPr>
            <w:tcW w:w="992" w:type="dxa"/>
            <w:gridSpan w:val="2"/>
          </w:tcPr>
          <w:p w:rsidR="00774AC4" w:rsidRPr="002D2B4C" w:rsidRDefault="00774AC4" w:rsidP="00774AC4">
            <w:pPr>
              <w:jc w:val="center"/>
            </w:pPr>
            <w:r>
              <w:t>500</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tcBorders>
              <w:bottom w:val="single" w:sz="4" w:space="0" w:color="auto"/>
            </w:tcBorders>
            <w:noWrap/>
          </w:tcPr>
          <w:p w:rsidR="00774AC4" w:rsidRPr="002D2B4C" w:rsidRDefault="00774AC4" w:rsidP="00774AC4">
            <w:r>
              <w:t>2</w:t>
            </w:r>
          </w:p>
        </w:tc>
        <w:tc>
          <w:tcPr>
            <w:tcW w:w="4252" w:type="dxa"/>
            <w:gridSpan w:val="5"/>
            <w:tcBorders>
              <w:bottom w:val="single" w:sz="4" w:space="0" w:color="auto"/>
            </w:tcBorders>
            <w:noWrap/>
          </w:tcPr>
          <w:p w:rsidR="00774AC4" w:rsidRPr="002D2B4C" w:rsidRDefault="00774AC4" w:rsidP="00774AC4">
            <w:r>
              <w:t>Κλασέρ (4Χ32) Πράσινο (κυπαρισσί)  τμχ</w:t>
            </w:r>
          </w:p>
        </w:tc>
        <w:tc>
          <w:tcPr>
            <w:tcW w:w="992" w:type="dxa"/>
            <w:gridSpan w:val="2"/>
            <w:tcBorders>
              <w:bottom w:val="single" w:sz="4" w:space="0" w:color="auto"/>
            </w:tcBorders>
          </w:tcPr>
          <w:p w:rsidR="00774AC4" w:rsidRPr="002D2B4C" w:rsidRDefault="00774AC4" w:rsidP="00774AC4">
            <w:pPr>
              <w:jc w:val="center"/>
            </w:pPr>
            <w:r>
              <w:t>20</w:t>
            </w:r>
          </w:p>
        </w:tc>
        <w:tc>
          <w:tcPr>
            <w:tcW w:w="1418" w:type="dxa"/>
            <w:tcBorders>
              <w:bottom w:val="single" w:sz="4" w:space="0" w:color="auto"/>
            </w:tcBorders>
            <w:noWrap/>
          </w:tcPr>
          <w:p w:rsidR="00774AC4" w:rsidRPr="002D2B4C" w:rsidRDefault="00774AC4" w:rsidP="00774AC4"/>
        </w:tc>
        <w:tc>
          <w:tcPr>
            <w:tcW w:w="1417" w:type="dxa"/>
            <w:tcBorders>
              <w:bottom w:val="single" w:sz="4" w:space="0" w:color="auto"/>
            </w:tcBorders>
            <w:noWrap/>
          </w:tcPr>
          <w:p w:rsidR="00774AC4" w:rsidRPr="002D2B4C" w:rsidRDefault="00774AC4" w:rsidP="00774AC4">
            <w:pPr>
              <w:jc w:val="center"/>
            </w:pPr>
          </w:p>
        </w:tc>
        <w:tc>
          <w:tcPr>
            <w:tcW w:w="1418" w:type="dxa"/>
            <w:tcBorders>
              <w:bottom w:val="single" w:sz="4" w:space="0" w:color="auto"/>
            </w:tcBorders>
          </w:tcPr>
          <w:p w:rsidR="00774AC4"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noWrap/>
          </w:tcPr>
          <w:p w:rsidR="00774AC4" w:rsidRPr="002D2B4C" w:rsidRDefault="00774AC4" w:rsidP="00774AC4">
            <w:r>
              <w:t>3</w:t>
            </w:r>
          </w:p>
        </w:tc>
        <w:tc>
          <w:tcPr>
            <w:tcW w:w="4252" w:type="dxa"/>
            <w:gridSpan w:val="5"/>
            <w:noWrap/>
          </w:tcPr>
          <w:p w:rsidR="00774AC4" w:rsidRPr="002D2B4C" w:rsidRDefault="00774AC4" w:rsidP="00774AC4">
            <w:r>
              <w:t>Κλασέρ (8Χ32)  Λιλά τμχ</w:t>
            </w:r>
          </w:p>
        </w:tc>
        <w:tc>
          <w:tcPr>
            <w:tcW w:w="992" w:type="dxa"/>
            <w:gridSpan w:val="2"/>
          </w:tcPr>
          <w:p w:rsidR="00774AC4" w:rsidRPr="002D2B4C" w:rsidRDefault="00774AC4" w:rsidP="00774AC4">
            <w:pPr>
              <w:jc w:val="center"/>
            </w:pPr>
            <w:r>
              <w:t>620</w:t>
            </w:r>
          </w:p>
        </w:tc>
        <w:tc>
          <w:tcPr>
            <w:tcW w:w="1418" w:type="dxa"/>
            <w:noWrap/>
          </w:tcPr>
          <w:p w:rsidR="00774AC4" w:rsidRPr="002D2B4C" w:rsidRDefault="00774AC4" w:rsidP="00774AC4"/>
        </w:tc>
        <w:tc>
          <w:tcPr>
            <w:tcW w:w="1417" w:type="dxa"/>
            <w:noWrap/>
          </w:tcPr>
          <w:p w:rsidR="00774AC4" w:rsidRPr="002D2B4C" w:rsidRDefault="00774AC4" w:rsidP="00774AC4">
            <w:pPr>
              <w:jc w:val="center"/>
            </w:pPr>
          </w:p>
        </w:tc>
        <w:tc>
          <w:tcPr>
            <w:tcW w:w="1418" w:type="dxa"/>
          </w:tcPr>
          <w:p w:rsidR="00774AC4" w:rsidRDefault="00774AC4" w:rsidP="00774AC4">
            <w:pPr>
              <w:jc w:val="center"/>
            </w:pPr>
          </w:p>
        </w:tc>
      </w:tr>
      <w:tr w:rsidR="00774AC4" w:rsidRPr="002D2B4C" w:rsidTr="00180997">
        <w:trPr>
          <w:gridBefore w:val="1"/>
          <w:gridAfter w:val="4"/>
          <w:wBefore w:w="29" w:type="dxa"/>
          <w:wAfter w:w="1874" w:type="dxa"/>
          <w:trHeight w:val="300"/>
        </w:trPr>
        <w:tc>
          <w:tcPr>
            <w:tcW w:w="709" w:type="dxa"/>
            <w:gridSpan w:val="2"/>
            <w:tcBorders>
              <w:bottom w:val="single" w:sz="4" w:space="0" w:color="auto"/>
            </w:tcBorders>
            <w:noWrap/>
          </w:tcPr>
          <w:p w:rsidR="00774AC4" w:rsidRPr="002D2B4C" w:rsidRDefault="00774AC4" w:rsidP="00774AC4">
            <w:r>
              <w:t>4</w:t>
            </w:r>
          </w:p>
        </w:tc>
        <w:tc>
          <w:tcPr>
            <w:tcW w:w="4252" w:type="dxa"/>
            <w:gridSpan w:val="5"/>
            <w:tcBorders>
              <w:bottom w:val="single" w:sz="4" w:space="0" w:color="auto"/>
            </w:tcBorders>
            <w:noWrap/>
          </w:tcPr>
          <w:p w:rsidR="00774AC4" w:rsidRPr="002D2B4C" w:rsidRDefault="00774AC4" w:rsidP="00774AC4">
            <w:r>
              <w:t>Κλασέρ (4Χ32) Λιλά τμχ</w:t>
            </w:r>
          </w:p>
        </w:tc>
        <w:tc>
          <w:tcPr>
            <w:tcW w:w="992" w:type="dxa"/>
            <w:gridSpan w:val="2"/>
            <w:tcBorders>
              <w:bottom w:val="single" w:sz="4" w:space="0" w:color="auto"/>
            </w:tcBorders>
          </w:tcPr>
          <w:p w:rsidR="00774AC4" w:rsidRPr="002D2B4C" w:rsidRDefault="00774AC4" w:rsidP="00774AC4">
            <w:pPr>
              <w:jc w:val="center"/>
            </w:pPr>
            <w:r>
              <w:t xml:space="preserve">10 </w:t>
            </w:r>
          </w:p>
        </w:tc>
        <w:tc>
          <w:tcPr>
            <w:tcW w:w="1418" w:type="dxa"/>
            <w:tcBorders>
              <w:bottom w:val="single" w:sz="4" w:space="0" w:color="auto"/>
            </w:tcBorders>
            <w:noWrap/>
          </w:tcPr>
          <w:p w:rsidR="00774AC4" w:rsidRPr="002D2B4C" w:rsidRDefault="00774AC4" w:rsidP="00774AC4"/>
        </w:tc>
        <w:tc>
          <w:tcPr>
            <w:tcW w:w="1417" w:type="dxa"/>
            <w:tcBorders>
              <w:bottom w:val="single" w:sz="4" w:space="0" w:color="auto"/>
            </w:tcBorders>
            <w:noWrap/>
          </w:tcPr>
          <w:p w:rsidR="00774AC4" w:rsidRPr="002D2B4C" w:rsidRDefault="00774AC4" w:rsidP="00774AC4">
            <w:pPr>
              <w:jc w:val="center"/>
            </w:pPr>
          </w:p>
        </w:tc>
        <w:tc>
          <w:tcPr>
            <w:tcW w:w="1418" w:type="dxa"/>
            <w:tcBorders>
              <w:bottom w:val="single" w:sz="4" w:space="0" w:color="auto"/>
            </w:tcBorders>
          </w:tcPr>
          <w:p w:rsidR="00774AC4" w:rsidRDefault="00774AC4" w:rsidP="00774AC4">
            <w:pPr>
              <w:jc w:val="center"/>
            </w:pPr>
          </w:p>
        </w:tc>
      </w:tr>
      <w:tr w:rsidR="00180997" w:rsidRPr="002D2B4C" w:rsidTr="00180997">
        <w:trPr>
          <w:gridBefore w:val="1"/>
          <w:gridAfter w:val="4"/>
          <w:wBefore w:w="29" w:type="dxa"/>
          <w:wAfter w:w="1874" w:type="dxa"/>
          <w:trHeight w:val="300"/>
        </w:trPr>
        <w:tc>
          <w:tcPr>
            <w:tcW w:w="709" w:type="dxa"/>
            <w:gridSpan w:val="2"/>
            <w:tcBorders>
              <w:bottom w:val="single" w:sz="4" w:space="0" w:color="auto"/>
            </w:tcBorders>
            <w:noWrap/>
          </w:tcPr>
          <w:p w:rsidR="00180997" w:rsidRPr="00180997" w:rsidRDefault="00180997" w:rsidP="00180997">
            <w:pPr>
              <w:rPr>
                <w:lang w:val="de-DE"/>
              </w:rPr>
            </w:pPr>
            <w:r>
              <w:rPr>
                <w:lang w:val="de-DE"/>
              </w:rPr>
              <w:t>5</w:t>
            </w:r>
          </w:p>
        </w:tc>
        <w:tc>
          <w:tcPr>
            <w:tcW w:w="4252" w:type="dxa"/>
            <w:gridSpan w:val="5"/>
            <w:noWrap/>
          </w:tcPr>
          <w:p w:rsidR="00180997" w:rsidRDefault="00180997" w:rsidP="00180997">
            <w:r>
              <w:t>ΤΗΛΕΦΩΝΙΚΗ ΣΥΣΚΕΥΗ ΕΝΣΥΡΜΑΤΗ ΜΕ</w:t>
            </w:r>
          </w:p>
          <w:p w:rsidR="00180997" w:rsidRDefault="00180997" w:rsidP="00180997">
            <w:r>
              <w:t>ΑΝΑΓΝΩΡΙΣΗ ΚΛΗΣΗΣ, ΕΠΙΚΛΙΝΗΣ ΟΘΟΝΗ,</w:t>
            </w:r>
          </w:p>
          <w:p w:rsidR="00180997" w:rsidRDefault="00180997" w:rsidP="00180997">
            <w:r>
              <w:t>ΑΝΟΙΚΤΗ ΑΚΡΟΑΣΗ</w:t>
            </w:r>
          </w:p>
          <w:p w:rsidR="00180997" w:rsidRDefault="00180997" w:rsidP="00180997">
            <w:r>
              <w:t>Επικλινής οθόνη</w:t>
            </w:r>
            <w:r w:rsidRPr="00180997">
              <w:t xml:space="preserve">, </w:t>
            </w:r>
            <w:r>
              <w:t>οπίσθιου φωτισμού</w:t>
            </w:r>
          </w:p>
          <w:p w:rsidR="00180997" w:rsidRDefault="00180997" w:rsidP="00180997">
            <w:r>
              <w:t>και ημερολόγιου,</w:t>
            </w:r>
          </w:p>
          <w:p w:rsidR="00180997" w:rsidRPr="00CE7FD9" w:rsidRDefault="00180997" w:rsidP="00180997">
            <w:pPr>
              <w:rPr>
                <w:lang w:val="en-US"/>
              </w:rPr>
            </w:pPr>
          </w:p>
        </w:tc>
        <w:tc>
          <w:tcPr>
            <w:tcW w:w="992" w:type="dxa"/>
            <w:gridSpan w:val="2"/>
            <w:tcBorders>
              <w:bottom w:val="single" w:sz="4" w:space="0" w:color="auto"/>
            </w:tcBorders>
          </w:tcPr>
          <w:p w:rsidR="00180997" w:rsidRPr="00180997" w:rsidRDefault="00180997" w:rsidP="00180997">
            <w:pPr>
              <w:jc w:val="center"/>
              <w:rPr>
                <w:lang w:val="de-DE"/>
              </w:rPr>
            </w:pPr>
            <w:r>
              <w:rPr>
                <w:lang w:val="de-DE"/>
              </w:rPr>
              <w:t>10</w:t>
            </w:r>
          </w:p>
        </w:tc>
        <w:tc>
          <w:tcPr>
            <w:tcW w:w="1418" w:type="dxa"/>
            <w:tcBorders>
              <w:bottom w:val="single" w:sz="4" w:space="0" w:color="auto"/>
            </w:tcBorders>
            <w:noWrap/>
          </w:tcPr>
          <w:p w:rsidR="00180997" w:rsidRPr="002D2B4C" w:rsidRDefault="00180997" w:rsidP="00180997"/>
        </w:tc>
        <w:tc>
          <w:tcPr>
            <w:tcW w:w="1417" w:type="dxa"/>
            <w:tcBorders>
              <w:bottom w:val="single" w:sz="4" w:space="0" w:color="auto"/>
            </w:tcBorders>
            <w:noWrap/>
          </w:tcPr>
          <w:p w:rsidR="00180997" w:rsidRPr="002D2B4C" w:rsidRDefault="00180997" w:rsidP="00180997">
            <w:pPr>
              <w:jc w:val="center"/>
            </w:pPr>
          </w:p>
        </w:tc>
        <w:tc>
          <w:tcPr>
            <w:tcW w:w="1418" w:type="dxa"/>
            <w:tcBorders>
              <w:bottom w:val="single" w:sz="4" w:space="0" w:color="auto"/>
            </w:tcBorders>
          </w:tcPr>
          <w:p w:rsidR="00180997" w:rsidRDefault="00180997" w:rsidP="00180997">
            <w:pPr>
              <w:jc w:val="center"/>
            </w:pPr>
          </w:p>
        </w:tc>
      </w:tr>
      <w:tr w:rsidR="00180997" w:rsidRPr="00180997" w:rsidTr="00180997">
        <w:trPr>
          <w:gridBefore w:val="1"/>
          <w:gridAfter w:val="4"/>
          <w:wBefore w:w="29" w:type="dxa"/>
          <w:wAfter w:w="1874" w:type="dxa"/>
          <w:trHeight w:val="300"/>
        </w:trPr>
        <w:tc>
          <w:tcPr>
            <w:tcW w:w="709" w:type="dxa"/>
            <w:gridSpan w:val="2"/>
            <w:tcBorders>
              <w:bottom w:val="single" w:sz="4" w:space="0" w:color="auto"/>
            </w:tcBorders>
            <w:noWrap/>
          </w:tcPr>
          <w:p w:rsidR="00180997" w:rsidRPr="00180997" w:rsidRDefault="00180997" w:rsidP="00180997">
            <w:pPr>
              <w:rPr>
                <w:lang w:val="de-DE"/>
              </w:rPr>
            </w:pPr>
            <w:r>
              <w:rPr>
                <w:lang w:val="de-DE"/>
              </w:rPr>
              <w:t>6</w:t>
            </w:r>
          </w:p>
        </w:tc>
        <w:tc>
          <w:tcPr>
            <w:tcW w:w="4252" w:type="dxa"/>
            <w:gridSpan w:val="5"/>
            <w:noWrap/>
          </w:tcPr>
          <w:p w:rsidR="00180997" w:rsidRPr="00CE7FD9" w:rsidRDefault="00180997" w:rsidP="00180997">
            <w:pPr>
              <w:rPr>
                <w:lang w:val="en-US"/>
              </w:rPr>
            </w:pPr>
            <w:r w:rsidRPr="00CE7FD9">
              <w:rPr>
                <w:rFonts w:ascii="Calibri" w:hAnsi="Calibri" w:cs="Calibri"/>
                <w:lang w:val="en-US"/>
              </w:rPr>
              <w:t xml:space="preserve"> U SB stick 64GB USB 3.1</w:t>
            </w:r>
          </w:p>
        </w:tc>
        <w:tc>
          <w:tcPr>
            <w:tcW w:w="992" w:type="dxa"/>
            <w:gridSpan w:val="2"/>
            <w:tcBorders>
              <w:bottom w:val="single" w:sz="4" w:space="0" w:color="auto"/>
            </w:tcBorders>
          </w:tcPr>
          <w:p w:rsidR="00180997" w:rsidRPr="00180997" w:rsidRDefault="00180997" w:rsidP="00180997">
            <w:pPr>
              <w:jc w:val="center"/>
              <w:rPr>
                <w:lang w:val="en-US"/>
              </w:rPr>
            </w:pPr>
            <w:r>
              <w:rPr>
                <w:lang w:val="en-US"/>
              </w:rPr>
              <w:t>60</w:t>
            </w:r>
          </w:p>
        </w:tc>
        <w:tc>
          <w:tcPr>
            <w:tcW w:w="1418" w:type="dxa"/>
            <w:tcBorders>
              <w:bottom w:val="single" w:sz="4" w:space="0" w:color="auto"/>
            </w:tcBorders>
            <w:noWrap/>
          </w:tcPr>
          <w:p w:rsidR="00180997" w:rsidRPr="00180997" w:rsidRDefault="00180997" w:rsidP="00180997">
            <w:pPr>
              <w:rPr>
                <w:lang w:val="en-US"/>
              </w:rPr>
            </w:pPr>
          </w:p>
        </w:tc>
        <w:tc>
          <w:tcPr>
            <w:tcW w:w="1417" w:type="dxa"/>
            <w:tcBorders>
              <w:bottom w:val="single" w:sz="4" w:space="0" w:color="auto"/>
            </w:tcBorders>
            <w:noWrap/>
          </w:tcPr>
          <w:p w:rsidR="00180997" w:rsidRPr="00180997" w:rsidRDefault="00180997" w:rsidP="00180997">
            <w:pPr>
              <w:jc w:val="center"/>
              <w:rPr>
                <w:lang w:val="en-US"/>
              </w:rPr>
            </w:pPr>
          </w:p>
        </w:tc>
        <w:tc>
          <w:tcPr>
            <w:tcW w:w="1418" w:type="dxa"/>
            <w:tcBorders>
              <w:bottom w:val="single" w:sz="4" w:space="0" w:color="auto"/>
            </w:tcBorders>
          </w:tcPr>
          <w:p w:rsidR="00180997" w:rsidRPr="00180997" w:rsidRDefault="00180997" w:rsidP="00180997">
            <w:pPr>
              <w:jc w:val="center"/>
              <w:rPr>
                <w:lang w:val="en-US"/>
              </w:rPr>
            </w:pPr>
          </w:p>
        </w:tc>
      </w:tr>
      <w:tr w:rsidR="00180997" w:rsidRPr="002D2B4C" w:rsidTr="00180997">
        <w:trPr>
          <w:gridBefore w:val="1"/>
          <w:gridAfter w:val="4"/>
          <w:wBefore w:w="29" w:type="dxa"/>
          <w:wAfter w:w="1874" w:type="dxa"/>
          <w:trHeight w:val="300"/>
        </w:trPr>
        <w:tc>
          <w:tcPr>
            <w:tcW w:w="709" w:type="dxa"/>
            <w:gridSpan w:val="2"/>
            <w:tcBorders>
              <w:bottom w:val="single" w:sz="4" w:space="0" w:color="auto"/>
            </w:tcBorders>
            <w:noWrap/>
          </w:tcPr>
          <w:p w:rsidR="00180997" w:rsidRPr="00180997" w:rsidRDefault="00180997" w:rsidP="00180997">
            <w:pPr>
              <w:rPr>
                <w:lang w:val="en-US"/>
              </w:rPr>
            </w:pPr>
            <w:r>
              <w:rPr>
                <w:lang w:val="en-US"/>
              </w:rPr>
              <w:t>7</w:t>
            </w:r>
          </w:p>
        </w:tc>
        <w:tc>
          <w:tcPr>
            <w:tcW w:w="4252" w:type="dxa"/>
            <w:gridSpan w:val="5"/>
            <w:tcBorders>
              <w:bottom w:val="single" w:sz="4" w:space="0" w:color="auto"/>
            </w:tcBorders>
            <w:noWrap/>
          </w:tcPr>
          <w:p w:rsidR="00180997" w:rsidRPr="00CE7FD9" w:rsidRDefault="00180997" w:rsidP="00180997">
            <w:pPr>
              <w:rPr>
                <w:lang w:val="en-US"/>
              </w:rPr>
            </w:pPr>
            <w:r>
              <w:rPr>
                <w:lang w:val="en-US"/>
              </w:rPr>
              <w:t>TP-Link TL 8 PORT</w:t>
            </w:r>
          </w:p>
        </w:tc>
        <w:tc>
          <w:tcPr>
            <w:tcW w:w="992" w:type="dxa"/>
            <w:gridSpan w:val="2"/>
            <w:tcBorders>
              <w:bottom w:val="single" w:sz="4" w:space="0" w:color="auto"/>
            </w:tcBorders>
          </w:tcPr>
          <w:p w:rsidR="00180997" w:rsidRPr="00180997" w:rsidRDefault="00180997" w:rsidP="00180997">
            <w:pPr>
              <w:jc w:val="center"/>
              <w:rPr>
                <w:lang w:val="de-DE"/>
              </w:rPr>
            </w:pPr>
            <w:r>
              <w:rPr>
                <w:lang w:val="de-DE"/>
              </w:rPr>
              <w:t>10</w:t>
            </w:r>
          </w:p>
        </w:tc>
        <w:tc>
          <w:tcPr>
            <w:tcW w:w="1418" w:type="dxa"/>
            <w:tcBorders>
              <w:bottom w:val="single" w:sz="4" w:space="0" w:color="auto"/>
            </w:tcBorders>
            <w:noWrap/>
          </w:tcPr>
          <w:p w:rsidR="00180997" w:rsidRPr="002D2B4C" w:rsidRDefault="00180997" w:rsidP="00180997"/>
        </w:tc>
        <w:tc>
          <w:tcPr>
            <w:tcW w:w="1417" w:type="dxa"/>
            <w:tcBorders>
              <w:bottom w:val="single" w:sz="4" w:space="0" w:color="auto"/>
            </w:tcBorders>
            <w:noWrap/>
          </w:tcPr>
          <w:p w:rsidR="00180997" w:rsidRPr="002D2B4C" w:rsidRDefault="00180997" w:rsidP="00180997">
            <w:pPr>
              <w:jc w:val="center"/>
            </w:pPr>
          </w:p>
        </w:tc>
        <w:tc>
          <w:tcPr>
            <w:tcW w:w="1418" w:type="dxa"/>
            <w:tcBorders>
              <w:bottom w:val="single" w:sz="4" w:space="0" w:color="auto"/>
            </w:tcBorders>
          </w:tcPr>
          <w:p w:rsidR="00180997" w:rsidRDefault="00180997" w:rsidP="00180997">
            <w:pPr>
              <w:jc w:val="center"/>
            </w:pPr>
          </w:p>
        </w:tc>
      </w:tr>
      <w:tr w:rsidR="00180997" w:rsidRPr="0093411D" w:rsidTr="00180997">
        <w:trPr>
          <w:trHeight w:val="346"/>
        </w:trPr>
        <w:tc>
          <w:tcPr>
            <w:tcW w:w="1416" w:type="dxa"/>
            <w:gridSpan w:val="4"/>
            <w:shd w:val="clear" w:color="auto" w:fill="D9D9D9" w:themeFill="background1" w:themeFillShade="D9"/>
          </w:tcPr>
          <w:p w:rsidR="00180997" w:rsidRPr="0093411D" w:rsidRDefault="00180997" w:rsidP="00180997">
            <w:pPr>
              <w:jc w:val="center"/>
              <w:rPr>
                <w:b/>
              </w:rPr>
            </w:pPr>
          </w:p>
        </w:tc>
        <w:tc>
          <w:tcPr>
            <w:tcW w:w="9039" w:type="dxa"/>
            <w:gridSpan w:val="10"/>
            <w:shd w:val="clear" w:color="auto" w:fill="D9D9D9" w:themeFill="background1" w:themeFillShade="D9"/>
            <w:noWrap/>
            <w:hideMark/>
          </w:tcPr>
          <w:p w:rsidR="00180997" w:rsidRPr="0093411D" w:rsidRDefault="00180997" w:rsidP="00180997">
            <w:pPr>
              <w:jc w:val="center"/>
              <w:rPr>
                <w:b/>
              </w:rPr>
            </w:pPr>
            <w:r w:rsidRPr="0093411D">
              <w:rPr>
                <w:b/>
              </w:rPr>
              <w:t>ΣΥΝΟΛΙΚΗ ΟΙΚΟΝΟΜΙΚΗ ΠΡΟΣΦΟΡΑ</w:t>
            </w:r>
          </w:p>
        </w:tc>
        <w:tc>
          <w:tcPr>
            <w:tcW w:w="236" w:type="dxa"/>
            <w:gridSpan w:val="2"/>
          </w:tcPr>
          <w:p w:rsidR="00180997" w:rsidRPr="0093411D" w:rsidRDefault="00180997" w:rsidP="00180997"/>
        </w:tc>
        <w:tc>
          <w:tcPr>
            <w:tcW w:w="1418" w:type="dxa"/>
          </w:tcPr>
          <w:p w:rsidR="00180997" w:rsidRPr="002D2B4C" w:rsidRDefault="00180997" w:rsidP="00180997">
            <w:pPr>
              <w:jc w:val="center"/>
            </w:pPr>
            <w:r w:rsidRPr="002D2B4C">
              <w:t>30</w:t>
            </w:r>
          </w:p>
        </w:tc>
      </w:tr>
      <w:tr w:rsidR="00180997" w:rsidRPr="000627EF" w:rsidTr="00180997">
        <w:trPr>
          <w:gridAfter w:val="3"/>
          <w:wAfter w:w="1654" w:type="dxa"/>
          <w:trHeight w:val="346"/>
        </w:trPr>
        <w:tc>
          <w:tcPr>
            <w:tcW w:w="3827" w:type="dxa"/>
            <w:gridSpan w:val="6"/>
            <w:shd w:val="clear" w:color="auto" w:fill="D9D9D9" w:themeFill="background1" w:themeFillShade="D9"/>
            <w:noWrap/>
            <w:hideMark/>
          </w:tcPr>
          <w:p w:rsidR="00180997" w:rsidRPr="000627EF" w:rsidRDefault="00180997" w:rsidP="00180997"/>
        </w:tc>
        <w:tc>
          <w:tcPr>
            <w:tcW w:w="3573" w:type="dxa"/>
            <w:gridSpan w:val="5"/>
            <w:shd w:val="clear" w:color="auto" w:fill="D9D9D9" w:themeFill="background1" w:themeFillShade="D9"/>
            <w:noWrap/>
            <w:hideMark/>
          </w:tcPr>
          <w:p w:rsidR="00180997" w:rsidRPr="000627EF" w:rsidRDefault="00180997" w:rsidP="00180997">
            <w:pPr>
              <w:jc w:val="center"/>
            </w:pPr>
            <w:r w:rsidRPr="005419C8">
              <w:rPr>
                <w:rFonts w:ascii="Calibri" w:eastAsia="Times New Roman" w:hAnsi="Calibri" w:cs="Arial"/>
                <w:b/>
                <w:bCs/>
                <w:lang w:eastAsia="el-GR"/>
              </w:rPr>
              <w:t>ΟΛΟΓΡΑΦΩΣ</w:t>
            </w:r>
          </w:p>
        </w:tc>
        <w:tc>
          <w:tcPr>
            <w:tcW w:w="1417" w:type="dxa"/>
            <w:shd w:val="clear" w:color="auto" w:fill="D9D9D9" w:themeFill="background1" w:themeFillShade="D9"/>
          </w:tcPr>
          <w:p w:rsidR="00180997" w:rsidRPr="005419C8" w:rsidRDefault="00180997" w:rsidP="00180997">
            <w:pPr>
              <w:jc w:val="center"/>
              <w:rPr>
                <w:rFonts w:ascii="Calibri" w:eastAsia="Times New Roman" w:hAnsi="Calibri" w:cs="Arial"/>
                <w:b/>
                <w:bCs/>
                <w:lang w:eastAsia="el-GR"/>
              </w:rPr>
            </w:pPr>
          </w:p>
        </w:tc>
        <w:tc>
          <w:tcPr>
            <w:tcW w:w="1638" w:type="dxa"/>
            <w:gridSpan w:val="2"/>
            <w:shd w:val="clear" w:color="auto" w:fill="D9D9D9" w:themeFill="background1" w:themeFillShade="D9"/>
          </w:tcPr>
          <w:p w:rsidR="00180997" w:rsidRPr="000627EF" w:rsidRDefault="00180997" w:rsidP="00180997">
            <w:pPr>
              <w:jc w:val="center"/>
            </w:pPr>
            <w:r w:rsidRPr="005419C8">
              <w:rPr>
                <w:rFonts w:ascii="Calibri" w:eastAsia="Times New Roman" w:hAnsi="Calibri" w:cs="Arial"/>
                <w:b/>
                <w:bCs/>
                <w:lang w:eastAsia="el-GR"/>
              </w:rPr>
              <w:t>ΑΡΙΘΜΗΤΙΚΩΣ</w:t>
            </w:r>
          </w:p>
        </w:tc>
      </w:tr>
      <w:tr w:rsidR="00180997" w:rsidRPr="000627EF" w:rsidTr="00180997">
        <w:trPr>
          <w:gridAfter w:val="3"/>
          <w:wAfter w:w="1654" w:type="dxa"/>
          <w:trHeight w:val="346"/>
        </w:trPr>
        <w:tc>
          <w:tcPr>
            <w:tcW w:w="3827" w:type="dxa"/>
            <w:gridSpan w:val="6"/>
            <w:shd w:val="clear" w:color="auto" w:fill="D9D9D9" w:themeFill="background1" w:themeFillShade="D9"/>
            <w:noWrap/>
            <w:hideMark/>
          </w:tcPr>
          <w:p w:rsidR="00180997" w:rsidRDefault="00180997" w:rsidP="00180997">
            <w:pPr>
              <w:rPr>
                <w:rFonts w:ascii="Calibri" w:eastAsia="Times New Roman" w:hAnsi="Calibri" w:cs="Calibri"/>
                <w:b/>
                <w:bCs/>
                <w:lang w:eastAsia="el-GR"/>
              </w:rPr>
            </w:pPr>
            <w:r w:rsidRPr="005419C8">
              <w:rPr>
                <w:rFonts w:ascii="Calibri" w:eastAsia="Times New Roman" w:hAnsi="Calibri" w:cs="Calibri"/>
                <w:b/>
                <w:bCs/>
                <w:lang w:eastAsia="el-GR"/>
              </w:rPr>
              <w:t>Συνολικό Κόστος Οικονομικής Προσφοράς χωρίς ΦΠΑ</w:t>
            </w:r>
          </w:p>
          <w:p w:rsidR="00180997" w:rsidRPr="000627EF" w:rsidRDefault="00180997" w:rsidP="00180997"/>
        </w:tc>
        <w:tc>
          <w:tcPr>
            <w:tcW w:w="3573" w:type="dxa"/>
            <w:gridSpan w:val="5"/>
            <w:noWrap/>
            <w:hideMark/>
          </w:tcPr>
          <w:p w:rsidR="00180997" w:rsidRPr="000627EF" w:rsidRDefault="00180997" w:rsidP="00180997"/>
        </w:tc>
        <w:tc>
          <w:tcPr>
            <w:tcW w:w="1417" w:type="dxa"/>
          </w:tcPr>
          <w:p w:rsidR="00180997" w:rsidRPr="000627EF" w:rsidRDefault="00180997" w:rsidP="00180997"/>
        </w:tc>
        <w:tc>
          <w:tcPr>
            <w:tcW w:w="1638" w:type="dxa"/>
            <w:gridSpan w:val="2"/>
          </w:tcPr>
          <w:p w:rsidR="00180997" w:rsidRPr="000627EF" w:rsidRDefault="00180997" w:rsidP="00180997"/>
        </w:tc>
      </w:tr>
      <w:tr w:rsidR="00180997" w:rsidRPr="000627EF" w:rsidTr="00180997">
        <w:trPr>
          <w:gridAfter w:val="3"/>
          <w:wAfter w:w="1654" w:type="dxa"/>
          <w:trHeight w:val="346"/>
        </w:trPr>
        <w:tc>
          <w:tcPr>
            <w:tcW w:w="3827" w:type="dxa"/>
            <w:gridSpan w:val="6"/>
            <w:shd w:val="clear" w:color="auto" w:fill="D9D9D9" w:themeFill="background1" w:themeFillShade="D9"/>
            <w:noWrap/>
            <w:hideMark/>
          </w:tcPr>
          <w:p w:rsidR="00180997" w:rsidRDefault="00180997" w:rsidP="00180997">
            <w:pPr>
              <w:rPr>
                <w:rFonts w:ascii="Calibri" w:eastAsia="Times New Roman" w:hAnsi="Calibri" w:cs="Calibri"/>
                <w:b/>
                <w:bCs/>
                <w:lang w:eastAsia="el-GR"/>
              </w:rPr>
            </w:pPr>
            <w:r w:rsidRPr="005419C8">
              <w:rPr>
                <w:rFonts w:ascii="Calibri" w:eastAsia="Times New Roman" w:hAnsi="Calibri" w:cs="Calibri"/>
                <w:b/>
                <w:bCs/>
                <w:lang w:eastAsia="el-GR"/>
              </w:rPr>
              <w:t>Συνολικός ΦΠΑ (24%) Οικονομικής Προσφοράς</w:t>
            </w:r>
          </w:p>
          <w:p w:rsidR="00180997" w:rsidRPr="000627EF" w:rsidRDefault="00180997" w:rsidP="00180997"/>
        </w:tc>
        <w:tc>
          <w:tcPr>
            <w:tcW w:w="3573" w:type="dxa"/>
            <w:gridSpan w:val="5"/>
            <w:noWrap/>
            <w:hideMark/>
          </w:tcPr>
          <w:p w:rsidR="00180997" w:rsidRPr="000627EF" w:rsidRDefault="00180997" w:rsidP="00180997"/>
        </w:tc>
        <w:tc>
          <w:tcPr>
            <w:tcW w:w="1417" w:type="dxa"/>
          </w:tcPr>
          <w:p w:rsidR="00180997" w:rsidRPr="000627EF" w:rsidRDefault="00180997" w:rsidP="00180997"/>
        </w:tc>
        <w:tc>
          <w:tcPr>
            <w:tcW w:w="1638" w:type="dxa"/>
            <w:gridSpan w:val="2"/>
          </w:tcPr>
          <w:p w:rsidR="00180997" w:rsidRPr="000627EF" w:rsidRDefault="00180997" w:rsidP="00180997"/>
        </w:tc>
      </w:tr>
      <w:tr w:rsidR="00180997" w:rsidRPr="000627EF" w:rsidTr="00180997">
        <w:trPr>
          <w:gridAfter w:val="3"/>
          <w:wAfter w:w="1654" w:type="dxa"/>
          <w:trHeight w:val="346"/>
        </w:trPr>
        <w:tc>
          <w:tcPr>
            <w:tcW w:w="3827" w:type="dxa"/>
            <w:gridSpan w:val="6"/>
            <w:shd w:val="clear" w:color="auto" w:fill="D9D9D9" w:themeFill="background1" w:themeFillShade="D9"/>
            <w:noWrap/>
            <w:hideMark/>
          </w:tcPr>
          <w:p w:rsidR="00180997" w:rsidRDefault="00180997" w:rsidP="00180997">
            <w:pPr>
              <w:rPr>
                <w:rFonts w:ascii="Calibri" w:eastAsia="Times New Roman" w:hAnsi="Calibri" w:cs="Calibri"/>
                <w:b/>
                <w:bCs/>
                <w:lang w:eastAsia="el-GR"/>
              </w:rPr>
            </w:pPr>
            <w:r w:rsidRPr="005419C8">
              <w:rPr>
                <w:rFonts w:ascii="Calibri" w:eastAsia="Times New Roman" w:hAnsi="Calibri" w:cs="Calibri"/>
                <w:b/>
                <w:bCs/>
                <w:lang w:eastAsia="el-GR"/>
              </w:rPr>
              <w:t>Συνολικό Κόστος Οικονομικής Προσφοράς με ΦΠΑ</w:t>
            </w:r>
          </w:p>
          <w:p w:rsidR="00180997" w:rsidRPr="000627EF" w:rsidRDefault="00180997" w:rsidP="00180997"/>
        </w:tc>
        <w:tc>
          <w:tcPr>
            <w:tcW w:w="3573" w:type="dxa"/>
            <w:gridSpan w:val="5"/>
            <w:noWrap/>
            <w:hideMark/>
          </w:tcPr>
          <w:p w:rsidR="00180997" w:rsidRPr="000627EF" w:rsidRDefault="00180997" w:rsidP="00180997"/>
        </w:tc>
        <w:tc>
          <w:tcPr>
            <w:tcW w:w="1417" w:type="dxa"/>
          </w:tcPr>
          <w:p w:rsidR="00180997" w:rsidRPr="000627EF" w:rsidRDefault="00180997" w:rsidP="00180997"/>
        </w:tc>
        <w:tc>
          <w:tcPr>
            <w:tcW w:w="1638" w:type="dxa"/>
            <w:gridSpan w:val="2"/>
          </w:tcPr>
          <w:p w:rsidR="00180997" w:rsidRPr="000627EF" w:rsidRDefault="00180997" w:rsidP="00180997"/>
        </w:tc>
      </w:tr>
    </w:tbl>
    <w:p w:rsidR="006D3C7F" w:rsidRDefault="006D3C7F" w:rsidP="006D3C7F">
      <w:pPr>
        <w:spacing w:after="120"/>
        <w:rPr>
          <w:rFonts w:cs="Calibri"/>
          <w:highlight w:val="yellow"/>
        </w:rPr>
      </w:pPr>
    </w:p>
    <w:p w:rsidR="006D3C7F" w:rsidRPr="00770566" w:rsidRDefault="006D3C7F" w:rsidP="006D3C7F">
      <w:pPr>
        <w:spacing w:after="120"/>
        <w:ind w:left="-567"/>
        <w:jc w:val="both"/>
        <w:rPr>
          <w:rFonts w:cs="Calibri"/>
        </w:rPr>
      </w:pPr>
      <w:r w:rsidRPr="005B76D4">
        <w:rPr>
          <w:rFonts w:cs="Calibri"/>
        </w:rPr>
        <w:t xml:space="preserve">* Μονάδα: </w:t>
      </w:r>
      <w:r w:rsidR="00D952B2">
        <w:rPr>
          <w:rFonts w:cs="Calibri"/>
        </w:rPr>
        <w:t>Τεμάχιο, πακέτο</w:t>
      </w:r>
      <w:r>
        <w:rPr>
          <w:rFonts w:cs="Calibri"/>
        </w:rPr>
        <w:t>, σ</w:t>
      </w:r>
      <w:r w:rsidRPr="005B76D4">
        <w:rPr>
          <w:rFonts w:cs="Calibri"/>
        </w:rPr>
        <w:t xml:space="preserve">ύμφωνα με  </w:t>
      </w:r>
      <w:r>
        <w:rPr>
          <w:rFonts w:cs="Calibri"/>
        </w:rPr>
        <w:t>μονάδα μέτρησης στις</w:t>
      </w:r>
      <w:r w:rsidRPr="005B76D4">
        <w:rPr>
          <w:rFonts w:cs="Calibri"/>
        </w:rPr>
        <w:t xml:space="preserve"> τεχνικές προδιαγραφές </w:t>
      </w:r>
      <w:r>
        <w:rPr>
          <w:rFonts w:cs="Calibri"/>
        </w:rPr>
        <w:t xml:space="preserve">του </w:t>
      </w:r>
      <w:r w:rsidR="009866B0">
        <w:rPr>
          <w:rFonts w:cs="Calibri"/>
        </w:rPr>
        <w:t xml:space="preserve"> </w:t>
      </w:r>
      <w:r>
        <w:rPr>
          <w:rFonts w:cs="Calibri"/>
        </w:rPr>
        <w:t xml:space="preserve">Παραρτήματος Ι </w:t>
      </w:r>
      <w:r w:rsidRPr="005B76D4">
        <w:rPr>
          <w:rFonts w:cs="Calibri"/>
        </w:rPr>
        <w:t>της διακήρυξης</w:t>
      </w:r>
    </w:p>
    <w:p w:rsidR="006D3C7F" w:rsidRPr="00292C0D" w:rsidRDefault="006D3C7F" w:rsidP="006D3C7F">
      <w:pPr>
        <w:spacing w:after="120"/>
        <w:rPr>
          <w:rFonts w:eastAsia="Calibri" w:cs="Calibri"/>
          <w:highlight w:val="yellow"/>
        </w:rPr>
      </w:pPr>
    </w:p>
    <w:p w:rsidR="006D3C7F" w:rsidRPr="00B37CBD" w:rsidRDefault="006D3C7F" w:rsidP="006D3C7F">
      <w:pPr>
        <w:spacing w:after="60"/>
        <w:ind w:hanging="284"/>
        <w:jc w:val="both"/>
        <w:rPr>
          <w:rFonts w:eastAsia="Times New Roman" w:cs="Calibri"/>
          <w:b/>
          <w:u w:val="single"/>
        </w:rPr>
      </w:pPr>
      <w:r w:rsidRPr="00B37CBD">
        <w:rPr>
          <w:rFonts w:eastAsia="Times New Roman" w:cs="Calibri"/>
          <w:b/>
          <w:u w:val="single"/>
        </w:rPr>
        <w:t>Στοιχεία Προσφέροντος  (Οικονομικού Φορέα)</w:t>
      </w:r>
      <w:r w:rsidRPr="00B37CBD">
        <w:rPr>
          <w:rFonts w:eastAsia="Times New Roman" w:cs="Calibri"/>
          <w:b/>
        </w:rPr>
        <w:tab/>
      </w:r>
      <w:r w:rsidRPr="00B37CBD">
        <w:rPr>
          <w:rFonts w:eastAsia="Times New Roman" w:cs="Calibri"/>
          <w:b/>
        </w:rPr>
        <w:tab/>
      </w:r>
    </w:p>
    <w:p w:rsidR="006D3C7F" w:rsidRPr="00B37CBD" w:rsidRDefault="006D3C7F" w:rsidP="006D3C7F">
      <w:pPr>
        <w:spacing w:after="60" w:line="240" w:lineRule="auto"/>
        <w:ind w:hanging="426"/>
        <w:jc w:val="both"/>
        <w:rPr>
          <w:rFonts w:eastAsia="Times New Roman" w:cs="Calibri"/>
        </w:rPr>
      </w:pPr>
      <w:r w:rsidRPr="00B37CBD">
        <w:rPr>
          <w:rFonts w:eastAsia="Times New Roman" w:cs="Calibri"/>
        </w:rPr>
        <w:t>Επωνυμία εταιρείας :</w:t>
      </w:r>
      <w:r w:rsidRPr="00B37CBD">
        <w:rPr>
          <w:rFonts w:eastAsia="Times New Roman" w:cs="Calibri"/>
        </w:rPr>
        <w:tab/>
      </w:r>
      <w:r w:rsidRPr="00B37CBD">
        <w:rPr>
          <w:rFonts w:eastAsia="Times New Roman" w:cs="Calibri"/>
        </w:rPr>
        <w:tab/>
      </w:r>
      <w:r w:rsidRPr="00B37CBD">
        <w:rPr>
          <w:rFonts w:eastAsia="Times New Roman" w:cs="Calibri"/>
        </w:rPr>
        <w:tab/>
      </w:r>
      <w:r w:rsidRPr="00B37CBD">
        <w:rPr>
          <w:rFonts w:eastAsia="Times New Roman" w:cs="Calibri"/>
        </w:rPr>
        <w:tab/>
      </w:r>
      <w:r w:rsidRPr="00B37CBD">
        <w:rPr>
          <w:rFonts w:eastAsia="Times New Roman" w:cs="Calibri"/>
        </w:rPr>
        <w:tab/>
      </w:r>
      <w:r w:rsidRPr="00B37CBD">
        <w:rPr>
          <w:rFonts w:eastAsia="Times New Roman" w:cs="Calibri"/>
        </w:rPr>
        <w:tab/>
      </w:r>
    </w:p>
    <w:p w:rsidR="006D3C7F" w:rsidRPr="00B37CBD" w:rsidRDefault="006D3C7F" w:rsidP="006D3C7F">
      <w:pPr>
        <w:spacing w:after="60" w:line="240" w:lineRule="auto"/>
        <w:ind w:hanging="426"/>
        <w:jc w:val="both"/>
        <w:rPr>
          <w:rFonts w:eastAsia="Times New Roman" w:cs="Calibri"/>
        </w:rPr>
      </w:pPr>
      <w:r w:rsidRPr="00B37CBD">
        <w:rPr>
          <w:rFonts w:eastAsia="Times New Roman" w:cs="Calibri"/>
        </w:rPr>
        <w:t>Διεύθυνση:</w:t>
      </w:r>
    </w:p>
    <w:p w:rsidR="006D3C7F" w:rsidRPr="00B37CBD" w:rsidRDefault="006D3C7F" w:rsidP="006D3C7F">
      <w:pPr>
        <w:spacing w:after="60" w:line="240" w:lineRule="auto"/>
        <w:ind w:hanging="567"/>
        <w:jc w:val="both"/>
        <w:rPr>
          <w:rFonts w:eastAsia="Times New Roman" w:cs="Calibri"/>
        </w:rPr>
      </w:pPr>
      <w:r>
        <w:rPr>
          <w:rFonts w:eastAsia="Times New Roman" w:cs="Calibri"/>
        </w:rPr>
        <w:t xml:space="preserve">   </w:t>
      </w:r>
      <w:r w:rsidRPr="00B37CBD">
        <w:rPr>
          <w:rFonts w:eastAsia="Times New Roman" w:cs="Calibri"/>
        </w:rPr>
        <w:t>Τηλ. Επικοιν.:</w:t>
      </w:r>
    </w:p>
    <w:p w:rsidR="006D3C7F" w:rsidRPr="00B37CBD" w:rsidRDefault="006D3C7F" w:rsidP="006D3C7F">
      <w:pPr>
        <w:spacing w:after="60" w:line="240" w:lineRule="auto"/>
        <w:ind w:hanging="709"/>
        <w:jc w:val="both"/>
        <w:rPr>
          <w:rFonts w:eastAsia="Times New Roman" w:cs="Calibri"/>
        </w:rPr>
      </w:pPr>
      <w:r>
        <w:rPr>
          <w:rFonts w:eastAsia="Times New Roman" w:cs="Calibri"/>
        </w:rPr>
        <w:t xml:space="preserve">      </w:t>
      </w:r>
      <w:r w:rsidRPr="00B37CBD">
        <w:rPr>
          <w:rFonts w:eastAsia="Times New Roman" w:cs="Calibri"/>
          <w:lang w:val="en-US"/>
        </w:rPr>
        <w:t>E</w:t>
      </w:r>
      <w:r w:rsidRPr="00B37CBD">
        <w:rPr>
          <w:rFonts w:eastAsia="Times New Roman" w:cs="Calibri"/>
        </w:rPr>
        <w:t>-</w:t>
      </w:r>
      <w:r w:rsidRPr="00B37CBD">
        <w:rPr>
          <w:rFonts w:eastAsia="Times New Roman" w:cs="Calibri"/>
          <w:lang w:val="en-US"/>
        </w:rPr>
        <w:t>mail</w:t>
      </w:r>
      <w:r w:rsidRPr="00B37CBD">
        <w:rPr>
          <w:rFonts w:eastAsia="Times New Roman" w:cs="Calibri"/>
        </w:rPr>
        <w:t>:</w:t>
      </w:r>
    </w:p>
    <w:p w:rsidR="006D3C7F" w:rsidRPr="000E614A" w:rsidRDefault="006D3C7F" w:rsidP="006D3C7F">
      <w:pPr>
        <w:pStyle w:val="Standard"/>
        <w:suppressAutoHyphens w:val="0"/>
        <w:overflowPunct w:val="0"/>
        <w:spacing w:after="60"/>
        <w:ind w:hanging="709"/>
        <w:rPr>
          <w:rFonts w:asciiTheme="minorHAnsi" w:hAnsiTheme="minorHAnsi"/>
          <w:sz w:val="22"/>
          <w:szCs w:val="22"/>
        </w:rPr>
      </w:pPr>
      <w:r>
        <w:rPr>
          <w:rFonts w:asciiTheme="minorHAnsi" w:hAnsiTheme="minorHAnsi"/>
          <w:sz w:val="22"/>
          <w:szCs w:val="22"/>
        </w:rPr>
        <w:t xml:space="preserve">      </w:t>
      </w:r>
      <w:r w:rsidRPr="000E614A">
        <w:rPr>
          <w:rFonts w:asciiTheme="minorHAnsi" w:hAnsiTheme="minorHAnsi"/>
          <w:sz w:val="22"/>
          <w:szCs w:val="22"/>
        </w:rPr>
        <w:t xml:space="preserve">Ο Χρόνος Ισχύος της Προσφοράς είναι (αριθμητικώς και ολογράφως) :  Εκατόν </w:t>
      </w:r>
      <w:r>
        <w:rPr>
          <w:rFonts w:asciiTheme="minorHAnsi" w:hAnsiTheme="minorHAnsi"/>
          <w:sz w:val="22"/>
          <w:szCs w:val="22"/>
        </w:rPr>
        <w:t>πενήντα (15</w:t>
      </w:r>
      <w:r w:rsidRPr="000E614A">
        <w:rPr>
          <w:rFonts w:asciiTheme="minorHAnsi" w:hAnsiTheme="minorHAnsi"/>
          <w:sz w:val="22"/>
          <w:szCs w:val="22"/>
        </w:rPr>
        <w:t>0) ημέρες</w:t>
      </w:r>
    </w:p>
    <w:p w:rsidR="006D3C7F" w:rsidRPr="00B37CBD" w:rsidRDefault="006D3C7F" w:rsidP="006D3C7F">
      <w:pPr>
        <w:pStyle w:val="Standard"/>
        <w:suppressAutoHyphens w:val="0"/>
        <w:overflowPunct w:val="0"/>
        <w:ind w:hanging="709"/>
        <w:rPr>
          <w:rFonts w:asciiTheme="minorHAnsi" w:hAnsiTheme="minorHAnsi"/>
        </w:rPr>
      </w:pPr>
      <w:r w:rsidRPr="00B37CBD">
        <w:rPr>
          <w:rFonts w:asciiTheme="minorHAnsi" w:hAnsiTheme="minorHAnsi"/>
        </w:rPr>
        <w:t xml:space="preserve"> </w:t>
      </w:r>
    </w:p>
    <w:p w:rsidR="006D3C7F" w:rsidRPr="000E614A" w:rsidRDefault="00E8346F" w:rsidP="006D3C7F">
      <w:pPr>
        <w:spacing w:after="60" w:line="240" w:lineRule="auto"/>
        <w:ind w:hanging="709"/>
        <w:jc w:val="both"/>
        <w:rPr>
          <w:rFonts w:eastAsia="Times New Roman" w:cs="Calibri"/>
        </w:rPr>
      </w:pPr>
      <w:r>
        <w:rPr>
          <w:b/>
        </w:rPr>
        <w:t xml:space="preserve">    </w:t>
      </w:r>
      <w:r w:rsidR="006D3C7F" w:rsidRPr="00B37CBD">
        <w:rPr>
          <w:b/>
        </w:rPr>
        <w:t>Ο Νόμιμος Εκπρόσωπος :</w:t>
      </w:r>
      <w:r w:rsidR="006D3C7F" w:rsidRPr="00B37CBD">
        <w:t xml:space="preserve"> </w:t>
      </w:r>
      <w:r w:rsidR="006D3C7F">
        <w:rPr>
          <w:rFonts w:eastAsia="Times New Roman" w:cs="Calibri"/>
        </w:rPr>
        <w:t>……………………………………….</w:t>
      </w:r>
    </w:p>
    <w:p w:rsidR="006D3C7F" w:rsidRPr="000E614A" w:rsidRDefault="006D3C7F" w:rsidP="006D3C7F">
      <w:pPr>
        <w:pStyle w:val="Standard"/>
        <w:suppressAutoHyphens w:val="0"/>
        <w:overflowPunct w:val="0"/>
        <w:ind w:hanging="709"/>
        <w:rPr>
          <w:rFonts w:asciiTheme="minorHAnsi" w:hAnsiTheme="minorHAnsi"/>
          <w:bCs/>
          <w:sz w:val="22"/>
          <w:szCs w:val="22"/>
          <w:highlight w:val="yellow"/>
          <w:shd w:val="clear" w:color="auto" w:fill="FFFFFF"/>
        </w:rPr>
      </w:pPr>
      <w:r>
        <w:rPr>
          <w:rFonts w:asciiTheme="minorHAnsi" w:hAnsiTheme="minorHAnsi"/>
          <w:noProof/>
          <w:sz w:val="22"/>
          <w:szCs w:val="22"/>
          <w:lang w:eastAsia="el-GR" w:bidi="ar-SA"/>
        </w:rPr>
        <mc:AlternateContent>
          <mc:Choice Requires="wps">
            <w:drawing>
              <wp:anchor distT="0" distB="0" distL="114935" distR="0" simplePos="0" relativeHeight="251659264" behindDoc="0" locked="0" layoutInCell="1" allowOverlap="1" wp14:anchorId="552840E4" wp14:editId="044E41F9">
                <wp:simplePos x="0" y="0"/>
                <wp:positionH relativeFrom="column">
                  <wp:posOffset>3375660</wp:posOffset>
                </wp:positionH>
                <wp:positionV relativeFrom="paragraph">
                  <wp:posOffset>93980</wp:posOffset>
                </wp:positionV>
                <wp:extent cx="2371725" cy="760730"/>
                <wp:effectExtent l="0" t="0" r="9525" b="1270"/>
                <wp:wrapSquare wrapText="bothSides"/>
                <wp:docPr id="4"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794"/>
                            </w:tblGrid>
                            <w:tr w:rsidR="002A14AF" w:rsidTr="006D3C7F">
                              <w:trPr>
                                <w:trHeight w:val="1124"/>
                              </w:trPr>
                              <w:tc>
                                <w:tcPr>
                                  <w:tcW w:w="3794" w:type="dxa"/>
                                  <w:tcBorders>
                                    <w:top w:val="single" w:sz="4" w:space="0" w:color="auto"/>
                                    <w:left w:val="single" w:sz="4" w:space="0" w:color="auto"/>
                                    <w:bottom w:val="single" w:sz="4" w:space="0" w:color="auto"/>
                                    <w:right w:val="single" w:sz="4" w:space="0" w:color="auto"/>
                                  </w:tcBorders>
                                  <w:shd w:val="clear" w:color="auto" w:fill="auto"/>
                                </w:tcPr>
                                <w:p w:rsidR="002A14AF" w:rsidRDefault="002A14AF">
                                  <w:pPr>
                                    <w:pStyle w:val="Standard"/>
                                    <w:suppressAutoHyphens w:val="0"/>
                                    <w:overflowPunct w:val="0"/>
                                    <w:jc w:val="center"/>
                                    <w:rPr>
                                      <w:b/>
                                      <w:bCs/>
                                      <w:shd w:val="clear" w:color="auto" w:fill="FFFFFF"/>
                                    </w:rPr>
                                  </w:pPr>
                                </w:p>
                                <w:p w:rsidR="002A14AF" w:rsidRDefault="002A14AF">
                                  <w:pPr>
                                    <w:pStyle w:val="Standard"/>
                                    <w:suppressAutoHyphens w:val="0"/>
                                    <w:overflowPunct w:val="0"/>
                                    <w:jc w:val="center"/>
                                    <w:rPr>
                                      <w:b/>
                                      <w:bCs/>
                                      <w:shd w:val="clear" w:color="auto" w:fill="FFFFFF"/>
                                    </w:rPr>
                                  </w:pPr>
                                  <w:r>
                                    <w:rPr>
                                      <w:b/>
                                      <w:bCs/>
                                      <w:shd w:val="clear" w:color="auto" w:fill="FFFFFF"/>
                                    </w:rPr>
                                    <w:t xml:space="preserve">                                       </w:t>
                                  </w:r>
                                </w:p>
                                <w:p w:rsidR="002A14AF" w:rsidRDefault="002A14AF">
                                  <w:pPr>
                                    <w:pStyle w:val="Standard"/>
                                    <w:suppressAutoHyphens w:val="0"/>
                                    <w:overflowPunct w:val="0"/>
                                    <w:jc w:val="center"/>
                                    <w:rPr>
                                      <w:bCs/>
                                      <w:shd w:val="clear" w:color="auto" w:fill="FFFFFF"/>
                                    </w:rPr>
                                  </w:pPr>
                                </w:p>
                                <w:p w:rsidR="002A14AF" w:rsidRDefault="002A14AF">
                                  <w:pPr>
                                    <w:pStyle w:val="Standard"/>
                                    <w:suppressAutoHyphens w:val="0"/>
                                    <w:overflowPunct w:val="0"/>
                                    <w:jc w:val="center"/>
                                  </w:pPr>
                                  <w:r>
                                    <w:rPr>
                                      <w:bCs/>
                                      <w:shd w:val="clear" w:color="auto" w:fill="FFFFFF"/>
                                    </w:rPr>
                                    <w:t>(Υπογραφή – Σφραγίδα)</w:t>
                                  </w:r>
                                </w:p>
                              </w:tc>
                            </w:tr>
                          </w:tbl>
                          <w:p w:rsidR="002A14AF" w:rsidRDefault="002A14AF" w:rsidP="006D3C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65.8pt;margin-top:7.4pt;width:186.75pt;height:59.9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" stroked="f">
                <v:textbox inset="0,0,0,0">
                  <w:txbxContent>
                    <w:tbl>
                      <w:tblPr>
                        <w:tblW w:w="0" w:type="auto"/>
                        <w:tblLayout w:type="fixed"/>
                        <w:tblLook w:val="0000" w:firstRow="0" w:lastRow="0" w:firstColumn="0" w:lastColumn="0" w:noHBand="0" w:noVBand="0"/>
                      </w:tblPr>
                      <w:tblGrid>
                        <w:gridCol w:w="3794"/>
                      </w:tblGrid>
                      <w:tr w:rsidR="002A14AF" w:rsidTr="006D3C7F">
                        <w:trPr>
                          <w:trHeight w:val="1124"/>
                        </w:trPr>
                        <w:tc>
                          <w:tcPr>
                            <w:tcW w:w="3794" w:type="dxa"/>
                            <w:tcBorders>
                              <w:top w:val="single" w:sz="4" w:space="0" w:color="auto"/>
                              <w:left w:val="single" w:sz="4" w:space="0" w:color="auto"/>
                              <w:bottom w:val="single" w:sz="4" w:space="0" w:color="auto"/>
                              <w:right w:val="single" w:sz="4" w:space="0" w:color="auto"/>
                            </w:tcBorders>
                            <w:shd w:val="clear" w:color="auto" w:fill="auto"/>
                          </w:tcPr>
                          <w:p w:rsidR="002A14AF" w:rsidRDefault="002A14AF">
                            <w:pPr>
                              <w:pStyle w:val="Standard"/>
                              <w:suppressAutoHyphens w:val="0"/>
                              <w:overflowPunct w:val="0"/>
                              <w:jc w:val="center"/>
                              <w:rPr>
                                <w:b/>
                                <w:bCs/>
                                <w:shd w:val="clear" w:color="auto" w:fill="FFFFFF"/>
                              </w:rPr>
                            </w:pPr>
                          </w:p>
                          <w:p w:rsidR="002A14AF" w:rsidRDefault="002A14AF">
                            <w:pPr>
                              <w:pStyle w:val="Standard"/>
                              <w:suppressAutoHyphens w:val="0"/>
                              <w:overflowPunct w:val="0"/>
                              <w:jc w:val="center"/>
                              <w:rPr>
                                <w:b/>
                                <w:bCs/>
                                <w:shd w:val="clear" w:color="auto" w:fill="FFFFFF"/>
                              </w:rPr>
                            </w:pPr>
                            <w:r>
                              <w:rPr>
                                <w:b/>
                                <w:bCs/>
                                <w:shd w:val="clear" w:color="auto" w:fill="FFFFFF"/>
                              </w:rPr>
                              <w:t xml:space="preserve">                                       </w:t>
                            </w:r>
                          </w:p>
                          <w:p w:rsidR="002A14AF" w:rsidRDefault="002A14AF">
                            <w:pPr>
                              <w:pStyle w:val="Standard"/>
                              <w:suppressAutoHyphens w:val="0"/>
                              <w:overflowPunct w:val="0"/>
                              <w:jc w:val="center"/>
                              <w:rPr>
                                <w:bCs/>
                                <w:shd w:val="clear" w:color="auto" w:fill="FFFFFF"/>
                              </w:rPr>
                            </w:pPr>
                          </w:p>
                          <w:p w:rsidR="002A14AF" w:rsidRDefault="002A14AF">
                            <w:pPr>
                              <w:pStyle w:val="Standard"/>
                              <w:suppressAutoHyphens w:val="0"/>
                              <w:overflowPunct w:val="0"/>
                              <w:jc w:val="center"/>
                            </w:pPr>
                            <w:r>
                              <w:rPr>
                                <w:bCs/>
                                <w:shd w:val="clear" w:color="auto" w:fill="FFFFFF"/>
                              </w:rPr>
                              <w:t>(Υπογραφή – Σφραγίδα)</w:t>
                            </w:r>
                          </w:p>
                        </w:tc>
                      </w:tr>
                    </w:tbl>
                    <w:p w:rsidR="002A14AF" w:rsidRDefault="002A14AF" w:rsidP="006D3C7F"/>
                  </w:txbxContent>
                </v:textbox>
                <w10:wrap type="square"/>
              </v:shape>
            </w:pict>
          </mc:Fallback>
        </mc:AlternateContent>
      </w:r>
      <w:r w:rsidR="00E8346F">
        <w:rPr>
          <w:rFonts w:asciiTheme="minorHAnsi" w:hAnsiTheme="minorHAnsi"/>
          <w:b/>
          <w:bCs/>
          <w:sz w:val="22"/>
          <w:szCs w:val="22"/>
          <w:shd w:val="clear" w:color="auto" w:fill="FFFFFF"/>
        </w:rPr>
        <w:t xml:space="preserve">        </w:t>
      </w:r>
      <w:r w:rsidRPr="000E614A">
        <w:rPr>
          <w:rFonts w:asciiTheme="minorHAnsi" w:hAnsiTheme="minorHAnsi"/>
          <w:b/>
          <w:bCs/>
          <w:sz w:val="22"/>
          <w:szCs w:val="22"/>
          <w:shd w:val="clear" w:color="auto" w:fill="FFFFFF"/>
        </w:rPr>
        <w:t xml:space="preserve">Ημερομηνία                   : </w:t>
      </w:r>
      <w:r w:rsidRPr="000E614A">
        <w:rPr>
          <w:rFonts w:asciiTheme="minorHAnsi" w:hAnsiTheme="minorHAnsi"/>
          <w:bCs/>
          <w:sz w:val="22"/>
          <w:szCs w:val="22"/>
          <w:shd w:val="clear" w:color="auto" w:fill="FFFFFF"/>
        </w:rPr>
        <w:t>………….….…..……………….</w:t>
      </w:r>
    </w:p>
    <w:p w:rsidR="006D3C7F" w:rsidRPr="00292C0D" w:rsidRDefault="006D3C7F" w:rsidP="006D3C7F">
      <w:pPr>
        <w:pStyle w:val="Standard"/>
        <w:suppressAutoHyphens w:val="0"/>
        <w:overflowPunct w:val="0"/>
        <w:ind w:hanging="426"/>
        <w:rPr>
          <w:rFonts w:asciiTheme="minorHAnsi" w:hAnsiTheme="minorHAnsi"/>
          <w:bCs/>
          <w:highlight w:val="yellow"/>
          <w:shd w:val="clear" w:color="auto" w:fill="FFFFFF"/>
        </w:rPr>
      </w:pPr>
    </w:p>
    <w:p w:rsidR="006D3C7F" w:rsidRPr="00E960A8" w:rsidRDefault="006D3C7F" w:rsidP="006D3C7F">
      <w:pPr>
        <w:rPr>
          <w:rFonts w:eastAsia="SimSun" w:cs="Lucida Sans"/>
          <w:b/>
          <w:kern w:val="1"/>
          <w:sz w:val="28"/>
          <w:szCs w:val="28"/>
          <w:highlight w:val="yellow"/>
          <w:u w:val="single"/>
          <w:lang w:eastAsia="el-GR" w:bidi="hi-IN"/>
        </w:rPr>
      </w:pPr>
    </w:p>
    <w:p w:rsidR="006D3C7F" w:rsidRPr="0066391C" w:rsidRDefault="006D3C7F" w:rsidP="0066391C">
      <w:pPr>
        <w:suppressAutoHyphens/>
        <w:spacing w:after="120" w:line="240" w:lineRule="auto"/>
        <w:jc w:val="both"/>
      </w:pPr>
    </w:p>
    <w:p w:rsidR="009866B0" w:rsidRDefault="009866B0" w:rsidP="00C0249B">
      <w:pPr>
        <w:suppressAutoHyphens/>
        <w:spacing w:after="120" w:line="240" w:lineRule="auto"/>
        <w:jc w:val="both"/>
      </w:pPr>
    </w:p>
    <w:p w:rsidR="009866B0" w:rsidRDefault="009866B0" w:rsidP="00C0249B">
      <w:pPr>
        <w:suppressAutoHyphens/>
        <w:spacing w:after="120" w:line="240" w:lineRule="auto"/>
        <w:jc w:val="both"/>
      </w:pPr>
    </w:p>
    <w:p w:rsidR="009866B0" w:rsidRPr="000162F9" w:rsidRDefault="009866B0" w:rsidP="009866B0">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bookmarkStart w:id="65" w:name="_Toc27991887"/>
      <w:r w:rsidRPr="000162F9">
        <w:rPr>
          <w:rFonts w:eastAsia="Times New Roman" w:cs="Arial"/>
          <w:b/>
          <w:color w:val="002060"/>
          <w:sz w:val="24"/>
          <w:lang w:eastAsia="zh-CN"/>
        </w:rPr>
        <w:t xml:space="preserve">ΠΑΡΑΡΤΗΜΑ </w:t>
      </w:r>
      <w:r w:rsidR="00A37C68">
        <w:rPr>
          <w:rFonts w:eastAsia="Times New Roman" w:cs="Arial"/>
          <w:b/>
          <w:color w:val="002060"/>
          <w:sz w:val="24"/>
          <w:lang w:val="de-DE" w:eastAsia="zh-CN"/>
        </w:rPr>
        <w:t>I</w:t>
      </w:r>
      <w:r w:rsidRPr="000162F9">
        <w:rPr>
          <w:rFonts w:eastAsia="Times New Roman" w:cs="Arial"/>
          <w:b/>
          <w:color w:val="002060"/>
          <w:sz w:val="24"/>
          <w:lang w:val="en-US" w:eastAsia="zh-CN"/>
        </w:rPr>
        <w:t>V</w:t>
      </w:r>
      <w:r w:rsidRPr="000162F9">
        <w:rPr>
          <w:rFonts w:eastAsia="Times New Roman" w:cs="Arial"/>
          <w:b/>
          <w:color w:val="002060"/>
          <w:sz w:val="24"/>
          <w:lang w:eastAsia="zh-CN"/>
        </w:rPr>
        <w:t xml:space="preserve"> – Σχέδιο Σύμβασης</w:t>
      </w:r>
      <w:bookmarkEnd w:id="65"/>
    </w:p>
    <w:p w:rsidR="009866B0" w:rsidRPr="00292C0D" w:rsidRDefault="009866B0" w:rsidP="009866B0">
      <w:pPr>
        <w:tabs>
          <w:tab w:val="left" w:pos="7513"/>
          <w:tab w:val="left" w:pos="8364"/>
        </w:tabs>
        <w:jc w:val="right"/>
        <w:rPr>
          <w:rFonts w:cs="Calibri"/>
          <w:b/>
          <w:bCs/>
          <w:color w:val="000080"/>
          <w:highlight w:val="yellow"/>
        </w:rPr>
      </w:pPr>
      <w:r w:rsidRPr="00292C0D">
        <w:rPr>
          <w:rFonts w:cs="Calibri"/>
          <w:b/>
          <w:bCs/>
          <w:highlight w:val="yellow"/>
        </w:rPr>
        <w:t xml:space="preserve">                                                                                                 </w:t>
      </w:r>
    </w:p>
    <w:p w:rsidR="009866B0" w:rsidRPr="00E11D1B" w:rsidRDefault="009866B0" w:rsidP="009866B0">
      <w:pPr>
        <w:tabs>
          <w:tab w:val="left" w:pos="7513"/>
          <w:tab w:val="left" w:pos="8364"/>
        </w:tabs>
        <w:jc w:val="center"/>
        <w:rPr>
          <w:rFonts w:cs="Calibri"/>
          <w:b/>
          <w:bCs/>
          <w:color w:val="000080"/>
        </w:rPr>
      </w:pPr>
      <w:r w:rsidRPr="00E11D1B">
        <w:rPr>
          <w:rFonts w:cs="Calibri"/>
          <w:b/>
          <w:bCs/>
          <w:color w:val="000080"/>
        </w:rPr>
        <w:t xml:space="preserve">                                                                                                                        ΑΝΑΡΤΗΤΕΑ ΣΤΟ ΜΗΤΡΩΟ</w:t>
      </w:r>
    </w:p>
    <w:tbl>
      <w:tblPr>
        <w:tblW w:w="10342" w:type="dxa"/>
        <w:jc w:val="center"/>
        <w:tblLayout w:type="fixed"/>
        <w:tblLook w:val="04A0" w:firstRow="1" w:lastRow="0" w:firstColumn="1" w:lastColumn="0" w:noHBand="0" w:noVBand="1"/>
      </w:tblPr>
      <w:tblGrid>
        <w:gridCol w:w="5322"/>
        <w:gridCol w:w="5020"/>
      </w:tblGrid>
      <w:tr w:rsidR="009866B0" w:rsidRPr="00E11D1B" w:rsidTr="007F31D6">
        <w:trPr>
          <w:trHeight w:val="2993"/>
          <w:jc w:val="center"/>
        </w:trPr>
        <w:tc>
          <w:tcPr>
            <w:tcW w:w="5322" w:type="dxa"/>
          </w:tcPr>
          <w:p w:rsidR="009866B0" w:rsidRPr="00851DF3" w:rsidRDefault="009866B0" w:rsidP="007F31D6">
            <w:pPr>
              <w:spacing w:line="216" w:lineRule="auto"/>
              <w:ind w:left="240"/>
              <w:jc w:val="center"/>
              <w:rPr>
                <w:rFonts w:cs="Arial"/>
                <w:b/>
              </w:rPr>
            </w:pPr>
            <w:r w:rsidRPr="00851DF3">
              <w:rPr>
                <w:rFonts w:cs="Arial"/>
                <w:noProof/>
                <w:lang w:eastAsia="el-GR"/>
              </w:rPr>
              <w:drawing>
                <wp:inline distT="0" distB="0" distL="0" distR="0" wp14:anchorId="0E1DC08A" wp14:editId="2670316C">
                  <wp:extent cx="553720" cy="52768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720" cy="527685"/>
                          </a:xfrm>
                          <a:prstGeom prst="rect">
                            <a:avLst/>
                          </a:prstGeom>
                          <a:noFill/>
                          <a:ln>
                            <a:noFill/>
                          </a:ln>
                        </pic:spPr>
                      </pic:pic>
                    </a:graphicData>
                  </a:graphic>
                </wp:inline>
              </w:drawing>
            </w:r>
          </w:p>
          <w:p w:rsidR="009866B0" w:rsidRPr="00851DF3" w:rsidRDefault="009866B0" w:rsidP="007F31D6">
            <w:pPr>
              <w:spacing w:line="240" w:lineRule="auto"/>
              <w:ind w:left="240"/>
              <w:jc w:val="center"/>
              <w:rPr>
                <w:rFonts w:cs="Arial"/>
                <w:b/>
              </w:rPr>
            </w:pPr>
            <w:r w:rsidRPr="00851DF3">
              <w:rPr>
                <w:rFonts w:cs="Arial"/>
                <w:b/>
              </w:rPr>
              <w:t>ΕΛΛΗΝΙΚΗ ΔΗΜΟΚΡΑΤΙΑ</w:t>
            </w:r>
          </w:p>
          <w:p w:rsidR="009866B0" w:rsidRPr="00851DF3" w:rsidRDefault="009866B0" w:rsidP="007F31D6">
            <w:pPr>
              <w:spacing w:line="240" w:lineRule="auto"/>
              <w:ind w:right="-183"/>
              <w:jc w:val="center"/>
              <w:rPr>
                <w:b/>
              </w:rPr>
            </w:pPr>
            <w:r w:rsidRPr="00851DF3">
              <w:rPr>
                <w:rFonts w:cs="Arial"/>
                <w:b/>
              </w:rPr>
              <w:t xml:space="preserve">   </w:t>
            </w:r>
            <w:r w:rsidRPr="00851DF3">
              <w:rPr>
                <w:b/>
              </w:rPr>
              <w:t xml:space="preserve">ΥΠΟΥΡΓΕΙΟ ΠΑΙΔΕΙΑΣ ΚΑΙ ΘΡΗΣΚΕΥΜΑΤΩΝ  </w:t>
            </w:r>
          </w:p>
          <w:p w:rsidR="009866B0" w:rsidRPr="00851DF3" w:rsidRDefault="009866B0" w:rsidP="007F31D6">
            <w:pPr>
              <w:tabs>
                <w:tab w:val="left" w:pos="6521"/>
                <w:tab w:val="left" w:pos="7655"/>
              </w:tabs>
              <w:spacing w:line="240" w:lineRule="auto"/>
              <w:ind w:left="240"/>
              <w:jc w:val="center"/>
              <w:rPr>
                <w:rFonts w:cs="Arial"/>
                <w:b/>
              </w:rPr>
            </w:pPr>
            <w:r w:rsidRPr="00851DF3">
              <w:rPr>
                <w:rFonts w:cs="Arial"/>
                <w:b/>
              </w:rPr>
              <w:t>ΕΠΙΤΕΛΙΚΗ ΔΟΜΗ ΕΣΠΑ, ΤΟΜΕΑ ΠΑΙΔΕΙΑΣ</w:t>
            </w:r>
          </w:p>
          <w:p w:rsidR="009866B0" w:rsidRPr="00851DF3" w:rsidRDefault="009866B0" w:rsidP="007F31D6">
            <w:pPr>
              <w:tabs>
                <w:tab w:val="left" w:pos="6521"/>
                <w:tab w:val="left" w:pos="7655"/>
              </w:tabs>
              <w:spacing w:line="240" w:lineRule="auto"/>
              <w:ind w:left="240"/>
              <w:jc w:val="center"/>
              <w:rPr>
                <w:rFonts w:cs="Arial"/>
                <w:b/>
              </w:rPr>
            </w:pPr>
            <w:r w:rsidRPr="00851DF3">
              <w:rPr>
                <w:rFonts w:cs="Arial"/>
                <w:b/>
              </w:rPr>
              <w:t xml:space="preserve">ΜΟΝΑΔΑ Γ’ </w:t>
            </w:r>
          </w:p>
          <w:p w:rsidR="009866B0" w:rsidRPr="00851DF3" w:rsidRDefault="009866B0" w:rsidP="007F31D6">
            <w:pPr>
              <w:tabs>
                <w:tab w:val="left" w:pos="6521"/>
                <w:tab w:val="left" w:pos="7655"/>
              </w:tabs>
              <w:spacing w:line="240" w:lineRule="auto"/>
              <w:ind w:left="240"/>
              <w:jc w:val="center"/>
              <w:rPr>
                <w:rFonts w:cs="Arial"/>
                <w:b/>
              </w:rPr>
            </w:pPr>
            <w:r w:rsidRPr="00851DF3">
              <w:rPr>
                <w:rFonts w:cs="Arial"/>
                <w:b/>
              </w:rPr>
              <w:t>ΟΡΓΑΝΩΣΗΣ ΚΑΙ ΔΙΟΙΚΗΤΙΚΗΣ ΥΠΟΣΤΗΡΙΞΗΣ</w:t>
            </w:r>
          </w:p>
        </w:tc>
        <w:tc>
          <w:tcPr>
            <w:tcW w:w="5020" w:type="dxa"/>
          </w:tcPr>
          <w:p w:rsidR="009866B0" w:rsidRPr="00851DF3" w:rsidRDefault="009866B0" w:rsidP="007F31D6">
            <w:pPr>
              <w:tabs>
                <w:tab w:val="center" w:pos="2422"/>
              </w:tabs>
              <w:jc w:val="center"/>
              <w:rPr>
                <w:rFonts w:cs="Arial"/>
                <w:b/>
                <w:bCs/>
              </w:rPr>
            </w:pPr>
            <w:r w:rsidRPr="00851DF3">
              <w:rPr>
                <w:noProof/>
                <w:lang w:eastAsia="el-GR"/>
              </w:rPr>
              <w:drawing>
                <wp:inline distT="0" distB="0" distL="0" distR="0" wp14:anchorId="3924B40F" wp14:editId="501C634A">
                  <wp:extent cx="600075" cy="447675"/>
                  <wp:effectExtent l="0" t="0" r="9525" b="9525"/>
                  <wp:docPr id="7" name="Εικόνα 7"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9866B0" w:rsidRPr="00851DF3" w:rsidRDefault="009866B0" w:rsidP="007F31D6">
            <w:pPr>
              <w:tabs>
                <w:tab w:val="center" w:pos="2422"/>
              </w:tabs>
              <w:jc w:val="center"/>
              <w:rPr>
                <w:rFonts w:cs="Arial"/>
                <w:b/>
                <w:bCs/>
              </w:rPr>
            </w:pPr>
            <w:r w:rsidRPr="00851DF3">
              <w:rPr>
                <w:rFonts w:cs="Arial"/>
                <w:b/>
                <w:bCs/>
              </w:rPr>
              <w:t>ΕΥΡΩΠΑΪΚΗ ΕΝΩΣΗ</w:t>
            </w:r>
          </w:p>
          <w:p w:rsidR="009866B0" w:rsidRPr="00851DF3" w:rsidRDefault="009866B0" w:rsidP="007F31D6">
            <w:pPr>
              <w:pStyle w:val="Standard"/>
              <w:keepNext/>
              <w:tabs>
                <w:tab w:val="left" w:pos="432"/>
                <w:tab w:val="left" w:pos="1566"/>
              </w:tabs>
              <w:spacing w:before="120"/>
              <w:jc w:val="center"/>
              <w:rPr>
                <w:rFonts w:asciiTheme="minorHAnsi" w:eastAsia="Calibri" w:hAnsiTheme="minorHAnsi"/>
                <w:b/>
                <w:bCs/>
                <w:iCs/>
                <w:sz w:val="22"/>
                <w:szCs w:val="22"/>
                <w:lang w:eastAsia="ar-SA"/>
              </w:rPr>
            </w:pPr>
            <w:r w:rsidRPr="00851DF3">
              <w:rPr>
                <w:rFonts w:asciiTheme="minorHAnsi" w:eastAsia="Calibri" w:hAnsiTheme="minorHAnsi"/>
                <w:b/>
                <w:bCs/>
                <w:iCs/>
                <w:sz w:val="22"/>
                <w:szCs w:val="22"/>
                <w:lang w:eastAsia="ar-SA"/>
              </w:rPr>
              <w:t xml:space="preserve">ΕΥΡΩΠΑΪΚΟ ΚΟΙΝΩΝΙΚΟ ΤΑΜΕΙΟ </w:t>
            </w:r>
          </w:p>
          <w:p w:rsidR="009866B0" w:rsidRPr="00851DF3" w:rsidRDefault="009866B0" w:rsidP="007F31D6">
            <w:pPr>
              <w:rPr>
                <w:rFonts w:cs="Arial"/>
                <w:b/>
                <w:bCs/>
              </w:rPr>
            </w:pPr>
          </w:p>
          <w:p w:rsidR="009866B0" w:rsidRPr="00851DF3" w:rsidRDefault="009866B0" w:rsidP="007F31D6">
            <w:pPr>
              <w:rPr>
                <w:rFonts w:cs="Arial"/>
                <w:b/>
                <w:bCs/>
              </w:rPr>
            </w:pPr>
            <w:r w:rsidRPr="00851DF3">
              <w:rPr>
                <w:rFonts w:cs="Arial"/>
                <w:b/>
                <w:bCs/>
              </w:rPr>
              <w:t xml:space="preserve">                 </w:t>
            </w:r>
            <w:r w:rsidRPr="00851DF3">
              <w:rPr>
                <w:rFonts w:cs="Arial"/>
                <w:b/>
                <w:bCs/>
                <w:lang w:val="en-US"/>
              </w:rPr>
              <w:t>M</w:t>
            </w:r>
            <w:r w:rsidRPr="00851DF3">
              <w:rPr>
                <w:rFonts w:cs="Arial"/>
                <w:b/>
                <w:bCs/>
              </w:rPr>
              <w:t>αρούσι,</w:t>
            </w:r>
          </w:p>
          <w:p w:rsidR="009866B0" w:rsidRPr="00851DF3" w:rsidRDefault="009866B0" w:rsidP="007F31D6">
            <w:pPr>
              <w:rPr>
                <w:rFonts w:cs="Arial"/>
                <w:b/>
                <w:bCs/>
              </w:rPr>
            </w:pPr>
            <w:r w:rsidRPr="00851DF3">
              <w:rPr>
                <w:rFonts w:cs="Arial"/>
                <w:b/>
                <w:bCs/>
              </w:rPr>
              <w:t xml:space="preserve">                Αρ. Πρωτ.:</w:t>
            </w:r>
          </w:p>
          <w:p w:rsidR="009866B0" w:rsidRPr="00851DF3" w:rsidRDefault="009866B0" w:rsidP="007F31D6">
            <w:pPr>
              <w:jc w:val="center"/>
              <w:rPr>
                <w:rFonts w:cs="Arial"/>
                <w:b/>
                <w:bCs/>
              </w:rPr>
            </w:pPr>
            <w:r w:rsidRPr="005F4A46">
              <w:rPr>
                <w:rFonts w:cs="Arial"/>
                <w:b/>
                <w:bCs/>
                <w:color w:val="FF0000"/>
                <w:sz w:val="28"/>
                <w:szCs w:val="28"/>
              </w:rPr>
              <w:t>ΣΧΕΔΙΟ</w:t>
            </w:r>
          </w:p>
          <w:p w:rsidR="009866B0" w:rsidRPr="00851DF3" w:rsidRDefault="009866B0" w:rsidP="007F31D6">
            <w:pPr>
              <w:ind w:left="249" w:right="178"/>
              <w:jc w:val="center"/>
              <w:rPr>
                <w:rFonts w:cs="Arial"/>
                <w:b/>
                <w:bCs/>
              </w:rPr>
            </w:pPr>
            <w:r w:rsidRPr="00851DF3">
              <w:rPr>
                <w:rFonts w:cs="Arial"/>
                <w:b/>
                <w:bCs/>
              </w:rPr>
              <w:t>ΣΥΜΒΑΣΗ</w:t>
            </w:r>
          </w:p>
        </w:tc>
      </w:tr>
    </w:tbl>
    <w:p w:rsidR="009866B0" w:rsidRPr="00292C0D" w:rsidRDefault="009866B0" w:rsidP="009866B0">
      <w:pPr>
        <w:tabs>
          <w:tab w:val="left" w:pos="7513"/>
          <w:tab w:val="left" w:pos="8364"/>
        </w:tabs>
        <w:rPr>
          <w:rFonts w:cs="Calibri"/>
          <w:b/>
          <w:bCs/>
          <w:color w:val="000080"/>
          <w:highlight w:val="yellow"/>
        </w:rPr>
      </w:pPr>
    </w:p>
    <w:p w:rsidR="009866B0" w:rsidRPr="00BA094C" w:rsidRDefault="009866B0" w:rsidP="009866B0">
      <w:pPr>
        <w:spacing w:before="120" w:after="240"/>
        <w:jc w:val="both"/>
        <w:rPr>
          <w:rFonts w:cs="Calibri"/>
          <w:b/>
        </w:rPr>
      </w:pPr>
      <w:r w:rsidRPr="00BA094C">
        <w:rPr>
          <w:rFonts w:cs="Calibri"/>
          <w:b/>
        </w:rPr>
        <w:t>Τίτλος:</w:t>
      </w:r>
      <w:r w:rsidRPr="00BA094C">
        <w:rPr>
          <w:rFonts w:cs="Calibri"/>
        </w:rPr>
        <w:t xml:space="preserve"> Προμήθεια αναλώσιμων ειδών για τις ανάγκες της Επιτελικής Δομής ΕΣΠΑ του Υπουργείου και Θρησκευμάτων (</w:t>
      </w:r>
      <w:r w:rsidRPr="00BA094C">
        <w:rPr>
          <w:rFonts w:cs="Calibri"/>
          <w:lang w:val="en-GB"/>
        </w:rPr>
        <w:t>CPV</w:t>
      </w:r>
      <w:r w:rsidRPr="00BA094C">
        <w:rPr>
          <w:rFonts w:cs="Calibri"/>
        </w:rPr>
        <w:t xml:space="preserve">) : </w:t>
      </w:r>
      <w:r w:rsidRPr="00BA094C">
        <w:rPr>
          <w:rFonts w:cs="Calibri"/>
          <w:bCs/>
        </w:rPr>
        <w:t>30192700-8 - Γραφική ύλη</w:t>
      </w:r>
      <w:r w:rsidRPr="00BA094C">
        <w:rPr>
          <w:rFonts w:cs="Calibri"/>
          <w:b/>
        </w:rPr>
        <w:t xml:space="preserve"> </w:t>
      </w:r>
    </w:p>
    <w:p w:rsidR="009866B0" w:rsidRPr="00BA094C" w:rsidRDefault="009866B0" w:rsidP="009866B0">
      <w:pPr>
        <w:autoSpaceDN w:val="0"/>
        <w:adjustRightInd w:val="0"/>
        <w:spacing w:after="120" w:line="300" w:lineRule="atLeast"/>
        <w:ind w:left="567" w:hanging="567"/>
        <w:jc w:val="both"/>
        <w:rPr>
          <w:rFonts w:cs="Calibri"/>
          <w:bCs/>
        </w:rPr>
      </w:pPr>
      <w:r w:rsidRPr="00BA094C">
        <w:rPr>
          <w:rFonts w:cs="Calibri"/>
          <w:bCs/>
        </w:rPr>
        <w:t>Στο Μαρούσι σήμερα ……..-…….-……., ημέρα …………….., μεταξύ:</w:t>
      </w:r>
    </w:p>
    <w:p w:rsidR="009866B0" w:rsidRPr="003A4679" w:rsidRDefault="009866B0" w:rsidP="009866B0">
      <w:pPr>
        <w:autoSpaceDE w:val="0"/>
        <w:autoSpaceDN w:val="0"/>
        <w:adjustRightInd w:val="0"/>
        <w:spacing w:after="0" w:line="320" w:lineRule="atLeast"/>
        <w:jc w:val="both"/>
        <w:rPr>
          <w:rFonts w:cs="Calibri"/>
          <w:b/>
          <w:bCs/>
        </w:rPr>
      </w:pPr>
      <w:r w:rsidRPr="003A4679">
        <w:rPr>
          <w:rFonts w:cs="Calibri"/>
          <w:bCs/>
        </w:rPr>
        <w:t>αφενός του Υπουργείου Παιδείας και Θρησκευμάτων, Επιτελική Δομή ΕΣΠΑ, Τομέα Παιδείας</w:t>
      </w:r>
      <w:r w:rsidRPr="003A4679">
        <w:rPr>
          <w:rFonts w:cs="Calibri"/>
          <w:b/>
          <w:bCs/>
        </w:rPr>
        <w:t xml:space="preserve"> </w:t>
      </w:r>
      <w:r w:rsidRPr="003A4679">
        <w:rPr>
          <w:rFonts w:cs="Calibri"/>
          <w:bCs/>
        </w:rPr>
        <w:t>(εφεξής η Αναθέτουσα Αρχή), που εδρεύει στο Μαρούσι, επί της οδού Ανδρέα Παπανδρέου 37, ΤΚ 151 80, εκπροσωπούμενης νόμιμα από …………………………………………………….,</w:t>
      </w:r>
    </w:p>
    <w:p w:rsidR="009866B0" w:rsidRPr="003A4679" w:rsidRDefault="009866B0" w:rsidP="009866B0">
      <w:pPr>
        <w:autoSpaceDE w:val="0"/>
        <w:autoSpaceDN w:val="0"/>
        <w:adjustRightInd w:val="0"/>
        <w:spacing w:line="320" w:lineRule="atLeast"/>
        <w:jc w:val="both"/>
        <w:rPr>
          <w:rFonts w:cs="Calibri"/>
          <w:b/>
          <w:bCs/>
        </w:rPr>
      </w:pPr>
      <w:r w:rsidRPr="003A4679">
        <w:rPr>
          <w:rFonts w:cs="Calibri"/>
          <w:bCs/>
        </w:rPr>
        <w:t>και</w:t>
      </w:r>
    </w:p>
    <w:p w:rsidR="009866B0" w:rsidRPr="003A4679" w:rsidRDefault="009866B0" w:rsidP="009866B0">
      <w:pPr>
        <w:rPr>
          <w:bCs/>
        </w:rPr>
      </w:pPr>
      <w:r w:rsidRPr="003A4679">
        <w:rPr>
          <w:bCs/>
        </w:rPr>
        <w:t>αφετέρου της εταιρείας</w:t>
      </w:r>
      <w:r w:rsidRPr="003A4679">
        <w:rPr>
          <w:b/>
          <w:bCs/>
        </w:rPr>
        <w:t xml:space="preserve"> </w:t>
      </w:r>
      <w:r w:rsidRPr="00A0658A">
        <w:rPr>
          <w:bCs/>
        </w:rPr>
        <w:t>«</w:t>
      </w:r>
      <w:r>
        <w:rPr>
          <w:bCs/>
        </w:rPr>
        <w:t>……………………………</w:t>
      </w:r>
      <w:r w:rsidRPr="00A0658A">
        <w:rPr>
          <w:bCs/>
        </w:rPr>
        <w:t>»</w:t>
      </w:r>
      <w:r w:rsidRPr="003A4679">
        <w:rPr>
          <w:b/>
          <w:bCs/>
        </w:rPr>
        <w:t xml:space="preserve"> </w:t>
      </w:r>
      <w:r w:rsidRPr="003A4679">
        <w:rPr>
          <w:bCs/>
        </w:rPr>
        <w:t xml:space="preserve">(εφεξής ο Ανάδοχος), που εδρεύει στην  </w:t>
      </w:r>
      <w:r>
        <w:rPr>
          <w:bCs/>
        </w:rPr>
        <w:t>…………..</w:t>
      </w:r>
      <w:r w:rsidRPr="003A4679">
        <w:rPr>
          <w:bCs/>
        </w:rPr>
        <w:t xml:space="preserve">, οδός </w:t>
      </w:r>
      <w:r>
        <w:rPr>
          <w:bCs/>
        </w:rPr>
        <w:t>…………..</w:t>
      </w:r>
      <w:r w:rsidRPr="003A4679">
        <w:rPr>
          <w:bCs/>
        </w:rPr>
        <w:t xml:space="preserve"> , ΤΚ </w:t>
      </w:r>
      <w:r>
        <w:rPr>
          <w:bCs/>
        </w:rPr>
        <w:t>…..</w:t>
      </w:r>
      <w:r w:rsidRPr="003A4679">
        <w:rPr>
          <w:bCs/>
        </w:rPr>
        <w:t>,</w:t>
      </w:r>
      <w:r>
        <w:rPr>
          <w:bCs/>
        </w:rPr>
        <w:t xml:space="preserve"> </w:t>
      </w:r>
      <w:r w:rsidRPr="003A4679">
        <w:rPr>
          <w:bCs/>
        </w:rPr>
        <w:t xml:space="preserve">με ΑΦΜ </w:t>
      </w:r>
      <w:r>
        <w:rPr>
          <w:bCs/>
        </w:rPr>
        <w:t>……………</w:t>
      </w:r>
      <w:r w:rsidRPr="003A4679">
        <w:rPr>
          <w:bCs/>
        </w:rPr>
        <w:t xml:space="preserve"> ( ∆ΟΥ </w:t>
      </w:r>
      <w:r>
        <w:rPr>
          <w:bCs/>
        </w:rPr>
        <w:t>……………..</w:t>
      </w:r>
      <w:r w:rsidRPr="003A4679">
        <w:rPr>
          <w:bCs/>
        </w:rPr>
        <w:t xml:space="preserve">) και εκπροσωπείται νόµιµα από τον κ. </w:t>
      </w:r>
      <w:r>
        <w:rPr>
          <w:bCs/>
        </w:rPr>
        <w:t>………….</w:t>
      </w:r>
      <w:r w:rsidRPr="003A4679">
        <w:rPr>
          <w:bCs/>
        </w:rPr>
        <w:t xml:space="preserve">  του </w:t>
      </w:r>
      <w:r>
        <w:rPr>
          <w:bCs/>
        </w:rPr>
        <w:t>……………</w:t>
      </w:r>
      <w:r w:rsidRPr="003A4679">
        <w:rPr>
          <w:bCs/>
        </w:rPr>
        <w:t xml:space="preserve"> με ΑΔΤ</w:t>
      </w:r>
      <w:r>
        <w:rPr>
          <w:bCs/>
        </w:rPr>
        <w:t>………………………………….</w:t>
      </w:r>
      <w:r w:rsidRPr="003A4679">
        <w:rPr>
          <w:bCs/>
        </w:rPr>
        <w:t xml:space="preserve"> </w:t>
      </w:r>
    </w:p>
    <w:p w:rsidR="009866B0" w:rsidRPr="0000717F" w:rsidRDefault="009866B0" w:rsidP="009866B0">
      <w:pPr>
        <w:spacing w:before="120"/>
        <w:jc w:val="both"/>
        <w:rPr>
          <w:rFonts w:cs="Calibri"/>
          <w:bCs/>
        </w:rPr>
      </w:pPr>
      <w:r w:rsidRPr="0000717F">
        <w:rPr>
          <w:rFonts w:cs="Calibri"/>
          <w:bCs/>
        </w:rPr>
        <w:t xml:space="preserve">Έχοντας υπόψη  </w:t>
      </w:r>
    </w:p>
    <w:p w:rsidR="009866B0" w:rsidRPr="00A0658A" w:rsidRDefault="009866B0" w:rsidP="009866B0">
      <w:pPr>
        <w:spacing w:before="120"/>
        <w:jc w:val="both"/>
        <w:rPr>
          <w:rFonts w:cs="Calibri"/>
          <w:bCs/>
        </w:rPr>
      </w:pPr>
      <w:r w:rsidRPr="0000717F">
        <w:rPr>
          <w:rFonts w:cs="Calibri"/>
          <w:bCs/>
        </w:rPr>
        <w:t>[</w:t>
      </w:r>
      <w:r>
        <w:rPr>
          <w:rFonts w:cs="Calibri"/>
          <w:bCs/>
        </w:rPr>
        <w:t>...</w:t>
      </w:r>
      <w:r w:rsidRPr="0000717F">
        <w:rPr>
          <w:rFonts w:cs="Calibri"/>
          <w:bCs/>
        </w:rPr>
        <w:t>]</w:t>
      </w:r>
    </w:p>
    <w:p w:rsidR="009866B0" w:rsidRPr="003A4679" w:rsidRDefault="009866B0" w:rsidP="009866B0">
      <w:pPr>
        <w:spacing w:before="120"/>
        <w:jc w:val="both"/>
        <w:rPr>
          <w:rFonts w:cs="Calibri"/>
          <w:b/>
          <w:bCs/>
        </w:rPr>
      </w:pPr>
      <w:r w:rsidRPr="003A4679">
        <w:rPr>
          <w:rFonts w:cs="Calibri"/>
          <w:b/>
          <w:bCs/>
        </w:rPr>
        <w:t xml:space="preserve">συνομολογήθηκαν έγιναν αμοιβαία δεκτά και συμφωνήθηκαν τα ακόλουθα: </w:t>
      </w:r>
    </w:p>
    <w:p w:rsidR="009866B0" w:rsidRPr="00292C0D" w:rsidRDefault="009866B0" w:rsidP="009866B0">
      <w:pPr>
        <w:spacing w:before="120"/>
        <w:jc w:val="both"/>
        <w:rPr>
          <w:rFonts w:cs="Calibri"/>
          <w:bCs/>
          <w:highlight w:val="yellow"/>
        </w:rPr>
      </w:pPr>
    </w:p>
    <w:p w:rsidR="009866B0" w:rsidRPr="000162F9" w:rsidRDefault="009866B0" w:rsidP="009866B0">
      <w:pPr>
        <w:tabs>
          <w:tab w:val="left" w:pos="-2268"/>
          <w:tab w:val="left" w:pos="-2160"/>
          <w:tab w:val="left" w:pos="-2127"/>
          <w:tab w:val="left" w:pos="-1080"/>
        </w:tabs>
        <w:spacing w:before="240" w:after="120"/>
        <w:jc w:val="both"/>
        <w:rPr>
          <w:rFonts w:cs="Arial"/>
          <w:b/>
          <w:sz w:val="24"/>
          <w:szCs w:val="24"/>
        </w:rPr>
      </w:pPr>
      <w:r w:rsidRPr="00AB5A52">
        <w:rPr>
          <w:rFonts w:cs="Calibri"/>
          <w:b/>
          <w:bCs/>
        </w:rPr>
        <w:t>ΑΡΘΡΟ</w:t>
      </w:r>
      <w:r w:rsidRPr="000162F9">
        <w:rPr>
          <w:rFonts w:cs="Arial"/>
          <w:b/>
          <w:sz w:val="24"/>
          <w:szCs w:val="24"/>
        </w:rPr>
        <w:t xml:space="preserve"> 1</w:t>
      </w:r>
      <w:r>
        <w:rPr>
          <w:rFonts w:cs="Arial"/>
          <w:b/>
          <w:sz w:val="24"/>
          <w:szCs w:val="24"/>
        </w:rPr>
        <w:t>.</w:t>
      </w:r>
      <w:r w:rsidRPr="000162F9">
        <w:rPr>
          <w:rFonts w:cs="Arial"/>
          <w:b/>
          <w:sz w:val="24"/>
          <w:szCs w:val="24"/>
        </w:rPr>
        <w:t xml:space="preserve"> ΑΝΤΙΚΕΙΜΕΝΟ ΤΗΣ ΣΥΜΒΑΣΗΣ</w:t>
      </w:r>
    </w:p>
    <w:p w:rsidR="009866B0" w:rsidRDefault="009866B0" w:rsidP="009866B0">
      <w:pPr>
        <w:suppressAutoHyphens/>
        <w:spacing w:after="60" w:line="240" w:lineRule="auto"/>
        <w:jc w:val="both"/>
        <w:rPr>
          <w:rFonts w:ascii="Calibri" w:eastAsia="Times New Roman" w:hAnsi="Calibri" w:cs="Calibri"/>
          <w:szCs w:val="24"/>
          <w:lang w:eastAsia="zh-CN"/>
        </w:rPr>
      </w:pPr>
      <w:r w:rsidRPr="00BA094C">
        <w:rPr>
          <w:rFonts w:cs="Calibri"/>
        </w:rPr>
        <w:t xml:space="preserve">Το αντικείμενο της σύμβασης εντάσσεται στο πλαίσιο υλοποίησης </w:t>
      </w:r>
      <w:r w:rsidRPr="00BA094C">
        <w:rPr>
          <w:rFonts w:ascii="Calibri" w:eastAsia="Times New Roman" w:hAnsi="Calibri" w:cs="Calibri"/>
          <w:szCs w:val="24"/>
          <w:lang w:eastAsia="zh-CN"/>
        </w:rPr>
        <w:t>των ακόλουθων Πράξεων του Ε.Π. «Ανάπτυξη Ανθρώπινου Δυναμικού, Εκπαίδευση και Διά Βίου Μάθηση 2014-2020», ΕΣΠΑ 2014-2020:</w:t>
      </w:r>
    </w:p>
    <w:p w:rsidR="009866B0" w:rsidRPr="00DF36E2" w:rsidRDefault="009866B0" w:rsidP="00DF36E2">
      <w:pPr>
        <w:pStyle w:val="afc"/>
        <w:numPr>
          <w:ilvl w:val="0"/>
          <w:numId w:val="22"/>
        </w:numPr>
        <w:spacing w:after="60"/>
        <w:rPr>
          <w:rFonts w:asciiTheme="minorHAnsi" w:hAnsiTheme="minorHAnsi"/>
          <w:lang w:val="el-GR"/>
        </w:rPr>
      </w:pPr>
      <w:r w:rsidRPr="00DF36E2">
        <w:rPr>
          <w:rFonts w:asciiTheme="minorHAnsi" w:hAnsiTheme="minorHAnsi"/>
          <w:b/>
          <w:lang w:val="el-GR"/>
        </w:rPr>
        <w:t>«</w:t>
      </w:r>
      <w:r w:rsidRPr="00DF36E2">
        <w:rPr>
          <w:lang w:val="el-GR" w:eastAsia="el-GR"/>
        </w:rPr>
        <w:t>Ενίσχυση Προσχολικής Εκπαίδευσης, 2021-2022</w:t>
      </w:r>
      <w:r w:rsidRPr="00DF36E2">
        <w:rPr>
          <w:rFonts w:asciiTheme="minorHAnsi" w:hAnsiTheme="minorHAnsi"/>
          <w:lang w:val="el-GR"/>
        </w:rPr>
        <w:t>», με Κ</w:t>
      </w:r>
      <w:r w:rsidRPr="00DF36E2">
        <w:rPr>
          <w:lang w:val="el-GR"/>
        </w:rPr>
        <w:t xml:space="preserve">ωδικό ΟΠΣ </w:t>
      </w:r>
      <w:r w:rsidRPr="00DF36E2">
        <w:rPr>
          <w:lang w:val="el-GR" w:eastAsia="el-GR"/>
        </w:rPr>
        <w:t>5131699</w:t>
      </w:r>
    </w:p>
    <w:p w:rsidR="009866B0" w:rsidRPr="00DF36E2" w:rsidRDefault="009866B0" w:rsidP="00DF36E2">
      <w:pPr>
        <w:pStyle w:val="afc"/>
        <w:numPr>
          <w:ilvl w:val="0"/>
          <w:numId w:val="22"/>
        </w:numPr>
        <w:spacing w:after="60"/>
        <w:rPr>
          <w:rFonts w:asciiTheme="minorHAnsi" w:hAnsiTheme="minorHAnsi"/>
          <w:lang w:val="el-GR"/>
        </w:rPr>
      </w:pPr>
      <w:r w:rsidRPr="00DF36E2">
        <w:rPr>
          <w:lang w:val="el-GR" w:eastAsia="el-GR"/>
        </w:rPr>
        <w:t xml:space="preserve"> </w:t>
      </w:r>
      <w:r w:rsidRPr="00DF36E2">
        <w:rPr>
          <w:rFonts w:asciiTheme="minorHAnsi" w:hAnsiTheme="minorHAnsi"/>
          <w:lang w:val="el-GR"/>
        </w:rPr>
        <w:t xml:space="preserve"> «</w:t>
      </w:r>
      <w:r w:rsidRPr="00DF36E2">
        <w:rPr>
          <w:lang w:val="el-GR" w:eastAsia="el-GR"/>
        </w:rPr>
        <w:t>Ενιαίος Τύπος Ολοήμερου Δημοτικού Σχολείου, 2021-2022</w:t>
      </w:r>
      <w:r w:rsidRPr="00DF36E2">
        <w:rPr>
          <w:rFonts w:asciiTheme="minorHAnsi" w:hAnsiTheme="minorHAnsi"/>
          <w:lang w:val="el-GR"/>
        </w:rPr>
        <w:t>», με Κ</w:t>
      </w:r>
      <w:r w:rsidRPr="00DF36E2">
        <w:rPr>
          <w:lang w:val="el-GR"/>
        </w:rPr>
        <w:t xml:space="preserve">ωδικό ΟΠΣ </w:t>
      </w:r>
      <w:r w:rsidRPr="00DF36E2">
        <w:rPr>
          <w:lang w:val="el-GR" w:eastAsia="el-GR"/>
        </w:rPr>
        <w:t xml:space="preserve">5131861 </w:t>
      </w:r>
    </w:p>
    <w:p w:rsidR="009866B0" w:rsidRPr="00981D3F" w:rsidRDefault="009866B0" w:rsidP="00061060">
      <w:pPr>
        <w:pStyle w:val="afc"/>
        <w:numPr>
          <w:ilvl w:val="0"/>
          <w:numId w:val="22"/>
        </w:numPr>
        <w:spacing w:after="60"/>
        <w:rPr>
          <w:rFonts w:asciiTheme="minorHAnsi" w:hAnsiTheme="minorHAnsi"/>
          <w:lang w:val="el-GR"/>
        </w:rPr>
      </w:pPr>
      <w:r w:rsidRPr="00981D3F">
        <w:rPr>
          <w:rFonts w:asciiTheme="minorHAnsi" w:hAnsiTheme="minorHAnsi"/>
          <w:lang w:val="el-GR"/>
        </w:rPr>
        <w:t xml:space="preserve"> «</w:t>
      </w:r>
      <w:r w:rsidRPr="00981D3F">
        <w:rPr>
          <w:lang w:val="el-GR" w:eastAsia="el-GR"/>
        </w:rPr>
        <w:t>Ενισχυτική διδασκαλία στη Δευτεροβάθμια Εκπαίδευση, σχολικό έτος 2021-2022</w:t>
      </w:r>
      <w:r w:rsidRPr="00981D3F">
        <w:rPr>
          <w:rFonts w:asciiTheme="minorHAnsi" w:hAnsiTheme="minorHAnsi"/>
          <w:lang w:val="el-GR"/>
        </w:rPr>
        <w:t>», με Κ</w:t>
      </w:r>
      <w:r w:rsidRPr="00981D3F">
        <w:rPr>
          <w:lang w:val="el-GR"/>
        </w:rPr>
        <w:t>ωδικό ΟΠΣ</w:t>
      </w:r>
      <w:r w:rsidRPr="00981D3F">
        <w:rPr>
          <w:lang w:val="el-GR" w:eastAsia="el-GR"/>
        </w:rPr>
        <w:t xml:space="preserve"> </w:t>
      </w:r>
      <w:r w:rsidRPr="00981D3F">
        <w:rPr>
          <w:bCs/>
          <w:lang w:val="el-GR" w:eastAsia="el-GR"/>
        </w:rPr>
        <w:t>5131867</w:t>
      </w:r>
    </w:p>
    <w:p w:rsidR="009866B0" w:rsidRPr="00981D3F" w:rsidRDefault="009866B0" w:rsidP="00061060">
      <w:pPr>
        <w:pStyle w:val="afc"/>
        <w:numPr>
          <w:ilvl w:val="0"/>
          <w:numId w:val="22"/>
        </w:numPr>
        <w:spacing w:after="60"/>
        <w:rPr>
          <w:lang w:val="el-GR" w:eastAsia="el-GR"/>
        </w:rPr>
      </w:pPr>
      <w:r w:rsidRPr="00981D3F">
        <w:rPr>
          <w:rFonts w:asciiTheme="minorHAnsi" w:hAnsiTheme="minorHAnsi"/>
          <w:lang w:val="el-GR"/>
        </w:rPr>
        <w:t>«</w:t>
      </w:r>
      <w:r w:rsidRPr="00981D3F">
        <w:rPr>
          <w:lang w:val="el-GR" w:eastAsia="el-GR"/>
        </w:rPr>
        <w:t>Υποστήριξη σχολικών Μονάδων Α/θμιας και Β/θμιας Εκπαίδευσης από Ψυχολόγους και Κοινωνικούς Λειτουργούς», με Κωδικό ΟΠΣ  5070727</w:t>
      </w:r>
    </w:p>
    <w:p w:rsidR="009866B0" w:rsidRPr="00981D3F" w:rsidRDefault="009866B0" w:rsidP="00061060">
      <w:pPr>
        <w:pStyle w:val="afc"/>
        <w:numPr>
          <w:ilvl w:val="0"/>
          <w:numId w:val="22"/>
        </w:numPr>
        <w:spacing w:after="60"/>
        <w:rPr>
          <w:lang w:val="el-GR" w:eastAsia="el-GR"/>
        </w:rPr>
      </w:pPr>
      <w:r w:rsidRPr="00981D3F">
        <w:rPr>
          <w:lang w:val="el-GR" w:eastAsia="el-GR"/>
        </w:rPr>
        <w:t xml:space="preserve">«Υποστήριξη αναβάθμισης της Μουσικής Εκπαίδευσης των Μουσικών Σχολείων» με Κωδικό ΟΠΣ 5131889 </w:t>
      </w:r>
    </w:p>
    <w:p w:rsidR="009866B0" w:rsidRPr="00981D3F" w:rsidRDefault="009866B0" w:rsidP="00061060">
      <w:pPr>
        <w:pStyle w:val="afc"/>
        <w:numPr>
          <w:ilvl w:val="0"/>
          <w:numId w:val="22"/>
        </w:numPr>
        <w:spacing w:after="60"/>
        <w:rPr>
          <w:lang w:val="el-GR" w:eastAsia="el-GR"/>
        </w:rPr>
      </w:pPr>
      <w:r w:rsidRPr="00981D3F">
        <w:rPr>
          <w:lang w:val="el-GR" w:eastAsia="el-GR"/>
        </w:rPr>
        <w:t>«Εισαγωγή της Αγγλικής Γλώσσας στην Προσχολική Εκπαίδευση» με Κωδικό ΟΠΣ   5131891</w:t>
      </w:r>
    </w:p>
    <w:p w:rsidR="009866B0" w:rsidRPr="00981D3F" w:rsidRDefault="009866B0" w:rsidP="00061060">
      <w:pPr>
        <w:pStyle w:val="afc"/>
        <w:numPr>
          <w:ilvl w:val="0"/>
          <w:numId w:val="22"/>
        </w:numPr>
        <w:spacing w:after="60"/>
        <w:rPr>
          <w:lang w:val="el-GR" w:eastAsia="el-GR"/>
        </w:rPr>
      </w:pPr>
      <w:r w:rsidRPr="00981D3F">
        <w:rPr>
          <w:lang w:val="el-GR" w:eastAsia="el-GR"/>
        </w:rPr>
        <w:t xml:space="preserve">«Πρόγραμμα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 </w:t>
      </w:r>
    </w:p>
    <w:p w:rsidR="009866B0" w:rsidRPr="00981D3F" w:rsidRDefault="009866B0" w:rsidP="00061060">
      <w:pPr>
        <w:pStyle w:val="afc"/>
        <w:numPr>
          <w:ilvl w:val="0"/>
          <w:numId w:val="22"/>
        </w:numPr>
        <w:spacing w:after="60"/>
        <w:rPr>
          <w:lang w:val="el-GR" w:eastAsia="el-GR"/>
        </w:rPr>
      </w:pPr>
      <w:r w:rsidRPr="00981D3F">
        <w:rPr>
          <w:lang w:val="el-GR" w:eastAsia="el-GR"/>
        </w:rPr>
        <w:t xml:space="preserve">«Πρόγραμμα μέτρων εξατομικευμένης υποστήριξης μαθητών με αναπηρίες ή/και ειδικές εκπαιδευτικές ανάγκες, σχολικό έτος 2021-2022», με Κωδικό ΟΠΣ 5131503 </w:t>
      </w:r>
    </w:p>
    <w:p w:rsidR="009866B0" w:rsidRPr="00981D3F" w:rsidRDefault="009866B0" w:rsidP="00061060">
      <w:pPr>
        <w:pStyle w:val="afc"/>
        <w:numPr>
          <w:ilvl w:val="0"/>
          <w:numId w:val="22"/>
        </w:numPr>
        <w:spacing w:after="60"/>
        <w:rPr>
          <w:lang w:val="el-GR" w:eastAsia="el-GR"/>
        </w:rPr>
      </w:pPr>
      <w:r w:rsidRPr="00981D3F">
        <w:rPr>
          <w:lang w:val="el-GR" w:eastAsia="el-GR"/>
        </w:rPr>
        <w:t xml:space="preserve"> «Ένταξη ευάλωτων κοινωνικών ομάδων (ΕΚΟ) στα σχολεία-Τάξεις Υποδοχής, σχολικό έτος 2021-2022», με Κωδικό ΟΠΣ 5131704 </w:t>
      </w:r>
    </w:p>
    <w:p w:rsidR="009866B0" w:rsidRPr="00DF36E2" w:rsidRDefault="009866B0" w:rsidP="00061060">
      <w:pPr>
        <w:pStyle w:val="afc"/>
        <w:numPr>
          <w:ilvl w:val="0"/>
          <w:numId w:val="22"/>
        </w:numPr>
        <w:spacing w:after="60"/>
        <w:rPr>
          <w:lang w:val="el-GR" w:eastAsia="el-GR"/>
        </w:rPr>
      </w:pPr>
      <w:r w:rsidRPr="00981D3F">
        <w:rPr>
          <w:lang w:val="el-GR" w:eastAsia="el-GR"/>
        </w:rPr>
        <w:t xml:space="preserve"> «ΕΝΙΣΧΥΣΗ ΥΠΟΣΤΗΡΙΚΤΙΚΩΝ ΔΟΜΩΝ ΕΚΠΑΙΔΕΥΣΗΣ 2021-2022», με Κωδικό ΟΠΣ 5131678 </w:t>
      </w:r>
    </w:p>
    <w:p w:rsidR="009866B0" w:rsidRPr="00BA094C" w:rsidRDefault="009866B0" w:rsidP="00061060">
      <w:pPr>
        <w:suppressAutoHyphens/>
        <w:spacing w:before="120" w:after="60" w:line="240" w:lineRule="auto"/>
        <w:jc w:val="both"/>
        <w:rPr>
          <w:rFonts w:ascii="Calibri" w:eastAsia="Times New Roman" w:hAnsi="Calibri" w:cs="Calibri"/>
          <w:szCs w:val="24"/>
          <w:lang w:eastAsia="zh-CN"/>
        </w:rPr>
      </w:pPr>
      <w:r>
        <w:rPr>
          <w:rFonts w:ascii="Calibri" w:eastAsia="Times New Roman" w:hAnsi="Calibri" w:cs="Calibri"/>
          <w:szCs w:val="24"/>
          <w:lang w:eastAsia="zh-CN"/>
        </w:rPr>
        <w:t xml:space="preserve">Ο Ανάδοχος αναλαμβάνει την </w:t>
      </w:r>
      <w:r w:rsidRPr="00BA094C">
        <w:rPr>
          <w:rFonts w:ascii="Calibri" w:eastAsia="Times New Roman" w:hAnsi="Calibri" w:cs="Calibri"/>
          <w:szCs w:val="24"/>
          <w:lang w:eastAsia="zh-CN"/>
        </w:rPr>
        <w:t xml:space="preserve">προμήθεια αναλώσιμων ειδών γραφείου (χαρτικά, </w:t>
      </w:r>
      <w:r w:rsidR="0026474D">
        <w:rPr>
          <w:rFonts w:ascii="Calibri" w:eastAsia="Times New Roman" w:hAnsi="Calibri" w:cs="Calibri"/>
          <w:szCs w:val="24"/>
          <w:lang w:eastAsia="zh-CN"/>
        </w:rPr>
        <w:t>κλασέρ</w:t>
      </w:r>
      <w:r w:rsidRPr="00BA094C">
        <w:rPr>
          <w:rFonts w:ascii="Calibri" w:eastAsia="Times New Roman" w:hAnsi="Calibri" w:cs="Calibri"/>
          <w:szCs w:val="24"/>
          <w:lang w:eastAsia="zh-CN"/>
        </w:rPr>
        <w:t>, μελάνια εκτυπωτών κλπ.) απαιτούμενων για την ομαλή υλοποίηση από την Επιτελική Δομή ΕΣΠΑ, Τομέα Παιδείας των ως άνω Πράξεων.</w:t>
      </w:r>
      <w:r>
        <w:rPr>
          <w:rFonts w:ascii="Calibri" w:eastAsia="Times New Roman" w:hAnsi="Calibri" w:cs="Calibri"/>
          <w:szCs w:val="24"/>
          <w:lang w:eastAsia="zh-CN"/>
        </w:rPr>
        <w:t xml:space="preserve"> </w:t>
      </w:r>
      <w:r w:rsidRPr="00BA094C">
        <w:rPr>
          <w:rFonts w:cs="Calibri"/>
          <w:szCs w:val="24"/>
          <w:lang w:eastAsia="zh-CN"/>
        </w:rPr>
        <w:t>Τα είδη της προμήθειας κατατάσσονται στον ακόλουθο κωδικό του Κοινού Λεξιλογίου δημοσίων συμβάσεων (</w:t>
      </w:r>
      <w:r w:rsidRPr="00BA094C">
        <w:rPr>
          <w:rFonts w:cs="Calibri"/>
          <w:szCs w:val="24"/>
          <w:lang w:val="en-GB" w:eastAsia="zh-CN"/>
        </w:rPr>
        <w:t>CPV</w:t>
      </w:r>
      <w:r w:rsidRPr="00BA094C">
        <w:rPr>
          <w:rFonts w:cs="Calibri"/>
          <w:szCs w:val="24"/>
          <w:lang w:eastAsia="zh-CN"/>
        </w:rPr>
        <w:t xml:space="preserve">) : </w:t>
      </w:r>
      <w:r w:rsidRPr="00BA094C">
        <w:rPr>
          <w:bCs/>
        </w:rPr>
        <w:t>30192700-8 : Γραφική ύλη</w:t>
      </w:r>
      <w:r w:rsidRPr="00BA094C">
        <w:rPr>
          <w:rFonts w:cs="Calibri"/>
          <w:szCs w:val="24"/>
          <w:lang w:eastAsia="zh-CN"/>
        </w:rPr>
        <w:t xml:space="preserve">. </w:t>
      </w:r>
    </w:p>
    <w:p w:rsidR="00D563EF" w:rsidRDefault="009866B0" w:rsidP="00061060">
      <w:pPr>
        <w:tabs>
          <w:tab w:val="left" w:pos="-2268"/>
          <w:tab w:val="left" w:pos="-2160"/>
          <w:tab w:val="left" w:pos="-2127"/>
          <w:tab w:val="left" w:pos="-1080"/>
        </w:tabs>
        <w:spacing w:line="240" w:lineRule="auto"/>
        <w:jc w:val="both"/>
        <w:rPr>
          <w:rFonts w:cs="Calibri"/>
        </w:rPr>
      </w:pPr>
      <w:r w:rsidRPr="00EA4041">
        <w:rPr>
          <w:rFonts w:cs="Calibri"/>
        </w:rPr>
        <w:t>Συγκεκριμένα η προμήθεια περιλαμβάνει τα είδη</w:t>
      </w:r>
      <w:r>
        <w:rPr>
          <w:rFonts w:cs="Calibri"/>
        </w:rPr>
        <w:t xml:space="preserve"> όπως αποτυπώνονται στον πίνακα 1 που ακολουθεί.</w:t>
      </w:r>
    </w:p>
    <w:p w:rsidR="009866B0" w:rsidRPr="00D563EF" w:rsidRDefault="009866B0" w:rsidP="00D563EF">
      <w:pPr>
        <w:tabs>
          <w:tab w:val="left" w:pos="-2268"/>
          <w:tab w:val="left" w:pos="-2160"/>
          <w:tab w:val="left" w:pos="-2127"/>
          <w:tab w:val="left" w:pos="-1080"/>
        </w:tabs>
        <w:jc w:val="both"/>
        <w:rPr>
          <w:rFonts w:cs="Calibri"/>
        </w:rPr>
      </w:pPr>
      <w:r w:rsidRPr="00EA4041">
        <w:rPr>
          <w:b/>
        </w:rPr>
        <w:t xml:space="preserve">ΠΙΝΑΚΑΣ 1. </w:t>
      </w:r>
    </w:p>
    <w:tbl>
      <w:tblPr>
        <w:tblStyle w:val="aff6"/>
        <w:tblW w:w="9924" w:type="dxa"/>
        <w:tblInd w:w="-431" w:type="dxa"/>
        <w:tblLayout w:type="fixed"/>
        <w:tblLook w:val="04A0" w:firstRow="1" w:lastRow="0" w:firstColumn="1" w:lastColumn="0" w:noHBand="0" w:noVBand="1"/>
      </w:tblPr>
      <w:tblGrid>
        <w:gridCol w:w="568"/>
        <w:gridCol w:w="4565"/>
        <w:gridCol w:w="1730"/>
        <w:gridCol w:w="1275"/>
        <w:gridCol w:w="1786"/>
      </w:tblGrid>
      <w:tr w:rsidR="007140EE" w:rsidRPr="002D2B4C" w:rsidTr="007140EE">
        <w:trPr>
          <w:trHeight w:val="480"/>
        </w:trPr>
        <w:tc>
          <w:tcPr>
            <w:tcW w:w="568" w:type="dxa"/>
            <w:shd w:val="clear" w:color="auto" w:fill="D9D9D9" w:themeFill="background1" w:themeFillShade="D9"/>
            <w:noWrap/>
            <w:hideMark/>
          </w:tcPr>
          <w:p w:rsidR="007140EE" w:rsidRPr="00E520A1" w:rsidRDefault="007140EE" w:rsidP="007F31D6">
            <w:pPr>
              <w:rPr>
                <w:b/>
                <w:bCs/>
                <w:lang w:val="en-US"/>
              </w:rPr>
            </w:pPr>
            <w:r>
              <w:rPr>
                <w:b/>
                <w:bCs/>
                <w:lang w:val="en-US"/>
              </w:rPr>
              <w:t xml:space="preserve">         </w:t>
            </w:r>
          </w:p>
        </w:tc>
        <w:tc>
          <w:tcPr>
            <w:tcW w:w="4565" w:type="dxa"/>
            <w:shd w:val="clear" w:color="auto" w:fill="D9D9D9" w:themeFill="background1" w:themeFillShade="D9"/>
            <w:noWrap/>
            <w:hideMark/>
          </w:tcPr>
          <w:p w:rsidR="007140EE" w:rsidRPr="002D2B4C" w:rsidRDefault="007140EE" w:rsidP="007F31D6">
            <w:pPr>
              <w:rPr>
                <w:b/>
                <w:bCs/>
              </w:rPr>
            </w:pPr>
            <w:r w:rsidRPr="002D2B4C">
              <w:rPr>
                <w:b/>
                <w:bCs/>
              </w:rPr>
              <w:t>ΠΕΡΙΓΡΑΦΗ</w:t>
            </w:r>
          </w:p>
        </w:tc>
        <w:tc>
          <w:tcPr>
            <w:tcW w:w="1730" w:type="dxa"/>
            <w:shd w:val="clear" w:color="auto" w:fill="D9D9D9" w:themeFill="background1" w:themeFillShade="D9"/>
            <w:hideMark/>
          </w:tcPr>
          <w:p w:rsidR="007140EE" w:rsidRPr="002D2B4C" w:rsidRDefault="007140EE" w:rsidP="007F31D6">
            <w:pPr>
              <w:rPr>
                <w:b/>
                <w:bCs/>
              </w:rPr>
            </w:pPr>
            <w:r w:rsidRPr="002D2B4C">
              <w:rPr>
                <w:b/>
                <w:bCs/>
              </w:rPr>
              <w:t>ΠΑΡΑΤΗΡΗΣΕΙΣ</w:t>
            </w:r>
          </w:p>
        </w:tc>
        <w:tc>
          <w:tcPr>
            <w:tcW w:w="1275" w:type="dxa"/>
            <w:shd w:val="clear" w:color="auto" w:fill="D9D9D9" w:themeFill="background1" w:themeFillShade="D9"/>
            <w:hideMark/>
          </w:tcPr>
          <w:p w:rsidR="007140EE" w:rsidRPr="002D2B4C" w:rsidRDefault="007140EE" w:rsidP="007F31D6">
            <w:pPr>
              <w:rPr>
                <w:b/>
                <w:bCs/>
              </w:rPr>
            </w:pPr>
            <w:r w:rsidRPr="002D2B4C">
              <w:rPr>
                <w:b/>
                <w:bCs/>
              </w:rPr>
              <w:t>ΜΟΝΑΔΑ ΜΕΤΡΗΣΗΣ</w:t>
            </w:r>
          </w:p>
        </w:tc>
        <w:tc>
          <w:tcPr>
            <w:tcW w:w="1786" w:type="dxa"/>
            <w:shd w:val="clear" w:color="auto" w:fill="D9D9D9" w:themeFill="background1" w:themeFillShade="D9"/>
            <w:hideMark/>
          </w:tcPr>
          <w:p w:rsidR="007140EE" w:rsidRPr="002D2B4C" w:rsidRDefault="007140EE" w:rsidP="007F31D6">
            <w:pPr>
              <w:jc w:val="center"/>
              <w:rPr>
                <w:b/>
                <w:bCs/>
              </w:rPr>
            </w:pPr>
            <w:r w:rsidRPr="002D2B4C">
              <w:rPr>
                <w:b/>
                <w:bCs/>
              </w:rPr>
              <w:t>ΠΟΣΟΤΗΤΕΣ ΠΑΡΑΓΓΕΛΙΑΣ</w:t>
            </w:r>
          </w:p>
        </w:tc>
      </w:tr>
      <w:tr w:rsidR="007140EE" w:rsidRPr="002D2B4C" w:rsidTr="007140EE">
        <w:trPr>
          <w:trHeight w:val="285"/>
        </w:trPr>
        <w:tc>
          <w:tcPr>
            <w:tcW w:w="568" w:type="dxa"/>
            <w:shd w:val="clear" w:color="auto" w:fill="D9D9D9" w:themeFill="background1" w:themeFillShade="D9"/>
            <w:noWrap/>
            <w:hideMark/>
          </w:tcPr>
          <w:p w:rsidR="007140EE" w:rsidRPr="002D2B4C" w:rsidRDefault="007140EE" w:rsidP="007F31D6">
            <w:pPr>
              <w:rPr>
                <w:b/>
                <w:bCs/>
              </w:rPr>
            </w:pPr>
            <w:r w:rsidRPr="002D2B4C">
              <w:rPr>
                <w:b/>
                <w:bCs/>
              </w:rPr>
              <w:t> </w:t>
            </w:r>
          </w:p>
        </w:tc>
        <w:tc>
          <w:tcPr>
            <w:tcW w:w="4565" w:type="dxa"/>
            <w:shd w:val="clear" w:color="auto" w:fill="D9D9D9" w:themeFill="background1" w:themeFillShade="D9"/>
            <w:noWrap/>
            <w:hideMark/>
          </w:tcPr>
          <w:p w:rsidR="007140EE" w:rsidRPr="002D2B4C" w:rsidRDefault="007140EE" w:rsidP="007F31D6">
            <w:pPr>
              <w:rPr>
                <w:b/>
                <w:bCs/>
              </w:rPr>
            </w:pPr>
            <w:r>
              <w:rPr>
                <w:b/>
                <w:bCs/>
              </w:rPr>
              <w:t xml:space="preserve">ΑΝΑΛΩΣΙΜΑ </w:t>
            </w:r>
            <w:r w:rsidRPr="002D2B4C">
              <w:rPr>
                <w:b/>
                <w:bCs/>
              </w:rPr>
              <w:t>ΓΙΑ ΕΚΤΥΠΩΤΕΣ</w:t>
            </w:r>
          </w:p>
        </w:tc>
        <w:tc>
          <w:tcPr>
            <w:tcW w:w="1730" w:type="dxa"/>
            <w:shd w:val="clear" w:color="auto" w:fill="D9D9D9" w:themeFill="background1" w:themeFillShade="D9"/>
            <w:noWrap/>
            <w:hideMark/>
          </w:tcPr>
          <w:p w:rsidR="007140EE" w:rsidRPr="002D2B4C" w:rsidRDefault="007140EE" w:rsidP="007F31D6">
            <w:pPr>
              <w:rPr>
                <w:b/>
                <w:bCs/>
              </w:rPr>
            </w:pPr>
            <w:r w:rsidRPr="002D2B4C">
              <w:rPr>
                <w:b/>
                <w:bCs/>
              </w:rPr>
              <w:t> </w:t>
            </w:r>
          </w:p>
        </w:tc>
        <w:tc>
          <w:tcPr>
            <w:tcW w:w="1275" w:type="dxa"/>
            <w:shd w:val="clear" w:color="auto" w:fill="D9D9D9" w:themeFill="background1" w:themeFillShade="D9"/>
            <w:noWrap/>
            <w:hideMark/>
          </w:tcPr>
          <w:p w:rsidR="007140EE" w:rsidRPr="002D2B4C" w:rsidRDefault="007140EE" w:rsidP="007F31D6">
            <w:pPr>
              <w:rPr>
                <w:b/>
                <w:bCs/>
              </w:rPr>
            </w:pPr>
            <w:r w:rsidRPr="002D2B4C">
              <w:rPr>
                <w:b/>
                <w:bCs/>
              </w:rPr>
              <w:t> </w:t>
            </w:r>
          </w:p>
        </w:tc>
        <w:tc>
          <w:tcPr>
            <w:tcW w:w="1786" w:type="dxa"/>
            <w:shd w:val="clear" w:color="auto" w:fill="D9D9D9" w:themeFill="background1" w:themeFillShade="D9"/>
            <w:noWrap/>
            <w:hideMark/>
          </w:tcPr>
          <w:p w:rsidR="007140EE" w:rsidRPr="002D2B4C" w:rsidRDefault="007140EE" w:rsidP="007F31D6">
            <w:pPr>
              <w:jc w:val="center"/>
              <w:rPr>
                <w:b/>
                <w:bCs/>
              </w:rPr>
            </w:pPr>
          </w:p>
        </w:tc>
      </w:tr>
      <w:tr w:rsidR="007140EE" w:rsidRPr="002D2B4C" w:rsidTr="007140EE">
        <w:trPr>
          <w:trHeight w:val="300"/>
        </w:trPr>
        <w:tc>
          <w:tcPr>
            <w:tcW w:w="568" w:type="dxa"/>
            <w:noWrap/>
          </w:tcPr>
          <w:p w:rsidR="007140EE" w:rsidRPr="00843C94" w:rsidRDefault="007140EE" w:rsidP="007140EE">
            <w:pPr>
              <w:rPr>
                <w:lang w:val="en-US"/>
              </w:rPr>
            </w:pPr>
            <w:r w:rsidRPr="00843C94">
              <w:rPr>
                <w:lang w:val="en-US"/>
              </w:rPr>
              <w:t>1</w:t>
            </w:r>
          </w:p>
        </w:tc>
        <w:tc>
          <w:tcPr>
            <w:tcW w:w="4565" w:type="dxa"/>
            <w:noWrap/>
            <w:hideMark/>
          </w:tcPr>
          <w:p w:rsidR="007140EE" w:rsidRPr="00843C94" w:rsidRDefault="007140EE" w:rsidP="007140EE">
            <w:pPr>
              <w:rPr>
                <w:lang w:val="en-US"/>
              </w:rPr>
            </w:pPr>
            <w:r w:rsidRPr="00843C94">
              <w:rPr>
                <w:lang w:val="en-US"/>
              </w:rPr>
              <w:t>EPSON WORKFORCE AL-M300 DN TONER HIGH CAPACITY BLACK 10K</w:t>
            </w:r>
          </w:p>
        </w:tc>
        <w:tc>
          <w:tcPr>
            <w:tcW w:w="1730" w:type="dxa"/>
            <w:hideMark/>
          </w:tcPr>
          <w:p w:rsidR="007140EE" w:rsidRPr="002D2B4C" w:rsidRDefault="007140EE" w:rsidP="007140EE">
            <w:pPr>
              <w:rPr>
                <w:lang w:val="en-US"/>
              </w:rPr>
            </w:pPr>
            <w:r w:rsidRPr="002D2B4C">
              <w:rPr>
                <w:lang w:val="en-US"/>
              </w:rPr>
              <w:t> </w:t>
            </w:r>
          </w:p>
        </w:tc>
        <w:tc>
          <w:tcPr>
            <w:tcW w:w="1275" w:type="dxa"/>
            <w:noWrap/>
            <w:hideMark/>
          </w:tcPr>
          <w:p w:rsidR="007140EE" w:rsidRPr="002D2B4C" w:rsidRDefault="007140EE" w:rsidP="007140EE">
            <w:r>
              <w:t>ΤΕΜΑ</w:t>
            </w:r>
          </w:p>
        </w:tc>
        <w:tc>
          <w:tcPr>
            <w:tcW w:w="1786" w:type="dxa"/>
            <w:noWrap/>
            <w:hideMark/>
          </w:tcPr>
          <w:p w:rsidR="007140EE" w:rsidRPr="009A45BE" w:rsidRDefault="007140EE" w:rsidP="007140EE">
            <w:pPr>
              <w:jc w:val="center"/>
            </w:pPr>
            <w:r>
              <w:rPr>
                <w:lang w:val="en-US"/>
              </w:rPr>
              <w:t>6</w:t>
            </w:r>
          </w:p>
        </w:tc>
      </w:tr>
      <w:tr w:rsidR="007140EE" w:rsidRPr="006A2AF5" w:rsidTr="007140EE">
        <w:trPr>
          <w:trHeight w:val="300"/>
        </w:trPr>
        <w:tc>
          <w:tcPr>
            <w:tcW w:w="568" w:type="dxa"/>
            <w:noWrap/>
          </w:tcPr>
          <w:p w:rsidR="007140EE" w:rsidRPr="00843C94" w:rsidRDefault="007140EE" w:rsidP="007140EE">
            <w:pPr>
              <w:rPr>
                <w:lang w:val="en-US"/>
              </w:rPr>
            </w:pPr>
            <w:r w:rsidRPr="00843C94">
              <w:rPr>
                <w:lang w:val="en-US"/>
              </w:rPr>
              <w:t>2</w:t>
            </w:r>
          </w:p>
        </w:tc>
        <w:tc>
          <w:tcPr>
            <w:tcW w:w="4565" w:type="dxa"/>
            <w:noWrap/>
          </w:tcPr>
          <w:p w:rsidR="007140EE" w:rsidRPr="00843C94" w:rsidRDefault="007140EE" w:rsidP="007140EE">
            <w:pPr>
              <w:rPr>
                <w:lang w:val="en-US"/>
              </w:rPr>
            </w:pPr>
            <w:r w:rsidRPr="00843C94">
              <w:rPr>
                <w:lang w:val="en-US"/>
              </w:rPr>
              <w:t>EPSON WORKFORCE AL-M300 DRUM</w:t>
            </w:r>
          </w:p>
        </w:tc>
        <w:tc>
          <w:tcPr>
            <w:tcW w:w="1730" w:type="dxa"/>
          </w:tcPr>
          <w:p w:rsidR="007140EE" w:rsidRPr="006A2AF5" w:rsidRDefault="007140EE" w:rsidP="007140EE">
            <w:pPr>
              <w:rPr>
                <w:lang w:val="en-US"/>
              </w:rPr>
            </w:pPr>
          </w:p>
        </w:tc>
        <w:tc>
          <w:tcPr>
            <w:tcW w:w="1275" w:type="dxa"/>
            <w:noWrap/>
          </w:tcPr>
          <w:p w:rsidR="007140EE" w:rsidRPr="006A2AF5" w:rsidRDefault="007140EE" w:rsidP="007140EE">
            <w:pPr>
              <w:rPr>
                <w:lang w:val="en-US"/>
              </w:rPr>
            </w:pPr>
            <w:r>
              <w:rPr>
                <w:lang w:val="en-US"/>
              </w:rPr>
              <w:t>TEMA</w:t>
            </w:r>
          </w:p>
        </w:tc>
        <w:tc>
          <w:tcPr>
            <w:tcW w:w="1786" w:type="dxa"/>
            <w:noWrap/>
          </w:tcPr>
          <w:p w:rsidR="007140EE" w:rsidRPr="006A2AF5" w:rsidRDefault="007140EE" w:rsidP="007140EE">
            <w:pPr>
              <w:jc w:val="center"/>
              <w:rPr>
                <w:lang w:val="en-US"/>
              </w:rPr>
            </w:pPr>
            <w:r>
              <w:rPr>
                <w:lang w:val="en-US"/>
              </w:rPr>
              <w:t>3</w:t>
            </w:r>
          </w:p>
        </w:tc>
      </w:tr>
      <w:tr w:rsidR="007140EE" w:rsidRPr="006A2AF5" w:rsidTr="007140EE">
        <w:trPr>
          <w:trHeight w:val="300"/>
        </w:trPr>
        <w:tc>
          <w:tcPr>
            <w:tcW w:w="568" w:type="dxa"/>
            <w:noWrap/>
          </w:tcPr>
          <w:p w:rsidR="007140EE" w:rsidRPr="00843C94" w:rsidRDefault="007140EE" w:rsidP="007140EE">
            <w:pPr>
              <w:rPr>
                <w:lang w:val="en-US"/>
              </w:rPr>
            </w:pPr>
            <w:r w:rsidRPr="00843C94">
              <w:rPr>
                <w:lang w:val="en-US"/>
              </w:rPr>
              <w:t>3</w:t>
            </w:r>
          </w:p>
        </w:tc>
        <w:tc>
          <w:tcPr>
            <w:tcW w:w="4565" w:type="dxa"/>
            <w:noWrap/>
          </w:tcPr>
          <w:p w:rsidR="007140EE" w:rsidRPr="00843C94" w:rsidRDefault="007140EE" w:rsidP="007140EE">
            <w:pPr>
              <w:rPr>
                <w:lang w:val="en-US"/>
              </w:rPr>
            </w:pPr>
            <w:r w:rsidRPr="00843C94">
              <w:rPr>
                <w:lang w:val="en-US"/>
              </w:rPr>
              <w:t>EPSON WORKFORCE AL-M300 FUSER</w:t>
            </w:r>
          </w:p>
        </w:tc>
        <w:tc>
          <w:tcPr>
            <w:tcW w:w="1730" w:type="dxa"/>
          </w:tcPr>
          <w:p w:rsidR="007140EE" w:rsidRPr="006A2AF5" w:rsidRDefault="007140EE" w:rsidP="007140EE">
            <w:pPr>
              <w:rPr>
                <w:lang w:val="en-US"/>
              </w:rPr>
            </w:pPr>
          </w:p>
        </w:tc>
        <w:tc>
          <w:tcPr>
            <w:tcW w:w="1275" w:type="dxa"/>
            <w:noWrap/>
          </w:tcPr>
          <w:p w:rsidR="007140EE" w:rsidRPr="006A2AF5" w:rsidRDefault="007140EE" w:rsidP="007140EE">
            <w:pPr>
              <w:rPr>
                <w:lang w:val="en-US"/>
              </w:rPr>
            </w:pPr>
            <w:r>
              <w:rPr>
                <w:lang w:val="en-US"/>
              </w:rPr>
              <w:t>TEMA</w:t>
            </w:r>
          </w:p>
        </w:tc>
        <w:tc>
          <w:tcPr>
            <w:tcW w:w="1786" w:type="dxa"/>
            <w:noWrap/>
          </w:tcPr>
          <w:p w:rsidR="007140EE" w:rsidRPr="006A2AF5" w:rsidRDefault="007140EE" w:rsidP="007140EE">
            <w:pPr>
              <w:jc w:val="center"/>
              <w:rPr>
                <w:lang w:val="en-US"/>
              </w:rPr>
            </w:pPr>
            <w:r>
              <w:rPr>
                <w:lang w:val="en-US"/>
              </w:rPr>
              <w:t>1</w:t>
            </w:r>
          </w:p>
        </w:tc>
      </w:tr>
      <w:tr w:rsidR="007140EE" w:rsidRPr="005447EF" w:rsidTr="007140EE">
        <w:trPr>
          <w:trHeight w:val="300"/>
        </w:trPr>
        <w:tc>
          <w:tcPr>
            <w:tcW w:w="568" w:type="dxa"/>
            <w:noWrap/>
          </w:tcPr>
          <w:p w:rsidR="007140EE" w:rsidRPr="00843C94" w:rsidRDefault="007140EE" w:rsidP="007140EE">
            <w:pPr>
              <w:rPr>
                <w:lang w:val="en-US"/>
              </w:rPr>
            </w:pPr>
            <w:r w:rsidRPr="00843C94">
              <w:rPr>
                <w:lang w:val="en-US"/>
              </w:rPr>
              <w:t>4</w:t>
            </w:r>
          </w:p>
        </w:tc>
        <w:tc>
          <w:tcPr>
            <w:tcW w:w="4565" w:type="dxa"/>
            <w:noWrap/>
          </w:tcPr>
          <w:p w:rsidR="007140EE" w:rsidRPr="00843C94" w:rsidRDefault="007140EE" w:rsidP="007140EE">
            <w:pPr>
              <w:rPr>
                <w:lang w:val="en-US"/>
              </w:rPr>
            </w:pPr>
            <w:r w:rsidRPr="00843C94">
              <w:rPr>
                <w:lang w:val="en-US"/>
              </w:rPr>
              <w:t>EPSON ECOTANK 6580 black</w:t>
            </w:r>
          </w:p>
        </w:tc>
        <w:tc>
          <w:tcPr>
            <w:tcW w:w="1730" w:type="dxa"/>
          </w:tcPr>
          <w:p w:rsidR="007140EE" w:rsidRPr="005447EF" w:rsidRDefault="007140EE" w:rsidP="007140EE">
            <w:pPr>
              <w:rPr>
                <w:lang w:val="en-US"/>
              </w:rPr>
            </w:pPr>
          </w:p>
        </w:tc>
        <w:tc>
          <w:tcPr>
            <w:tcW w:w="1275" w:type="dxa"/>
            <w:noWrap/>
          </w:tcPr>
          <w:p w:rsidR="007140EE" w:rsidRPr="005447EF" w:rsidRDefault="007140EE" w:rsidP="007140EE">
            <w:pPr>
              <w:rPr>
                <w:lang w:val="en-US"/>
              </w:rPr>
            </w:pPr>
            <w:r>
              <w:rPr>
                <w:lang w:val="en-US"/>
              </w:rPr>
              <w:t>TEMA</w:t>
            </w:r>
          </w:p>
        </w:tc>
        <w:tc>
          <w:tcPr>
            <w:tcW w:w="1786" w:type="dxa"/>
            <w:noWrap/>
          </w:tcPr>
          <w:p w:rsidR="007140EE" w:rsidRPr="005447EF" w:rsidRDefault="007140EE" w:rsidP="007140EE">
            <w:pPr>
              <w:jc w:val="center"/>
              <w:rPr>
                <w:lang w:val="en-US"/>
              </w:rPr>
            </w:pPr>
            <w:r>
              <w:rPr>
                <w:lang w:val="en-US"/>
              </w:rPr>
              <w:t>9</w:t>
            </w:r>
          </w:p>
        </w:tc>
      </w:tr>
      <w:tr w:rsidR="007140EE" w:rsidRPr="005447EF" w:rsidTr="007140EE">
        <w:trPr>
          <w:trHeight w:val="300"/>
        </w:trPr>
        <w:tc>
          <w:tcPr>
            <w:tcW w:w="568" w:type="dxa"/>
            <w:noWrap/>
          </w:tcPr>
          <w:p w:rsidR="007140EE" w:rsidRPr="00843C94" w:rsidRDefault="007140EE" w:rsidP="007140EE">
            <w:pPr>
              <w:rPr>
                <w:lang w:val="en-US"/>
              </w:rPr>
            </w:pPr>
            <w:r w:rsidRPr="00843C94">
              <w:rPr>
                <w:lang w:val="en-US"/>
              </w:rPr>
              <w:t>5</w:t>
            </w:r>
          </w:p>
        </w:tc>
        <w:tc>
          <w:tcPr>
            <w:tcW w:w="4565" w:type="dxa"/>
            <w:noWrap/>
          </w:tcPr>
          <w:p w:rsidR="007140EE" w:rsidRPr="00843C94" w:rsidRDefault="007140EE" w:rsidP="007140EE">
            <w:r w:rsidRPr="00843C94">
              <w:rPr>
                <w:lang w:val="en-US"/>
              </w:rPr>
              <w:t xml:space="preserve">EPSON ECOTANK 6580 </w:t>
            </w:r>
            <w:r>
              <w:rPr>
                <w:lang w:val="en-US"/>
              </w:rPr>
              <w:t>magenta</w:t>
            </w:r>
          </w:p>
        </w:tc>
        <w:tc>
          <w:tcPr>
            <w:tcW w:w="1730" w:type="dxa"/>
          </w:tcPr>
          <w:p w:rsidR="007140EE" w:rsidRPr="002D2B4C" w:rsidRDefault="007140EE" w:rsidP="007140EE"/>
        </w:tc>
        <w:tc>
          <w:tcPr>
            <w:tcW w:w="1275" w:type="dxa"/>
            <w:noWrap/>
          </w:tcPr>
          <w:p w:rsidR="007140EE" w:rsidRPr="005447EF" w:rsidRDefault="007140EE" w:rsidP="007140EE">
            <w:pPr>
              <w:rPr>
                <w:lang w:val="en-US"/>
              </w:rPr>
            </w:pPr>
            <w:r>
              <w:rPr>
                <w:lang w:val="en-US"/>
              </w:rPr>
              <w:t>TEMA</w:t>
            </w:r>
          </w:p>
        </w:tc>
        <w:tc>
          <w:tcPr>
            <w:tcW w:w="1786" w:type="dxa"/>
            <w:noWrap/>
          </w:tcPr>
          <w:p w:rsidR="007140EE" w:rsidRPr="005447EF" w:rsidRDefault="007140EE" w:rsidP="007140EE">
            <w:pPr>
              <w:jc w:val="center"/>
              <w:rPr>
                <w:lang w:val="en-US"/>
              </w:rPr>
            </w:pPr>
            <w:r>
              <w:rPr>
                <w:lang w:val="en-US"/>
              </w:rPr>
              <w:t>8</w:t>
            </w:r>
          </w:p>
        </w:tc>
      </w:tr>
      <w:tr w:rsidR="007140EE" w:rsidTr="007140EE">
        <w:trPr>
          <w:trHeight w:val="300"/>
        </w:trPr>
        <w:tc>
          <w:tcPr>
            <w:tcW w:w="568" w:type="dxa"/>
            <w:noWrap/>
          </w:tcPr>
          <w:p w:rsidR="007140EE" w:rsidRPr="00843C94" w:rsidRDefault="007140EE" w:rsidP="007140EE">
            <w:pPr>
              <w:rPr>
                <w:lang w:val="en-US"/>
              </w:rPr>
            </w:pPr>
            <w:r w:rsidRPr="00843C94">
              <w:rPr>
                <w:lang w:val="en-US"/>
              </w:rPr>
              <w:t>6</w:t>
            </w:r>
          </w:p>
        </w:tc>
        <w:tc>
          <w:tcPr>
            <w:tcW w:w="4565" w:type="dxa"/>
            <w:noWrap/>
          </w:tcPr>
          <w:p w:rsidR="007140EE" w:rsidRPr="00843C94" w:rsidRDefault="007140EE" w:rsidP="007140EE">
            <w:pPr>
              <w:rPr>
                <w:lang w:val="en-US"/>
              </w:rPr>
            </w:pPr>
            <w:r w:rsidRPr="00843C94">
              <w:rPr>
                <w:lang w:val="en-US"/>
              </w:rPr>
              <w:t>EPSON ECOTANK 6580</w:t>
            </w:r>
            <w:r>
              <w:rPr>
                <w:lang w:val="en-US"/>
              </w:rPr>
              <w:t xml:space="preserve"> yellow</w:t>
            </w:r>
          </w:p>
        </w:tc>
        <w:tc>
          <w:tcPr>
            <w:tcW w:w="1730" w:type="dxa"/>
          </w:tcPr>
          <w:p w:rsidR="007140EE" w:rsidRPr="002D2B4C" w:rsidRDefault="007140EE" w:rsidP="007140EE"/>
        </w:tc>
        <w:tc>
          <w:tcPr>
            <w:tcW w:w="1275" w:type="dxa"/>
            <w:noWrap/>
          </w:tcPr>
          <w:p w:rsidR="007140EE" w:rsidRDefault="007140EE" w:rsidP="007140EE">
            <w:pPr>
              <w:rPr>
                <w:lang w:val="en-US"/>
              </w:rPr>
            </w:pPr>
            <w:r>
              <w:t>ΤΕΜΑ</w:t>
            </w:r>
          </w:p>
        </w:tc>
        <w:tc>
          <w:tcPr>
            <w:tcW w:w="1786" w:type="dxa"/>
            <w:noWrap/>
          </w:tcPr>
          <w:p w:rsidR="007140EE" w:rsidRDefault="007140EE" w:rsidP="007140EE">
            <w:pPr>
              <w:jc w:val="center"/>
              <w:rPr>
                <w:lang w:val="en-US"/>
              </w:rPr>
            </w:pPr>
            <w:r>
              <w:rPr>
                <w:lang w:val="en-US"/>
              </w:rPr>
              <w:t>8</w:t>
            </w:r>
          </w:p>
        </w:tc>
      </w:tr>
      <w:tr w:rsidR="007140EE" w:rsidTr="007140EE">
        <w:trPr>
          <w:trHeight w:val="300"/>
        </w:trPr>
        <w:tc>
          <w:tcPr>
            <w:tcW w:w="568" w:type="dxa"/>
            <w:noWrap/>
          </w:tcPr>
          <w:p w:rsidR="007140EE" w:rsidRPr="00843C94" w:rsidRDefault="007140EE" w:rsidP="007140EE">
            <w:pPr>
              <w:rPr>
                <w:lang w:val="en-US"/>
              </w:rPr>
            </w:pPr>
            <w:r w:rsidRPr="00843C94">
              <w:rPr>
                <w:lang w:val="en-US"/>
              </w:rPr>
              <w:t>7</w:t>
            </w:r>
          </w:p>
        </w:tc>
        <w:tc>
          <w:tcPr>
            <w:tcW w:w="4565" w:type="dxa"/>
            <w:noWrap/>
          </w:tcPr>
          <w:p w:rsidR="007140EE" w:rsidRPr="00843C94" w:rsidRDefault="007140EE" w:rsidP="007140EE">
            <w:pPr>
              <w:rPr>
                <w:lang w:val="en-US"/>
              </w:rPr>
            </w:pPr>
            <w:r w:rsidRPr="00843C94">
              <w:rPr>
                <w:lang w:val="en-US"/>
              </w:rPr>
              <w:t>EPSON ECOTANK 6580</w:t>
            </w:r>
            <w:r>
              <w:rPr>
                <w:lang w:val="en-US"/>
              </w:rPr>
              <w:t xml:space="preserve"> cyan</w:t>
            </w:r>
          </w:p>
        </w:tc>
        <w:tc>
          <w:tcPr>
            <w:tcW w:w="1730" w:type="dxa"/>
          </w:tcPr>
          <w:p w:rsidR="007140EE" w:rsidRPr="002D2B4C" w:rsidRDefault="007140EE" w:rsidP="007140EE"/>
        </w:tc>
        <w:tc>
          <w:tcPr>
            <w:tcW w:w="1275" w:type="dxa"/>
            <w:noWrap/>
          </w:tcPr>
          <w:p w:rsidR="007140EE" w:rsidRDefault="007140EE" w:rsidP="007140EE">
            <w:pPr>
              <w:rPr>
                <w:lang w:val="en-US"/>
              </w:rPr>
            </w:pPr>
            <w:r>
              <w:t>ΤΕΜΑ</w:t>
            </w:r>
          </w:p>
        </w:tc>
        <w:tc>
          <w:tcPr>
            <w:tcW w:w="1786" w:type="dxa"/>
            <w:noWrap/>
          </w:tcPr>
          <w:p w:rsidR="007140EE" w:rsidRDefault="007140EE" w:rsidP="007140EE">
            <w:pPr>
              <w:jc w:val="center"/>
              <w:rPr>
                <w:lang w:val="en-US"/>
              </w:rPr>
            </w:pPr>
            <w:r>
              <w:rPr>
                <w:lang w:val="en-US"/>
              </w:rPr>
              <w:t>8</w:t>
            </w:r>
          </w:p>
        </w:tc>
      </w:tr>
      <w:tr w:rsidR="007140EE" w:rsidRPr="006A2AF5" w:rsidTr="007140EE">
        <w:trPr>
          <w:trHeight w:val="300"/>
        </w:trPr>
        <w:tc>
          <w:tcPr>
            <w:tcW w:w="568" w:type="dxa"/>
            <w:noWrap/>
          </w:tcPr>
          <w:p w:rsidR="007140EE" w:rsidRPr="00843C94" w:rsidRDefault="007140EE" w:rsidP="007140EE">
            <w:pPr>
              <w:rPr>
                <w:lang w:val="en-US"/>
              </w:rPr>
            </w:pPr>
            <w:r w:rsidRPr="00843C94">
              <w:rPr>
                <w:lang w:val="en-US"/>
              </w:rPr>
              <w:t>8</w:t>
            </w:r>
          </w:p>
        </w:tc>
        <w:tc>
          <w:tcPr>
            <w:tcW w:w="4565" w:type="dxa"/>
            <w:noWrap/>
          </w:tcPr>
          <w:p w:rsidR="007140EE" w:rsidRPr="00843C94" w:rsidRDefault="007140EE" w:rsidP="007140EE">
            <w:r w:rsidRPr="00843C94">
              <w:rPr>
                <w:lang w:val="en-US"/>
              </w:rPr>
              <w:t>HP Laserjet 1022n</w:t>
            </w:r>
          </w:p>
        </w:tc>
        <w:tc>
          <w:tcPr>
            <w:tcW w:w="1730" w:type="dxa"/>
          </w:tcPr>
          <w:p w:rsidR="007140EE" w:rsidRPr="002D2B4C" w:rsidRDefault="007140EE" w:rsidP="007140EE"/>
        </w:tc>
        <w:tc>
          <w:tcPr>
            <w:tcW w:w="1275" w:type="dxa"/>
            <w:noWrap/>
          </w:tcPr>
          <w:p w:rsidR="007140EE" w:rsidRPr="006A2AF5" w:rsidRDefault="007140EE" w:rsidP="007140EE">
            <w:pPr>
              <w:rPr>
                <w:lang w:val="en-US"/>
              </w:rPr>
            </w:pPr>
            <w:r>
              <w:rPr>
                <w:lang w:val="en-US"/>
              </w:rPr>
              <w:t>TEMA</w:t>
            </w:r>
          </w:p>
        </w:tc>
        <w:tc>
          <w:tcPr>
            <w:tcW w:w="1786" w:type="dxa"/>
            <w:noWrap/>
          </w:tcPr>
          <w:p w:rsidR="007140EE" w:rsidRPr="00401DEC" w:rsidRDefault="007140EE" w:rsidP="007140EE">
            <w:pPr>
              <w:jc w:val="center"/>
            </w:pPr>
            <w:r>
              <w:t>16</w:t>
            </w:r>
          </w:p>
        </w:tc>
      </w:tr>
      <w:tr w:rsidR="007140EE" w:rsidRPr="003215F8" w:rsidTr="007140EE">
        <w:trPr>
          <w:trHeight w:val="300"/>
        </w:trPr>
        <w:tc>
          <w:tcPr>
            <w:tcW w:w="568" w:type="dxa"/>
            <w:noWrap/>
          </w:tcPr>
          <w:p w:rsidR="007140EE" w:rsidRPr="00843C94" w:rsidRDefault="007140EE" w:rsidP="007140EE">
            <w:pPr>
              <w:rPr>
                <w:lang w:val="en-US"/>
              </w:rPr>
            </w:pPr>
            <w:r w:rsidRPr="00843C94">
              <w:rPr>
                <w:lang w:val="en-US"/>
              </w:rPr>
              <w:t>9</w:t>
            </w:r>
          </w:p>
        </w:tc>
        <w:tc>
          <w:tcPr>
            <w:tcW w:w="4565" w:type="dxa"/>
            <w:noWrap/>
          </w:tcPr>
          <w:p w:rsidR="007140EE" w:rsidRPr="00843C94" w:rsidRDefault="007140EE" w:rsidP="007140EE">
            <w:pPr>
              <w:rPr>
                <w:lang w:val="en-US"/>
              </w:rPr>
            </w:pPr>
            <w:r w:rsidRPr="00843C94">
              <w:rPr>
                <w:lang w:val="en-US"/>
              </w:rPr>
              <w:t xml:space="preserve">HP Lasejet 408 331 A Toner </w:t>
            </w:r>
            <w:r w:rsidRPr="00843C94">
              <w:t>Μαύρο</w:t>
            </w:r>
            <w:r w:rsidRPr="00843C94">
              <w:rPr>
                <w:lang w:val="en-US"/>
              </w:rPr>
              <w:t xml:space="preserve"> 5000 </w:t>
            </w:r>
            <w:r w:rsidRPr="00843C94">
              <w:t>Σελίδων</w:t>
            </w:r>
            <w:r w:rsidRPr="00843C94">
              <w:rPr>
                <w:lang w:val="en-US"/>
              </w:rPr>
              <w:t xml:space="preserve"> (W1331A)</w:t>
            </w:r>
          </w:p>
        </w:tc>
        <w:tc>
          <w:tcPr>
            <w:tcW w:w="1730" w:type="dxa"/>
          </w:tcPr>
          <w:p w:rsidR="007140EE" w:rsidRPr="003215F8" w:rsidRDefault="007140EE" w:rsidP="007140EE">
            <w:pPr>
              <w:rPr>
                <w:lang w:val="en-US"/>
              </w:rPr>
            </w:pPr>
          </w:p>
        </w:tc>
        <w:tc>
          <w:tcPr>
            <w:tcW w:w="1275" w:type="dxa"/>
            <w:noWrap/>
          </w:tcPr>
          <w:p w:rsidR="007140EE" w:rsidRPr="003215F8" w:rsidRDefault="007140EE" w:rsidP="007140EE">
            <w:r>
              <w:t>ΤΕΜΑ</w:t>
            </w:r>
          </w:p>
        </w:tc>
        <w:tc>
          <w:tcPr>
            <w:tcW w:w="1786" w:type="dxa"/>
            <w:noWrap/>
          </w:tcPr>
          <w:p w:rsidR="007140EE" w:rsidRPr="003215F8" w:rsidRDefault="007140EE" w:rsidP="007140EE">
            <w:pPr>
              <w:jc w:val="center"/>
            </w:pPr>
            <w:r>
              <w:t>4</w:t>
            </w:r>
          </w:p>
        </w:tc>
      </w:tr>
      <w:tr w:rsidR="007140EE" w:rsidRPr="006A2AF5" w:rsidTr="007140EE">
        <w:trPr>
          <w:trHeight w:val="300"/>
        </w:trPr>
        <w:tc>
          <w:tcPr>
            <w:tcW w:w="568" w:type="dxa"/>
            <w:noWrap/>
          </w:tcPr>
          <w:p w:rsidR="007140EE" w:rsidRPr="00843C94" w:rsidRDefault="007140EE" w:rsidP="007140EE">
            <w:pPr>
              <w:rPr>
                <w:lang w:val="en-US"/>
              </w:rPr>
            </w:pPr>
            <w:r w:rsidRPr="00843C94">
              <w:rPr>
                <w:lang w:val="en-US"/>
              </w:rPr>
              <w:t>10</w:t>
            </w:r>
          </w:p>
        </w:tc>
        <w:tc>
          <w:tcPr>
            <w:tcW w:w="4565" w:type="dxa"/>
            <w:noWrap/>
          </w:tcPr>
          <w:p w:rsidR="007140EE" w:rsidRPr="00843C94" w:rsidRDefault="007140EE" w:rsidP="007140EE">
            <w:pPr>
              <w:rPr>
                <w:lang w:val="en-US"/>
              </w:rPr>
            </w:pPr>
            <w:r w:rsidRPr="00843C94">
              <w:rPr>
                <w:lang w:val="en-US"/>
              </w:rPr>
              <w:t>PRINTRONIX PSA</w:t>
            </w:r>
          </w:p>
        </w:tc>
        <w:tc>
          <w:tcPr>
            <w:tcW w:w="1730" w:type="dxa"/>
          </w:tcPr>
          <w:p w:rsidR="007140EE" w:rsidRPr="002D2B4C" w:rsidRDefault="007140EE" w:rsidP="007140EE">
            <w:pPr>
              <w:rPr>
                <w:lang w:val="en-US"/>
              </w:rPr>
            </w:pPr>
          </w:p>
        </w:tc>
        <w:tc>
          <w:tcPr>
            <w:tcW w:w="1275" w:type="dxa"/>
            <w:noWrap/>
          </w:tcPr>
          <w:p w:rsidR="007140EE" w:rsidRPr="006A2AF5" w:rsidRDefault="007140EE" w:rsidP="007140EE">
            <w:pPr>
              <w:rPr>
                <w:lang w:val="en-US"/>
              </w:rPr>
            </w:pPr>
            <w:r>
              <w:rPr>
                <w:lang w:val="en-US"/>
              </w:rPr>
              <w:t>TEMA</w:t>
            </w:r>
          </w:p>
        </w:tc>
        <w:tc>
          <w:tcPr>
            <w:tcW w:w="1786" w:type="dxa"/>
            <w:noWrap/>
          </w:tcPr>
          <w:p w:rsidR="007140EE" w:rsidRPr="006A2AF5" w:rsidRDefault="007140EE" w:rsidP="007140EE">
            <w:pPr>
              <w:jc w:val="center"/>
              <w:rPr>
                <w:lang w:val="en-US"/>
              </w:rPr>
            </w:pPr>
            <w:r>
              <w:rPr>
                <w:lang w:val="en-US"/>
              </w:rPr>
              <w:t>2</w:t>
            </w:r>
          </w:p>
        </w:tc>
      </w:tr>
      <w:tr w:rsidR="007140EE" w:rsidRPr="00BE6D8F" w:rsidTr="007140EE">
        <w:trPr>
          <w:trHeight w:val="300"/>
        </w:trPr>
        <w:tc>
          <w:tcPr>
            <w:tcW w:w="568" w:type="dxa"/>
            <w:noWrap/>
          </w:tcPr>
          <w:p w:rsidR="007140EE" w:rsidRPr="00843C94" w:rsidRDefault="007140EE" w:rsidP="007140EE">
            <w:pPr>
              <w:rPr>
                <w:lang w:val="en-US"/>
              </w:rPr>
            </w:pPr>
            <w:r>
              <w:rPr>
                <w:lang w:val="en-US"/>
              </w:rPr>
              <w:t>11</w:t>
            </w:r>
          </w:p>
        </w:tc>
        <w:tc>
          <w:tcPr>
            <w:tcW w:w="4565" w:type="dxa"/>
            <w:noWrap/>
          </w:tcPr>
          <w:p w:rsidR="007140EE" w:rsidRPr="00843C94" w:rsidRDefault="007140EE" w:rsidP="007140EE">
            <w:pPr>
              <w:rPr>
                <w:lang w:val="en-US"/>
              </w:rPr>
            </w:pPr>
            <w:r w:rsidRPr="00843C94">
              <w:rPr>
                <w:lang w:val="en-US"/>
              </w:rPr>
              <w:t>LEXMARK CS</w:t>
            </w:r>
            <w:r>
              <w:rPr>
                <w:lang w:val="en-US"/>
              </w:rPr>
              <w:t xml:space="preserve"> </w:t>
            </w:r>
            <w:r w:rsidRPr="00843C94">
              <w:rPr>
                <w:lang w:val="en-US"/>
              </w:rPr>
              <w:t>92</w:t>
            </w:r>
            <w:r>
              <w:rPr>
                <w:lang w:val="en-US"/>
              </w:rPr>
              <w:t>3</w:t>
            </w:r>
            <w:r w:rsidRPr="00843C94">
              <w:rPr>
                <w:lang w:val="en-US"/>
              </w:rPr>
              <w:t xml:space="preserve"> Black toner</w:t>
            </w:r>
          </w:p>
        </w:tc>
        <w:tc>
          <w:tcPr>
            <w:tcW w:w="1730" w:type="dxa"/>
          </w:tcPr>
          <w:p w:rsidR="007140EE" w:rsidRPr="00BE6D8F" w:rsidRDefault="007140EE" w:rsidP="007140EE">
            <w:pPr>
              <w:rPr>
                <w:lang w:val="en-US"/>
              </w:rPr>
            </w:pPr>
          </w:p>
        </w:tc>
        <w:tc>
          <w:tcPr>
            <w:tcW w:w="1275" w:type="dxa"/>
            <w:noWrap/>
          </w:tcPr>
          <w:p w:rsidR="007140EE" w:rsidRPr="00BE6D8F" w:rsidRDefault="007140EE" w:rsidP="007140EE">
            <w:pPr>
              <w:rPr>
                <w:lang w:val="en-US"/>
              </w:rPr>
            </w:pPr>
            <w:r>
              <w:rPr>
                <w:lang w:val="en-US"/>
              </w:rPr>
              <w:t>TEMA</w:t>
            </w:r>
          </w:p>
        </w:tc>
        <w:tc>
          <w:tcPr>
            <w:tcW w:w="1786" w:type="dxa"/>
            <w:noWrap/>
          </w:tcPr>
          <w:p w:rsidR="007140EE" w:rsidRPr="00BE6D8F" w:rsidRDefault="007140EE" w:rsidP="007140EE">
            <w:pPr>
              <w:jc w:val="center"/>
              <w:rPr>
                <w:lang w:val="en-US"/>
              </w:rPr>
            </w:pPr>
            <w:r>
              <w:rPr>
                <w:lang w:val="en-US"/>
              </w:rPr>
              <w:t>5</w:t>
            </w:r>
          </w:p>
        </w:tc>
      </w:tr>
      <w:tr w:rsidR="007140EE" w:rsidRPr="00BE6D8F" w:rsidTr="007140EE">
        <w:trPr>
          <w:trHeight w:val="300"/>
        </w:trPr>
        <w:tc>
          <w:tcPr>
            <w:tcW w:w="568" w:type="dxa"/>
            <w:noWrap/>
          </w:tcPr>
          <w:p w:rsidR="007140EE" w:rsidRPr="00843C94" w:rsidRDefault="007140EE" w:rsidP="007140EE">
            <w:pPr>
              <w:rPr>
                <w:lang w:val="en-US"/>
              </w:rPr>
            </w:pPr>
            <w:r>
              <w:rPr>
                <w:lang w:val="en-US"/>
              </w:rPr>
              <w:t>12</w:t>
            </w:r>
          </w:p>
        </w:tc>
        <w:tc>
          <w:tcPr>
            <w:tcW w:w="4565" w:type="dxa"/>
            <w:noWrap/>
          </w:tcPr>
          <w:p w:rsidR="007140EE" w:rsidRPr="00843C94" w:rsidRDefault="007140EE" w:rsidP="007140EE">
            <w:pPr>
              <w:rPr>
                <w:lang w:val="en-US"/>
              </w:rPr>
            </w:pPr>
            <w:r w:rsidRPr="00843C94">
              <w:rPr>
                <w:lang w:val="en-US"/>
              </w:rPr>
              <w:t xml:space="preserve">LEXMARK CS </w:t>
            </w:r>
            <w:r>
              <w:rPr>
                <w:lang w:val="en-US"/>
              </w:rPr>
              <w:t>923</w:t>
            </w:r>
            <w:r w:rsidRPr="00843C94">
              <w:rPr>
                <w:lang w:val="en-US"/>
              </w:rPr>
              <w:t xml:space="preserve"> Yellow toner</w:t>
            </w:r>
          </w:p>
        </w:tc>
        <w:tc>
          <w:tcPr>
            <w:tcW w:w="1730" w:type="dxa"/>
          </w:tcPr>
          <w:p w:rsidR="007140EE" w:rsidRPr="002D2B4C" w:rsidRDefault="007140EE" w:rsidP="007140EE">
            <w:pPr>
              <w:rPr>
                <w:lang w:val="en-US"/>
              </w:rPr>
            </w:pPr>
          </w:p>
        </w:tc>
        <w:tc>
          <w:tcPr>
            <w:tcW w:w="1275" w:type="dxa"/>
            <w:noWrap/>
          </w:tcPr>
          <w:p w:rsidR="007140EE" w:rsidRPr="00BE6D8F" w:rsidRDefault="007140EE" w:rsidP="007140EE">
            <w:pPr>
              <w:rPr>
                <w:lang w:val="en-US"/>
              </w:rPr>
            </w:pPr>
            <w:r>
              <w:t>ΤΕΜΑ</w:t>
            </w:r>
          </w:p>
        </w:tc>
        <w:tc>
          <w:tcPr>
            <w:tcW w:w="1786" w:type="dxa"/>
            <w:noWrap/>
          </w:tcPr>
          <w:p w:rsidR="007140EE" w:rsidRPr="00BE6D8F" w:rsidRDefault="007140EE" w:rsidP="007140EE">
            <w:pPr>
              <w:jc w:val="center"/>
              <w:rPr>
                <w:lang w:val="en-US"/>
              </w:rPr>
            </w:pPr>
            <w:r>
              <w:rPr>
                <w:lang w:val="en-US"/>
              </w:rPr>
              <w:t>3</w:t>
            </w:r>
          </w:p>
        </w:tc>
      </w:tr>
      <w:tr w:rsidR="007140EE" w:rsidRPr="00BE6D8F" w:rsidTr="007140EE">
        <w:trPr>
          <w:trHeight w:val="300"/>
        </w:trPr>
        <w:tc>
          <w:tcPr>
            <w:tcW w:w="568" w:type="dxa"/>
            <w:noWrap/>
          </w:tcPr>
          <w:p w:rsidR="007140EE" w:rsidRPr="00843C94" w:rsidRDefault="007140EE" w:rsidP="007140EE">
            <w:pPr>
              <w:rPr>
                <w:lang w:val="en-US"/>
              </w:rPr>
            </w:pPr>
            <w:r>
              <w:rPr>
                <w:lang w:val="en-US"/>
              </w:rPr>
              <w:t>13</w:t>
            </w:r>
          </w:p>
        </w:tc>
        <w:tc>
          <w:tcPr>
            <w:tcW w:w="4565" w:type="dxa"/>
            <w:noWrap/>
          </w:tcPr>
          <w:p w:rsidR="007140EE" w:rsidRPr="00843C94" w:rsidRDefault="007140EE" w:rsidP="007140EE">
            <w:pPr>
              <w:rPr>
                <w:lang w:val="en-US"/>
              </w:rPr>
            </w:pPr>
            <w:r w:rsidRPr="00843C94">
              <w:rPr>
                <w:lang w:val="en-US"/>
              </w:rPr>
              <w:t xml:space="preserve">LEXMARK CS </w:t>
            </w:r>
            <w:r>
              <w:rPr>
                <w:lang w:val="en-US"/>
              </w:rPr>
              <w:t>923</w:t>
            </w:r>
            <w:r w:rsidRPr="00843C94">
              <w:rPr>
                <w:lang w:val="en-US"/>
              </w:rPr>
              <w:t xml:space="preserve"> CYAN toner</w:t>
            </w:r>
          </w:p>
        </w:tc>
        <w:tc>
          <w:tcPr>
            <w:tcW w:w="1730" w:type="dxa"/>
          </w:tcPr>
          <w:p w:rsidR="007140EE" w:rsidRPr="002D2B4C" w:rsidRDefault="007140EE" w:rsidP="007140EE">
            <w:pPr>
              <w:rPr>
                <w:lang w:val="en-US"/>
              </w:rPr>
            </w:pPr>
          </w:p>
        </w:tc>
        <w:tc>
          <w:tcPr>
            <w:tcW w:w="1275" w:type="dxa"/>
            <w:noWrap/>
          </w:tcPr>
          <w:p w:rsidR="007140EE" w:rsidRPr="00BE6D8F" w:rsidRDefault="007140EE" w:rsidP="007140EE">
            <w:pPr>
              <w:rPr>
                <w:lang w:val="en-US"/>
              </w:rPr>
            </w:pPr>
            <w:r>
              <w:t>ΤΕΜΑ</w:t>
            </w:r>
          </w:p>
        </w:tc>
        <w:tc>
          <w:tcPr>
            <w:tcW w:w="1786" w:type="dxa"/>
            <w:noWrap/>
          </w:tcPr>
          <w:p w:rsidR="007140EE" w:rsidRPr="00BE6D8F" w:rsidRDefault="007140EE" w:rsidP="007140EE">
            <w:pPr>
              <w:jc w:val="center"/>
              <w:rPr>
                <w:lang w:val="en-US"/>
              </w:rPr>
            </w:pPr>
            <w:r>
              <w:rPr>
                <w:lang w:val="en-US"/>
              </w:rPr>
              <w:t>3</w:t>
            </w:r>
          </w:p>
        </w:tc>
      </w:tr>
      <w:tr w:rsidR="007140EE" w:rsidRPr="00BE6D8F" w:rsidTr="007140EE">
        <w:trPr>
          <w:trHeight w:val="300"/>
        </w:trPr>
        <w:tc>
          <w:tcPr>
            <w:tcW w:w="568" w:type="dxa"/>
            <w:noWrap/>
          </w:tcPr>
          <w:p w:rsidR="007140EE" w:rsidRPr="00843C94" w:rsidRDefault="007140EE" w:rsidP="007140EE">
            <w:pPr>
              <w:rPr>
                <w:lang w:val="en-US"/>
              </w:rPr>
            </w:pPr>
            <w:r>
              <w:rPr>
                <w:lang w:val="en-US"/>
              </w:rPr>
              <w:t>14</w:t>
            </w:r>
          </w:p>
        </w:tc>
        <w:tc>
          <w:tcPr>
            <w:tcW w:w="4565" w:type="dxa"/>
            <w:noWrap/>
          </w:tcPr>
          <w:p w:rsidR="007140EE" w:rsidRPr="00843C94" w:rsidRDefault="007140EE" w:rsidP="007140EE">
            <w:pPr>
              <w:rPr>
                <w:lang w:val="en-US"/>
              </w:rPr>
            </w:pPr>
            <w:r w:rsidRPr="00843C94">
              <w:rPr>
                <w:lang w:val="en-US"/>
              </w:rPr>
              <w:t xml:space="preserve">LEXMARK CS </w:t>
            </w:r>
            <w:r>
              <w:rPr>
                <w:lang w:val="en-US"/>
              </w:rPr>
              <w:t>923</w:t>
            </w:r>
            <w:r w:rsidRPr="00843C94">
              <w:rPr>
                <w:lang w:val="en-US"/>
              </w:rPr>
              <w:t xml:space="preserve">  MAGENTA toner</w:t>
            </w:r>
          </w:p>
        </w:tc>
        <w:tc>
          <w:tcPr>
            <w:tcW w:w="1730" w:type="dxa"/>
          </w:tcPr>
          <w:p w:rsidR="007140EE" w:rsidRPr="002D2B4C" w:rsidRDefault="007140EE" w:rsidP="007140EE">
            <w:pPr>
              <w:rPr>
                <w:lang w:val="en-US"/>
              </w:rPr>
            </w:pPr>
          </w:p>
        </w:tc>
        <w:tc>
          <w:tcPr>
            <w:tcW w:w="1275" w:type="dxa"/>
            <w:noWrap/>
          </w:tcPr>
          <w:p w:rsidR="007140EE" w:rsidRPr="00BE6D8F" w:rsidRDefault="007140EE" w:rsidP="007140EE">
            <w:pPr>
              <w:rPr>
                <w:lang w:val="en-US"/>
              </w:rPr>
            </w:pPr>
            <w:r>
              <w:t>ΤΕΜΑ</w:t>
            </w:r>
          </w:p>
        </w:tc>
        <w:tc>
          <w:tcPr>
            <w:tcW w:w="1786" w:type="dxa"/>
            <w:noWrap/>
          </w:tcPr>
          <w:p w:rsidR="007140EE" w:rsidRPr="00BE6D8F" w:rsidRDefault="007140EE" w:rsidP="007140EE">
            <w:pPr>
              <w:jc w:val="center"/>
              <w:rPr>
                <w:lang w:val="en-US"/>
              </w:rPr>
            </w:pPr>
            <w:r>
              <w:rPr>
                <w:lang w:val="en-US"/>
              </w:rPr>
              <w:t>3</w:t>
            </w:r>
          </w:p>
        </w:tc>
      </w:tr>
      <w:tr w:rsidR="007140EE" w:rsidRPr="00BA109C" w:rsidTr="007140EE">
        <w:trPr>
          <w:trHeight w:val="300"/>
        </w:trPr>
        <w:tc>
          <w:tcPr>
            <w:tcW w:w="568" w:type="dxa"/>
            <w:noWrap/>
          </w:tcPr>
          <w:p w:rsidR="007140EE" w:rsidRPr="00843C94" w:rsidRDefault="007140EE" w:rsidP="007140EE">
            <w:pPr>
              <w:rPr>
                <w:lang w:val="en-US"/>
              </w:rPr>
            </w:pPr>
            <w:r>
              <w:rPr>
                <w:lang w:val="en-US"/>
              </w:rPr>
              <w:t>15</w:t>
            </w:r>
          </w:p>
        </w:tc>
        <w:tc>
          <w:tcPr>
            <w:tcW w:w="4565" w:type="dxa"/>
            <w:noWrap/>
          </w:tcPr>
          <w:p w:rsidR="007140EE" w:rsidRPr="00843C94" w:rsidRDefault="007140EE" w:rsidP="007140EE">
            <w:pPr>
              <w:rPr>
                <w:lang w:val="en-US"/>
              </w:rPr>
            </w:pPr>
            <w:r w:rsidRPr="00843C94">
              <w:rPr>
                <w:lang w:val="en-US"/>
              </w:rPr>
              <w:t>LEXMARK B2442 Black toner (</w:t>
            </w:r>
            <w:r w:rsidRPr="00843C94">
              <w:t>Β</w:t>
            </w:r>
            <w:r>
              <w:rPr>
                <w:lang w:val="en-US"/>
              </w:rPr>
              <w:t>242H00</w:t>
            </w:r>
            <w:r w:rsidRPr="00843C94">
              <w:rPr>
                <w:lang w:val="en-US"/>
              </w:rPr>
              <w:t>)</w:t>
            </w:r>
          </w:p>
        </w:tc>
        <w:tc>
          <w:tcPr>
            <w:tcW w:w="1730" w:type="dxa"/>
          </w:tcPr>
          <w:p w:rsidR="007140EE" w:rsidRPr="001306B6" w:rsidRDefault="007140EE" w:rsidP="007140EE">
            <w:r>
              <w:rPr>
                <w:lang w:val="en-US"/>
              </w:rPr>
              <w:t>3000 σελ</w:t>
            </w:r>
            <w:r>
              <w:t xml:space="preserve">ίδων </w:t>
            </w:r>
          </w:p>
        </w:tc>
        <w:tc>
          <w:tcPr>
            <w:tcW w:w="1275" w:type="dxa"/>
            <w:noWrap/>
          </w:tcPr>
          <w:p w:rsidR="007140EE" w:rsidRDefault="007140EE" w:rsidP="007140EE">
            <w:r>
              <w:t>ΤΕΜΑ</w:t>
            </w:r>
          </w:p>
        </w:tc>
        <w:tc>
          <w:tcPr>
            <w:tcW w:w="1786" w:type="dxa"/>
            <w:noWrap/>
          </w:tcPr>
          <w:p w:rsidR="007140EE" w:rsidRPr="00BA109C" w:rsidRDefault="007140EE" w:rsidP="007140EE">
            <w:pPr>
              <w:jc w:val="center"/>
              <w:rPr>
                <w:lang w:val="en-US"/>
              </w:rPr>
            </w:pPr>
            <w:r>
              <w:t>12</w:t>
            </w:r>
          </w:p>
        </w:tc>
      </w:tr>
      <w:tr w:rsidR="007140EE" w:rsidRPr="003F2237" w:rsidTr="007140EE">
        <w:trPr>
          <w:trHeight w:val="300"/>
        </w:trPr>
        <w:tc>
          <w:tcPr>
            <w:tcW w:w="568" w:type="dxa"/>
            <w:noWrap/>
          </w:tcPr>
          <w:p w:rsidR="007140EE" w:rsidRPr="00843C94" w:rsidRDefault="007140EE" w:rsidP="007140EE">
            <w:pPr>
              <w:rPr>
                <w:lang w:val="en-US"/>
              </w:rPr>
            </w:pPr>
            <w:r>
              <w:rPr>
                <w:lang w:val="en-US"/>
              </w:rPr>
              <w:t>16</w:t>
            </w:r>
          </w:p>
        </w:tc>
        <w:tc>
          <w:tcPr>
            <w:tcW w:w="4565" w:type="dxa"/>
            <w:noWrap/>
          </w:tcPr>
          <w:p w:rsidR="007140EE" w:rsidRPr="00843C94" w:rsidRDefault="007140EE" w:rsidP="007140EE">
            <w:pPr>
              <w:rPr>
                <w:lang w:val="en-US"/>
              </w:rPr>
            </w:pPr>
            <w:r w:rsidRPr="00843C94">
              <w:rPr>
                <w:lang w:val="en-US"/>
              </w:rPr>
              <w:t>LEXMARK CS410 Black</w:t>
            </w:r>
          </w:p>
        </w:tc>
        <w:tc>
          <w:tcPr>
            <w:tcW w:w="1730" w:type="dxa"/>
          </w:tcPr>
          <w:p w:rsidR="007140EE" w:rsidRPr="002D2B4C" w:rsidRDefault="007140EE" w:rsidP="007140EE">
            <w:pPr>
              <w:rPr>
                <w:lang w:val="en-US"/>
              </w:rPr>
            </w:pPr>
          </w:p>
        </w:tc>
        <w:tc>
          <w:tcPr>
            <w:tcW w:w="1275" w:type="dxa"/>
            <w:noWrap/>
          </w:tcPr>
          <w:p w:rsidR="007140EE" w:rsidRDefault="007140EE" w:rsidP="007140EE">
            <w:r>
              <w:t>ΤΕΜΑ</w:t>
            </w:r>
          </w:p>
        </w:tc>
        <w:tc>
          <w:tcPr>
            <w:tcW w:w="1786" w:type="dxa"/>
            <w:noWrap/>
          </w:tcPr>
          <w:p w:rsidR="007140EE" w:rsidRPr="003F2237" w:rsidRDefault="007140EE" w:rsidP="007140EE">
            <w:pPr>
              <w:jc w:val="center"/>
              <w:rPr>
                <w:lang w:val="en-US"/>
              </w:rPr>
            </w:pPr>
            <w:r>
              <w:rPr>
                <w:lang w:val="en-US"/>
              </w:rPr>
              <w:t>1</w:t>
            </w:r>
          </w:p>
        </w:tc>
      </w:tr>
      <w:tr w:rsidR="007140EE" w:rsidRPr="003F2237" w:rsidTr="007140EE">
        <w:trPr>
          <w:trHeight w:val="300"/>
        </w:trPr>
        <w:tc>
          <w:tcPr>
            <w:tcW w:w="568" w:type="dxa"/>
            <w:noWrap/>
          </w:tcPr>
          <w:p w:rsidR="007140EE" w:rsidRPr="00843C94" w:rsidRDefault="007140EE" w:rsidP="007140EE">
            <w:pPr>
              <w:rPr>
                <w:lang w:val="en-US"/>
              </w:rPr>
            </w:pPr>
            <w:r>
              <w:rPr>
                <w:lang w:val="en-US"/>
              </w:rPr>
              <w:t>17</w:t>
            </w:r>
          </w:p>
        </w:tc>
        <w:tc>
          <w:tcPr>
            <w:tcW w:w="4565" w:type="dxa"/>
            <w:noWrap/>
          </w:tcPr>
          <w:p w:rsidR="007140EE" w:rsidRPr="00843C94" w:rsidRDefault="007140EE" w:rsidP="007140EE">
            <w:pPr>
              <w:rPr>
                <w:lang w:val="en-US"/>
              </w:rPr>
            </w:pPr>
            <w:r w:rsidRPr="00843C94">
              <w:rPr>
                <w:lang w:val="en-US"/>
              </w:rPr>
              <w:t>LEXMARK CS410 Yellow</w:t>
            </w:r>
          </w:p>
        </w:tc>
        <w:tc>
          <w:tcPr>
            <w:tcW w:w="1730" w:type="dxa"/>
          </w:tcPr>
          <w:p w:rsidR="007140EE" w:rsidRPr="002D2B4C" w:rsidRDefault="007140EE" w:rsidP="007140EE">
            <w:pPr>
              <w:rPr>
                <w:lang w:val="en-US"/>
              </w:rPr>
            </w:pPr>
          </w:p>
        </w:tc>
        <w:tc>
          <w:tcPr>
            <w:tcW w:w="1275" w:type="dxa"/>
            <w:noWrap/>
          </w:tcPr>
          <w:p w:rsidR="007140EE" w:rsidRDefault="007140EE" w:rsidP="007140EE">
            <w:r>
              <w:t>ΤΕΜΑ</w:t>
            </w:r>
          </w:p>
        </w:tc>
        <w:tc>
          <w:tcPr>
            <w:tcW w:w="1786" w:type="dxa"/>
            <w:noWrap/>
          </w:tcPr>
          <w:p w:rsidR="007140EE" w:rsidRPr="003F2237" w:rsidRDefault="007140EE" w:rsidP="007140EE">
            <w:pPr>
              <w:jc w:val="center"/>
              <w:rPr>
                <w:lang w:val="en-US"/>
              </w:rPr>
            </w:pPr>
            <w:r>
              <w:rPr>
                <w:lang w:val="en-US"/>
              </w:rPr>
              <w:t>1</w:t>
            </w:r>
          </w:p>
        </w:tc>
      </w:tr>
      <w:tr w:rsidR="007140EE" w:rsidRPr="003F2237" w:rsidTr="007140EE">
        <w:trPr>
          <w:trHeight w:val="300"/>
        </w:trPr>
        <w:tc>
          <w:tcPr>
            <w:tcW w:w="568" w:type="dxa"/>
            <w:noWrap/>
          </w:tcPr>
          <w:p w:rsidR="007140EE" w:rsidRPr="00843C94" w:rsidRDefault="007140EE" w:rsidP="007140EE">
            <w:pPr>
              <w:rPr>
                <w:lang w:val="en-US"/>
              </w:rPr>
            </w:pPr>
            <w:r>
              <w:rPr>
                <w:lang w:val="en-US"/>
              </w:rPr>
              <w:t>18</w:t>
            </w:r>
          </w:p>
        </w:tc>
        <w:tc>
          <w:tcPr>
            <w:tcW w:w="4565" w:type="dxa"/>
            <w:noWrap/>
          </w:tcPr>
          <w:p w:rsidR="007140EE" w:rsidRPr="00843C94" w:rsidRDefault="007140EE" w:rsidP="007140EE">
            <w:pPr>
              <w:rPr>
                <w:lang w:val="en-US"/>
              </w:rPr>
            </w:pPr>
            <w:r w:rsidRPr="00843C94">
              <w:rPr>
                <w:lang w:val="en-US"/>
              </w:rPr>
              <w:t>LEXMARK CS410 CYAN</w:t>
            </w:r>
          </w:p>
        </w:tc>
        <w:tc>
          <w:tcPr>
            <w:tcW w:w="1730" w:type="dxa"/>
          </w:tcPr>
          <w:p w:rsidR="007140EE" w:rsidRPr="002D2B4C" w:rsidRDefault="007140EE" w:rsidP="007140EE">
            <w:pPr>
              <w:rPr>
                <w:lang w:val="en-US"/>
              </w:rPr>
            </w:pPr>
          </w:p>
        </w:tc>
        <w:tc>
          <w:tcPr>
            <w:tcW w:w="1275" w:type="dxa"/>
            <w:noWrap/>
          </w:tcPr>
          <w:p w:rsidR="007140EE" w:rsidRDefault="007140EE" w:rsidP="007140EE">
            <w:r>
              <w:t>ΤΕΜΑ</w:t>
            </w:r>
          </w:p>
        </w:tc>
        <w:tc>
          <w:tcPr>
            <w:tcW w:w="1786" w:type="dxa"/>
            <w:noWrap/>
          </w:tcPr>
          <w:p w:rsidR="007140EE" w:rsidRPr="003F2237" w:rsidRDefault="007140EE" w:rsidP="007140EE">
            <w:pPr>
              <w:jc w:val="center"/>
              <w:rPr>
                <w:lang w:val="en-US"/>
              </w:rPr>
            </w:pPr>
            <w:r>
              <w:rPr>
                <w:lang w:val="en-US"/>
              </w:rPr>
              <w:t>1</w:t>
            </w:r>
          </w:p>
        </w:tc>
      </w:tr>
      <w:tr w:rsidR="007140EE" w:rsidRPr="003F2237" w:rsidTr="007140EE">
        <w:trPr>
          <w:trHeight w:val="300"/>
        </w:trPr>
        <w:tc>
          <w:tcPr>
            <w:tcW w:w="568" w:type="dxa"/>
            <w:noWrap/>
          </w:tcPr>
          <w:p w:rsidR="007140EE" w:rsidRPr="00843C94" w:rsidRDefault="007140EE" w:rsidP="007140EE">
            <w:pPr>
              <w:rPr>
                <w:lang w:val="en-US"/>
              </w:rPr>
            </w:pPr>
            <w:r>
              <w:rPr>
                <w:lang w:val="en-US"/>
              </w:rPr>
              <w:t>19</w:t>
            </w:r>
          </w:p>
        </w:tc>
        <w:tc>
          <w:tcPr>
            <w:tcW w:w="4565" w:type="dxa"/>
            <w:noWrap/>
          </w:tcPr>
          <w:p w:rsidR="007140EE" w:rsidRPr="00843C94" w:rsidRDefault="007140EE" w:rsidP="007140EE">
            <w:pPr>
              <w:rPr>
                <w:lang w:val="en-US"/>
              </w:rPr>
            </w:pPr>
            <w:r w:rsidRPr="00843C94">
              <w:rPr>
                <w:lang w:val="en-US"/>
              </w:rPr>
              <w:t>LEXMARK CS410 MAGENTA</w:t>
            </w:r>
          </w:p>
        </w:tc>
        <w:tc>
          <w:tcPr>
            <w:tcW w:w="1730" w:type="dxa"/>
          </w:tcPr>
          <w:p w:rsidR="007140EE" w:rsidRPr="002D2B4C" w:rsidRDefault="007140EE" w:rsidP="007140EE">
            <w:pPr>
              <w:rPr>
                <w:lang w:val="en-US"/>
              </w:rPr>
            </w:pPr>
          </w:p>
        </w:tc>
        <w:tc>
          <w:tcPr>
            <w:tcW w:w="1275" w:type="dxa"/>
            <w:noWrap/>
          </w:tcPr>
          <w:p w:rsidR="007140EE" w:rsidRDefault="007140EE" w:rsidP="007140EE">
            <w:r>
              <w:t>ΤΕΜΑ</w:t>
            </w:r>
          </w:p>
        </w:tc>
        <w:tc>
          <w:tcPr>
            <w:tcW w:w="1786" w:type="dxa"/>
            <w:noWrap/>
          </w:tcPr>
          <w:p w:rsidR="007140EE" w:rsidRPr="003F2237" w:rsidRDefault="007140EE" w:rsidP="007140EE">
            <w:pPr>
              <w:jc w:val="center"/>
              <w:rPr>
                <w:lang w:val="en-US"/>
              </w:rPr>
            </w:pPr>
            <w:r>
              <w:rPr>
                <w:lang w:val="en-US"/>
              </w:rPr>
              <w:t>1</w:t>
            </w:r>
          </w:p>
        </w:tc>
      </w:tr>
      <w:tr w:rsidR="007140EE" w:rsidRPr="00822574" w:rsidTr="007140EE">
        <w:trPr>
          <w:trHeight w:val="300"/>
        </w:trPr>
        <w:tc>
          <w:tcPr>
            <w:tcW w:w="568" w:type="dxa"/>
            <w:noWrap/>
          </w:tcPr>
          <w:p w:rsidR="007140EE" w:rsidRPr="00843C94" w:rsidRDefault="007140EE" w:rsidP="007140EE">
            <w:pPr>
              <w:rPr>
                <w:lang w:val="en-US"/>
              </w:rPr>
            </w:pPr>
            <w:r>
              <w:rPr>
                <w:lang w:val="en-US"/>
              </w:rPr>
              <w:t>20</w:t>
            </w:r>
          </w:p>
        </w:tc>
        <w:tc>
          <w:tcPr>
            <w:tcW w:w="4565" w:type="dxa"/>
            <w:noWrap/>
          </w:tcPr>
          <w:p w:rsidR="007140EE" w:rsidRPr="00843C94" w:rsidRDefault="007140EE" w:rsidP="007140EE">
            <w:pPr>
              <w:rPr>
                <w:lang w:val="en-US"/>
              </w:rPr>
            </w:pPr>
            <w:r w:rsidRPr="00843C94">
              <w:rPr>
                <w:lang w:val="en-US"/>
              </w:rPr>
              <w:t>LEXMARK B2650 DRUM</w:t>
            </w:r>
            <w:r>
              <w:rPr>
                <w:lang w:val="en-US"/>
              </w:rPr>
              <w:t>, imaging unit</w:t>
            </w:r>
          </w:p>
        </w:tc>
        <w:tc>
          <w:tcPr>
            <w:tcW w:w="1730" w:type="dxa"/>
          </w:tcPr>
          <w:p w:rsidR="007140EE" w:rsidRPr="002D2B4C" w:rsidRDefault="007140EE" w:rsidP="007140EE">
            <w:pPr>
              <w:rPr>
                <w:lang w:val="en-US"/>
              </w:rPr>
            </w:pPr>
          </w:p>
        </w:tc>
        <w:tc>
          <w:tcPr>
            <w:tcW w:w="1275" w:type="dxa"/>
            <w:noWrap/>
          </w:tcPr>
          <w:p w:rsidR="007140EE" w:rsidRPr="00822574" w:rsidRDefault="007140EE" w:rsidP="007140EE">
            <w:pPr>
              <w:rPr>
                <w:lang w:val="en-US"/>
              </w:rPr>
            </w:pPr>
            <w:r>
              <w:rPr>
                <w:lang w:val="en-US"/>
              </w:rPr>
              <w:t>TEMA</w:t>
            </w:r>
          </w:p>
        </w:tc>
        <w:tc>
          <w:tcPr>
            <w:tcW w:w="1786" w:type="dxa"/>
            <w:noWrap/>
          </w:tcPr>
          <w:p w:rsidR="007140EE" w:rsidRPr="00822574" w:rsidRDefault="007140EE" w:rsidP="007140EE">
            <w:pPr>
              <w:jc w:val="center"/>
              <w:rPr>
                <w:lang w:val="en-US"/>
              </w:rPr>
            </w:pPr>
            <w:r>
              <w:rPr>
                <w:lang w:val="en-US"/>
              </w:rPr>
              <w:t>2</w:t>
            </w:r>
          </w:p>
        </w:tc>
      </w:tr>
      <w:tr w:rsidR="007140EE" w:rsidRPr="00822574" w:rsidTr="007140EE">
        <w:trPr>
          <w:trHeight w:val="300"/>
        </w:trPr>
        <w:tc>
          <w:tcPr>
            <w:tcW w:w="568" w:type="dxa"/>
            <w:noWrap/>
          </w:tcPr>
          <w:p w:rsidR="007140EE" w:rsidRPr="00843C94" w:rsidRDefault="007140EE" w:rsidP="007140EE">
            <w:pPr>
              <w:rPr>
                <w:lang w:val="en-US"/>
              </w:rPr>
            </w:pPr>
            <w:r>
              <w:rPr>
                <w:lang w:val="en-US"/>
              </w:rPr>
              <w:t>21</w:t>
            </w:r>
          </w:p>
        </w:tc>
        <w:tc>
          <w:tcPr>
            <w:tcW w:w="4565" w:type="dxa"/>
            <w:noWrap/>
          </w:tcPr>
          <w:p w:rsidR="007140EE" w:rsidRPr="00843C94" w:rsidRDefault="007140EE" w:rsidP="007140EE">
            <w:pPr>
              <w:rPr>
                <w:lang w:val="en-US"/>
              </w:rPr>
            </w:pPr>
            <w:r w:rsidRPr="00843C94">
              <w:rPr>
                <w:lang w:val="en-US"/>
              </w:rPr>
              <w:t>LEXMARK MS 911 de Toner Black</w:t>
            </w:r>
          </w:p>
        </w:tc>
        <w:tc>
          <w:tcPr>
            <w:tcW w:w="1730" w:type="dxa"/>
          </w:tcPr>
          <w:p w:rsidR="007140EE" w:rsidRPr="004950C0" w:rsidRDefault="007140EE" w:rsidP="007140EE">
            <w:r>
              <w:rPr>
                <w:lang w:val="en-US"/>
              </w:rPr>
              <w:t xml:space="preserve">20.000 </w:t>
            </w:r>
            <w:r>
              <w:t>σελίδων</w:t>
            </w:r>
          </w:p>
        </w:tc>
        <w:tc>
          <w:tcPr>
            <w:tcW w:w="1275" w:type="dxa"/>
            <w:noWrap/>
          </w:tcPr>
          <w:p w:rsidR="007140EE" w:rsidRDefault="007140EE" w:rsidP="007140EE">
            <w:r>
              <w:t>ΤΕΜΑ</w:t>
            </w:r>
          </w:p>
        </w:tc>
        <w:tc>
          <w:tcPr>
            <w:tcW w:w="1786" w:type="dxa"/>
            <w:noWrap/>
          </w:tcPr>
          <w:p w:rsidR="007140EE" w:rsidRPr="00401DEC" w:rsidRDefault="007140EE" w:rsidP="007140EE">
            <w:pPr>
              <w:jc w:val="center"/>
            </w:pPr>
            <w:r>
              <w:rPr>
                <w:lang w:val="en-US"/>
              </w:rPr>
              <w:t>2</w:t>
            </w:r>
          </w:p>
        </w:tc>
      </w:tr>
      <w:tr w:rsidR="007140EE" w:rsidRPr="00822574" w:rsidTr="007140EE">
        <w:trPr>
          <w:trHeight w:val="300"/>
        </w:trPr>
        <w:tc>
          <w:tcPr>
            <w:tcW w:w="568" w:type="dxa"/>
            <w:noWrap/>
          </w:tcPr>
          <w:p w:rsidR="007140EE" w:rsidRPr="00843C94" w:rsidRDefault="007140EE" w:rsidP="007140EE">
            <w:pPr>
              <w:rPr>
                <w:lang w:val="en-US"/>
              </w:rPr>
            </w:pPr>
            <w:r>
              <w:rPr>
                <w:lang w:val="en-US"/>
              </w:rPr>
              <w:t>22</w:t>
            </w:r>
          </w:p>
        </w:tc>
        <w:tc>
          <w:tcPr>
            <w:tcW w:w="4565" w:type="dxa"/>
            <w:noWrap/>
          </w:tcPr>
          <w:p w:rsidR="007140EE" w:rsidRPr="00843C94" w:rsidRDefault="007140EE" w:rsidP="007140EE">
            <w:pPr>
              <w:rPr>
                <w:lang w:val="en-US"/>
              </w:rPr>
            </w:pPr>
            <w:r w:rsidRPr="00843C94">
              <w:rPr>
                <w:lang w:val="en-US"/>
              </w:rPr>
              <w:t>LEXMARK MS317 DN 51B2000 2500 PAGES BLACK TONER</w:t>
            </w:r>
          </w:p>
        </w:tc>
        <w:tc>
          <w:tcPr>
            <w:tcW w:w="1730" w:type="dxa"/>
          </w:tcPr>
          <w:p w:rsidR="007140EE" w:rsidRPr="002D2B4C" w:rsidRDefault="007140EE" w:rsidP="007140EE">
            <w:pPr>
              <w:rPr>
                <w:lang w:val="en-US"/>
              </w:rPr>
            </w:pPr>
            <w:r w:rsidRPr="002D2B4C">
              <w:rPr>
                <w:lang w:val="en-US"/>
              </w:rPr>
              <w:t> </w:t>
            </w:r>
          </w:p>
        </w:tc>
        <w:tc>
          <w:tcPr>
            <w:tcW w:w="1275" w:type="dxa"/>
            <w:noWrap/>
          </w:tcPr>
          <w:p w:rsidR="007140EE" w:rsidRPr="00822574" w:rsidRDefault="007140EE" w:rsidP="007140EE">
            <w:pPr>
              <w:rPr>
                <w:lang w:val="en-US"/>
              </w:rPr>
            </w:pPr>
            <w:r>
              <w:rPr>
                <w:lang w:val="en-US"/>
              </w:rPr>
              <w:t>TEMA</w:t>
            </w:r>
          </w:p>
        </w:tc>
        <w:tc>
          <w:tcPr>
            <w:tcW w:w="1786" w:type="dxa"/>
            <w:noWrap/>
          </w:tcPr>
          <w:p w:rsidR="007140EE" w:rsidRPr="006E75A2" w:rsidRDefault="007140EE" w:rsidP="007140EE">
            <w:pPr>
              <w:jc w:val="center"/>
              <w:rPr>
                <w:lang w:val="en-US"/>
              </w:rPr>
            </w:pPr>
            <w:r>
              <w:t>6</w:t>
            </w:r>
          </w:p>
        </w:tc>
      </w:tr>
      <w:tr w:rsidR="007140EE" w:rsidRPr="006E75A2" w:rsidTr="007140EE">
        <w:trPr>
          <w:trHeight w:val="300"/>
        </w:trPr>
        <w:tc>
          <w:tcPr>
            <w:tcW w:w="568" w:type="dxa"/>
            <w:noWrap/>
          </w:tcPr>
          <w:p w:rsidR="007140EE" w:rsidRPr="00843C94" w:rsidRDefault="007140EE" w:rsidP="007140EE">
            <w:pPr>
              <w:rPr>
                <w:lang w:val="en-US"/>
              </w:rPr>
            </w:pPr>
            <w:r>
              <w:rPr>
                <w:lang w:val="en-US"/>
              </w:rPr>
              <w:t>23</w:t>
            </w:r>
          </w:p>
        </w:tc>
        <w:tc>
          <w:tcPr>
            <w:tcW w:w="4565" w:type="dxa"/>
            <w:noWrap/>
            <w:hideMark/>
          </w:tcPr>
          <w:p w:rsidR="007140EE" w:rsidRPr="00843C94" w:rsidRDefault="007140EE" w:rsidP="007140EE">
            <w:pPr>
              <w:rPr>
                <w:lang w:val="en-US"/>
              </w:rPr>
            </w:pPr>
            <w:r w:rsidRPr="00843C94">
              <w:rPr>
                <w:lang w:val="en-US"/>
              </w:rPr>
              <w:t>LEXMARK MS310/410/610 DN 502H BLACK 5K TONER</w:t>
            </w:r>
          </w:p>
        </w:tc>
        <w:tc>
          <w:tcPr>
            <w:tcW w:w="1730" w:type="dxa"/>
            <w:hideMark/>
          </w:tcPr>
          <w:p w:rsidR="007140EE" w:rsidRPr="002D2B4C" w:rsidRDefault="007140EE" w:rsidP="007140EE">
            <w:pPr>
              <w:rPr>
                <w:lang w:val="en-US"/>
              </w:rPr>
            </w:pPr>
            <w:r w:rsidRPr="002D2B4C">
              <w:rPr>
                <w:lang w:val="en-US"/>
              </w:rPr>
              <w:t> </w:t>
            </w:r>
          </w:p>
        </w:tc>
        <w:tc>
          <w:tcPr>
            <w:tcW w:w="1275" w:type="dxa"/>
            <w:noWrap/>
            <w:hideMark/>
          </w:tcPr>
          <w:p w:rsidR="007140EE" w:rsidRPr="002D2B4C" w:rsidRDefault="007140EE" w:rsidP="007140EE">
            <w:r w:rsidRPr="00B55A00">
              <w:t>ΤΕΜΑ</w:t>
            </w:r>
          </w:p>
        </w:tc>
        <w:tc>
          <w:tcPr>
            <w:tcW w:w="1786" w:type="dxa"/>
            <w:noWrap/>
            <w:hideMark/>
          </w:tcPr>
          <w:p w:rsidR="007140EE" w:rsidRPr="00401DEC" w:rsidRDefault="007140EE" w:rsidP="007140EE">
            <w:pPr>
              <w:jc w:val="center"/>
            </w:pPr>
            <w:r>
              <w:t>10</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24</w:t>
            </w:r>
          </w:p>
        </w:tc>
        <w:tc>
          <w:tcPr>
            <w:tcW w:w="4565" w:type="dxa"/>
            <w:noWrap/>
            <w:hideMark/>
          </w:tcPr>
          <w:p w:rsidR="007140EE" w:rsidRPr="00843C94" w:rsidRDefault="007140EE" w:rsidP="007140EE">
            <w:pPr>
              <w:rPr>
                <w:lang w:val="en-US"/>
              </w:rPr>
            </w:pPr>
            <w:r w:rsidRPr="00843C94">
              <w:rPr>
                <w:lang w:val="en-US"/>
              </w:rPr>
              <w:t>LEXMARK MX310 DN toner</w:t>
            </w:r>
          </w:p>
        </w:tc>
        <w:tc>
          <w:tcPr>
            <w:tcW w:w="1730" w:type="dxa"/>
            <w:hideMark/>
          </w:tcPr>
          <w:p w:rsidR="007140EE" w:rsidRPr="003F2237" w:rsidRDefault="007140EE" w:rsidP="007140EE">
            <w:pPr>
              <w:rPr>
                <w:lang w:val="en-US"/>
              </w:rPr>
            </w:pPr>
          </w:p>
        </w:tc>
        <w:tc>
          <w:tcPr>
            <w:tcW w:w="1275" w:type="dxa"/>
            <w:noWrap/>
            <w:hideMark/>
          </w:tcPr>
          <w:p w:rsidR="007140EE" w:rsidRPr="002D2B4C" w:rsidRDefault="007140EE" w:rsidP="007140EE">
            <w:r w:rsidRPr="00B55A00">
              <w:t>ΤΕΜΑ</w:t>
            </w:r>
          </w:p>
        </w:tc>
        <w:tc>
          <w:tcPr>
            <w:tcW w:w="1786" w:type="dxa"/>
            <w:noWrap/>
            <w:hideMark/>
          </w:tcPr>
          <w:p w:rsidR="007140EE" w:rsidRPr="00401DEC" w:rsidRDefault="007140EE" w:rsidP="007140EE">
            <w:pPr>
              <w:jc w:val="center"/>
            </w:pPr>
            <w:r>
              <w:rPr>
                <w:lang w:val="en-US"/>
              </w:rPr>
              <w:t>1</w:t>
            </w:r>
            <w:r>
              <w:t>0</w:t>
            </w:r>
          </w:p>
        </w:tc>
      </w:tr>
      <w:tr w:rsidR="007140EE" w:rsidRPr="003F2237" w:rsidTr="007140EE">
        <w:trPr>
          <w:trHeight w:val="300"/>
        </w:trPr>
        <w:tc>
          <w:tcPr>
            <w:tcW w:w="568" w:type="dxa"/>
            <w:noWrap/>
          </w:tcPr>
          <w:p w:rsidR="007140EE" w:rsidRPr="00843C94" w:rsidRDefault="007140EE" w:rsidP="007140EE">
            <w:pPr>
              <w:rPr>
                <w:lang w:val="en-US"/>
              </w:rPr>
            </w:pPr>
            <w:r>
              <w:rPr>
                <w:lang w:val="en-US"/>
              </w:rPr>
              <w:t>25</w:t>
            </w:r>
          </w:p>
        </w:tc>
        <w:tc>
          <w:tcPr>
            <w:tcW w:w="4565" w:type="dxa"/>
            <w:noWrap/>
          </w:tcPr>
          <w:p w:rsidR="007140EE" w:rsidRPr="00843C94" w:rsidRDefault="007140EE" w:rsidP="007140EE">
            <w:r w:rsidRPr="00843C94">
              <w:t xml:space="preserve">OΚΙ ΜB492 TONER </w:t>
            </w:r>
          </w:p>
        </w:tc>
        <w:tc>
          <w:tcPr>
            <w:tcW w:w="1730" w:type="dxa"/>
          </w:tcPr>
          <w:p w:rsidR="007140EE" w:rsidRPr="002D2B4C" w:rsidRDefault="007140EE" w:rsidP="007140EE">
            <w:r w:rsidRPr="002D2B4C">
              <w:t>12K σελ.</w:t>
            </w:r>
          </w:p>
        </w:tc>
        <w:tc>
          <w:tcPr>
            <w:tcW w:w="1275" w:type="dxa"/>
            <w:noWrap/>
          </w:tcPr>
          <w:p w:rsidR="007140EE" w:rsidRPr="003F2237" w:rsidRDefault="007140EE" w:rsidP="007140EE">
            <w:pPr>
              <w:rPr>
                <w:lang w:val="en-US"/>
              </w:rPr>
            </w:pPr>
            <w:r>
              <w:rPr>
                <w:lang w:val="en-US"/>
              </w:rPr>
              <w:t>TEMA</w:t>
            </w:r>
          </w:p>
        </w:tc>
        <w:tc>
          <w:tcPr>
            <w:tcW w:w="1786" w:type="dxa"/>
            <w:noWrap/>
          </w:tcPr>
          <w:p w:rsidR="007140EE" w:rsidRPr="002D2B4C" w:rsidRDefault="007140EE" w:rsidP="007140EE">
            <w:pPr>
              <w:jc w:val="center"/>
            </w:pPr>
            <w:r>
              <w:t>4</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26</w:t>
            </w:r>
          </w:p>
        </w:tc>
        <w:tc>
          <w:tcPr>
            <w:tcW w:w="4565" w:type="dxa"/>
            <w:noWrap/>
            <w:hideMark/>
          </w:tcPr>
          <w:p w:rsidR="007140EE" w:rsidRPr="00843C94" w:rsidRDefault="007140EE" w:rsidP="007140EE">
            <w:pPr>
              <w:rPr>
                <w:lang w:val="en-US"/>
              </w:rPr>
            </w:pPr>
            <w:r w:rsidRPr="00843C94">
              <w:rPr>
                <w:lang w:val="en-US"/>
              </w:rPr>
              <w:t>OKI B512DN BLACK ULTRA-HIGH CAPACITY PRINT CARTRIDGE (45807111)</w:t>
            </w:r>
          </w:p>
        </w:tc>
        <w:tc>
          <w:tcPr>
            <w:tcW w:w="1730" w:type="dxa"/>
            <w:hideMark/>
          </w:tcPr>
          <w:p w:rsidR="007140EE" w:rsidRPr="002D2B4C" w:rsidRDefault="007140EE" w:rsidP="007140EE">
            <w:r w:rsidRPr="002D2B4C">
              <w:t>12K σελ.</w:t>
            </w:r>
          </w:p>
        </w:tc>
        <w:tc>
          <w:tcPr>
            <w:tcW w:w="1275" w:type="dxa"/>
            <w:noWrap/>
            <w:hideMark/>
          </w:tcPr>
          <w:p w:rsidR="007140EE" w:rsidRPr="002D2B4C" w:rsidRDefault="007140EE" w:rsidP="007140EE">
            <w:r w:rsidRPr="00B55A00">
              <w:t xml:space="preserve">ΤΕΜΑ </w:t>
            </w:r>
          </w:p>
        </w:tc>
        <w:tc>
          <w:tcPr>
            <w:tcW w:w="1786" w:type="dxa"/>
            <w:noWrap/>
            <w:hideMark/>
          </w:tcPr>
          <w:p w:rsidR="007140EE" w:rsidRPr="002D2B4C" w:rsidRDefault="007140EE" w:rsidP="007140EE">
            <w:pPr>
              <w:jc w:val="center"/>
            </w:pPr>
            <w:r>
              <w:t>10</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27</w:t>
            </w:r>
          </w:p>
        </w:tc>
        <w:tc>
          <w:tcPr>
            <w:tcW w:w="4565" w:type="dxa"/>
            <w:noWrap/>
            <w:hideMark/>
          </w:tcPr>
          <w:p w:rsidR="007140EE" w:rsidRPr="00843C94" w:rsidRDefault="007140EE" w:rsidP="007140EE">
            <w:pPr>
              <w:rPr>
                <w:lang w:val="en-US"/>
              </w:rPr>
            </w:pPr>
            <w:r w:rsidRPr="00843C94">
              <w:rPr>
                <w:lang w:val="en-US"/>
              </w:rPr>
              <w:t>OKI C824DN BLACK TONER CARTRIDGE (47095704)</w:t>
            </w:r>
          </w:p>
        </w:tc>
        <w:tc>
          <w:tcPr>
            <w:tcW w:w="1730" w:type="dxa"/>
            <w:hideMark/>
          </w:tcPr>
          <w:p w:rsidR="007140EE" w:rsidRPr="002D2B4C" w:rsidRDefault="007140EE" w:rsidP="007140EE">
            <w:r w:rsidRPr="002D2B4C">
              <w:t>5K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6</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28</w:t>
            </w:r>
          </w:p>
        </w:tc>
        <w:tc>
          <w:tcPr>
            <w:tcW w:w="4565" w:type="dxa"/>
            <w:noWrap/>
            <w:hideMark/>
          </w:tcPr>
          <w:p w:rsidR="007140EE" w:rsidRPr="00843C94" w:rsidRDefault="007140EE" w:rsidP="007140EE">
            <w:pPr>
              <w:rPr>
                <w:lang w:val="en-US"/>
              </w:rPr>
            </w:pPr>
            <w:r w:rsidRPr="00843C94">
              <w:rPr>
                <w:lang w:val="en-US"/>
              </w:rPr>
              <w:t>OKI C824DN YELLOW TONER CARTRIDGE (47095701)</w:t>
            </w:r>
          </w:p>
        </w:tc>
        <w:tc>
          <w:tcPr>
            <w:tcW w:w="1730" w:type="dxa"/>
            <w:hideMark/>
          </w:tcPr>
          <w:p w:rsidR="007140EE" w:rsidRPr="002D2B4C" w:rsidRDefault="007140EE" w:rsidP="007140EE">
            <w:r w:rsidRPr="002D2B4C">
              <w:t>5K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5</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29</w:t>
            </w:r>
          </w:p>
        </w:tc>
        <w:tc>
          <w:tcPr>
            <w:tcW w:w="4565" w:type="dxa"/>
            <w:noWrap/>
            <w:hideMark/>
          </w:tcPr>
          <w:p w:rsidR="007140EE" w:rsidRPr="00843C94" w:rsidRDefault="007140EE" w:rsidP="007140EE">
            <w:pPr>
              <w:rPr>
                <w:lang w:val="en-US"/>
              </w:rPr>
            </w:pPr>
            <w:r w:rsidRPr="00843C94">
              <w:rPr>
                <w:lang w:val="en-US"/>
              </w:rPr>
              <w:t>OKI C824DN MAGENTA TONER CARTRIDGE (47095702)</w:t>
            </w:r>
          </w:p>
        </w:tc>
        <w:tc>
          <w:tcPr>
            <w:tcW w:w="1730" w:type="dxa"/>
            <w:hideMark/>
          </w:tcPr>
          <w:p w:rsidR="007140EE" w:rsidRPr="002D2B4C" w:rsidRDefault="007140EE" w:rsidP="007140EE">
            <w:r w:rsidRPr="002D2B4C">
              <w:t>5K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5</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30</w:t>
            </w:r>
          </w:p>
        </w:tc>
        <w:tc>
          <w:tcPr>
            <w:tcW w:w="4565" w:type="dxa"/>
            <w:noWrap/>
            <w:hideMark/>
          </w:tcPr>
          <w:p w:rsidR="007140EE" w:rsidRPr="00843C94" w:rsidRDefault="007140EE" w:rsidP="007140EE">
            <w:pPr>
              <w:rPr>
                <w:lang w:val="en-US"/>
              </w:rPr>
            </w:pPr>
            <w:r w:rsidRPr="00843C94">
              <w:rPr>
                <w:lang w:val="en-US"/>
              </w:rPr>
              <w:t>OKI C824DN CYAN TONER CARTRIDGE (47095703)</w:t>
            </w:r>
          </w:p>
        </w:tc>
        <w:tc>
          <w:tcPr>
            <w:tcW w:w="1730" w:type="dxa"/>
            <w:hideMark/>
          </w:tcPr>
          <w:p w:rsidR="007140EE" w:rsidRPr="002D2B4C" w:rsidRDefault="007140EE" w:rsidP="007140EE">
            <w:r w:rsidRPr="002D2B4C">
              <w:t>5K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5</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31</w:t>
            </w:r>
          </w:p>
        </w:tc>
        <w:tc>
          <w:tcPr>
            <w:tcW w:w="4565" w:type="dxa"/>
            <w:noWrap/>
            <w:hideMark/>
          </w:tcPr>
          <w:p w:rsidR="007140EE" w:rsidRPr="00843C94" w:rsidRDefault="007140EE" w:rsidP="007140EE">
            <w:pPr>
              <w:rPr>
                <w:lang w:val="en-US"/>
              </w:rPr>
            </w:pPr>
            <w:r w:rsidRPr="00843C94">
              <w:rPr>
                <w:lang w:val="en-US"/>
              </w:rPr>
              <w:t>OKI C824DN</w:t>
            </w:r>
            <w:r>
              <w:rPr>
                <w:lang w:val="en-US"/>
              </w:rPr>
              <w:t xml:space="preserve"> DRUM Black</w:t>
            </w:r>
          </w:p>
        </w:tc>
        <w:tc>
          <w:tcPr>
            <w:tcW w:w="1730" w:type="dxa"/>
            <w:hideMark/>
          </w:tcPr>
          <w:p w:rsidR="007140EE" w:rsidRPr="002D2B4C" w:rsidRDefault="007140EE" w:rsidP="007140EE"/>
        </w:tc>
        <w:tc>
          <w:tcPr>
            <w:tcW w:w="1275" w:type="dxa"/>
            <w:noWrap/>
            <w:hideMark/>
          </w:tcPr>
          <w:p w:rsidR="007140EE" w:rsidRPr="002D2B4C" w:rsidRDefault="007140EE" w:rsidP="007140EE">
            <w:r>
              <w:t>ΤΕΜΑ</w:t>
            </w:r>
          </w:p>
        </w:tc>
        <w:tc>
          <w:tcPr>
            <w:tcW w:w="1786" w:type="dxa"/>
            <w:noWrap/>
            <w:hideMark/>
          </w:tcPr>
          <w:p w:rsidR="007140EE" w:rsidRPr="009A6D31" w:rsidRDefault="007140EE" w:rsidP="007140EE">
            <w:pPr>
              <w:jc w:val="center"/>
              <w:rPr>
                <w:lang w:val="en-US"/>
              </w:rPr>
            </w:pPr>
            <w:r>
              <w:rPr>
                <w:lang w:val="en-US"/>
              </w:rPr>
              <w:t>3</w:t>
            </w:r>
          </w:p>
        </w:tc>
      </w:tr>
      <w:tr w:rsidR="007140EE" w:rsidRPr="009A6D31" w:rsidTr="007140EE">
        <w:trPr>
          <w:trHeight w:val="300"/>
        </w:trPr>
        <w:tc>
          <w:tcPr>
            <w:tcW w:w="568" w:type="dxa"/>
            <w:noWrap/>
          </w:tcPr>
          <w:p w:rsidR="007140EE" w:rsidRPr="00843C94" w:rsidRDefault="007140EE" w:rsidP="007140EE">
            <w:pPr>
              <w:rPr>
                <w:lang w:val="en-US"/>
              </w:rPr>
            </w:pPr>
            <w:r>
              <w:rPr>
                <w:lang w:val="en-US"/>
              </w:rPr>
              <w:t>32</w:t>
            </w:r>
          </w:p>
        </w:tc>
        <w:tc>
          <w:tcPr>
            <w:tcW w:w="4565" w:type="dxa"/>
            <w:noWrap/>
          </w:tcPr>
          <w:p w:rsidR="007140EE" w:rsidRPr="00843C94" w:rsidRDefault="007140EE" w:rsidP="007140EE">
            <w:pPr>
              <w:rPr>
                <w:lang w:val="en-US"/>
              </w:rPr>
            </w:pPr>
            <w:r w:rsidRPr="00843C94">
              <w:rPr>
                <w:lang w:val="en-US"/>
              </w:rPr>
              <w:t>OKI C824DN</w:t>
            </w:r>
            <w:r>
              <w:rPr>
                <w:lang w:val="en-US"/>
              </w:rPr>
              <w:t xml:space="preserve"> DRUM Yellow</w:t>
            </w:r>
          </w:p>
        </w:tc>
        <w:tc>
          <w:tcPr>
            <w:tcW w:w="1730" w:type="dxa"/>
          </w:tcPr>
          <w:p w:rsidR="007140EE" w:rsidRPr="002D2B4C" w:rsidRDefault="007140EE" w:rsidP="007140EE"/>
        </w:tc>
        <w:tc>
          <w:tcPr>
            <w:tcW w:w="1275" w:type="dxa"/>
            <w:noWrap/>
          </w:tcPr>
          <w:p w:rsidR="007140EE" w:rsidRPr="009A6D31" w:rsidRDefault="007140EE" w:rsidP="007140EE">
            <w:pPr>
              <w:rPr>
                <w:lang w:val="en-US"/>
              </w:rPr>
            </w:pPr>
            <w:r>
              <w:rPr>
                <w:lang w:val="en-US"/>
              </w:rPr>
              <w:t>TEMA</w:t>
            </w:r>
          </w:p>
        </w:tc>
        <w:tc>
          <w:tcPr>
            <w:tcW w:w="1786" w:type="dxa"/>
            <w:noWrap/>
          </w:tcPr>
          <w:p w:rsidR="007140EE" w:rsidRPr="009A6D31" w:rsidRDefault="007140EE" w:rsidP="007140EE">
            <w:pPr>
              <w:jc w:val="center"/>
              <w:rPr>
                <w:lang w:val="en-US"/>
              </w:rPr>
            </w:pPr>
            <w:r>
              <w:rPr>
                <w:lang w:val="en-US"/>
              </w:rPr>
              <w:t>3</w:t>
            </w:r>
          </w:p>
        </w:tc>
      </w:tr>
      <w:tr w:rsidR="007140EE" w:rsidRPr="009A6D31" w:rsidTr="007140EE">
        <w:trPr>
          <w:trHeight w:val="300"/>
        </w:trPr>
        <w:tc>
          <w:tcPr>
            <w:tcW w:w="568" w:type="dxa"/>
            <w:noWrap/>
          </w:tcPr>
          <w:p w:rsidR="007140EE" w:rsidRPr="00843C94" w:rsidRDefault="007140EE" w:rsidP="007140EE">
            <w:pPr>
              <w:rPr>
                <w:lang w:val="en-US"/>
              </w:rPr>
            </w:pPr>
            <w:r>
              <w:rPr>
                <w:lang w:val="en-US"/>
              </w:rPr>
              <w:t>33</w:t>
            </w:r>
          </w:p>
        </w:tc>
        <w:tc>
          <w:tcPr>
            <w:tcW w:w="4565" w:type="dxa"/>
            <w:noWrap/>
          </w:tcPr>
          <w:p w:rsidR="007140EE" w:rsidRPr="00843C94" w:rsidRDefault="007140EE" w:rsidP="007140EE">
            <w:pPr>
              <w:rPr>
                <w:lang w:val="en-US"/>
              </w:rPr>
            </w:pPr>
            <w:r w:rsidRPr="00843C94">
              <w:rPr>
                <w:lang w:val="en-US"/>
              </w:rPr>
              <w:t>OKI C824DN</w:t>
            </w:r>
            <w:r>
              <w:rPr>
                <w:lang w:val="en-US"/>
              </w:rPr>
              <w:t xml:space="preserve"> DRUM Magenta</w:t>
            </w:r>
          </w:p>
        </w:tc>
        <w:tc>
          <w:tcPr>
            <w:tcW w:w="1730" w:type="dxa"/>
          </w:tcPr>
          <w:p w:rsidR="007140EE" w:rsidRPr="002D2B4C" w:rsidRDefault="007140EE" w:rsidP="007140EE"/>
        </w:tc>
        <w:tc>
          <w:tcPr>
            <w:tcW w:w="1275" w:type="dxa"/>
            <w:noWrap/>
          </w:tcPr>
          <w:p w:rsidR="007140EE" w:rsidRDefault="007140EE" w:rsidP="007140EE">
            <w:r>
              <w:rPr>
                <w:lang w:val="en-US"/>
              </w:rPr>
              <w:t>TEMA</w:t>
            </w:r>
          </w:p>
        </w:tc>
        <w:tc>
          <w:tcPr>
            <w:tcW w:w="1786" w:type="dxa"/>
            <w:noWrap/>
          </w:tcPr>
          <w:p w:rsidR="007140EE" w:rsidRPr="009A6D31" w:rsidRDefault="007140EE" w:rsidP="007140EE">
            <w:pPr>
              <w:jc w:val="center"/>
              <w:rPr>
                <w:lang w:val="en-US"/>
              </w:rPr>
            </w:pPr>
            <w:r>
              <w:rPr>
                <w:lang w:val="en-US"/>
              </w:rPr>
              <w:t>3</w:t>
            </w:r>
          </w:p>
        </w:tc>
      </w:tr>
      <w:tr w:rsidR="007140EE" w:rsidRPr="009A6D31" w:rsidTr="007140EE">
        <w:trPr>
          <w:trHeight w:val="300"/>
        </w:trPr>
        <w:tc>
          <w:tcPr>
            <w:tcW w:w="568" w:type="dxa"/>
            <w:noWrap/>
          </w:tcPr>
          <w:p w:rsidR="007140EE" w:rsidRPr="00843C94" w:rsidRDefault="007140EE" w:rsidP="007140EE">
            <w:pPr>
              <w:rPr>
                <w:lang w:val="en-US"/>
              </w:rPr>
            </w:pPr>
            <w:r>
              <w:rPr>
                <w:lang w:val="en-US"/>
              </w:rPr>
              <w:t>34</w:t>
            </w:r>
          </w:p>
        </w:tc>
        <w:tc>
          <w:tcPr>
            <w:tcW w:w="4565" w:type="dxa"/>
            <w:noWrap/>
          </w:tcPr>
          <w:p w:rsidR="007140EE" w:rsidRPr="00843C94" w:rsidRDefault="007140EE" w:rsidP="007140EE">
            <w:pPr>
              <w:rPr>
                <w:lang w:val="en-US"/>
              </w:rPr>
            </w:pPr>
            <w:r w:rsidRPr="00843C94">
              <w:rPr>
                <w:lang w:val="en-US"/>
              </w:rPr>
              <w:t>OKI C824DN</w:t>
            </w:r>
            <w:r>
              <w:rPr>
                <w:lang w:val="en-US"/>
              </w:rPr>
              <w:t xml:space="preserve"> DRUM Cyan</w:t>
            </w:r>
          </w:p>
        </w:tc>
        <w:tc>
          <w:tcPr>
            <w:tcW w:w="1730" w:type="dxa"/>
          </w:tcPr>
          <w:p w:rsidR="007140EE" w:rsidRPr="002D2B4C" w:rsidRDefault="007140EE" w:rsidP="007140EE"/>
        </w:tc>
        <w:tc>
          <w:tcPr>
            <w:tcW w:w="1275" w:type="dxa"/>
            <w:noWrap/>
          </w:tcPr>
          <w:p w:rsidR="007140EE" w:rsidRDefault="007140EE" w:rsidP="007140EE">
            <w:r>
              <w:rPr>
                <w:lang w:val="en-US"/>
              </w:rPr>
              <w:t>TEMA</w:t>
            </w:r>
          </w:p>
        </w:tc>
        <w:tc>
          <w:tcPr>
            <w:tcW w:w="1786" w:type="dxa"/>
            <w:noWrap/>
          </w:tcPr>
          <w:p w:rsidR="007140EE" w:rsidRPr="009A6D31" w:rsidRDefault="007140EE" w:rsidP="007140EE">
            <w:pPr>
              <w:jc w:val="center"/>
              <w:rPr>
                <w:lang w:val="en-US"/>
              </w:rPr>
            </w:pPr>
            <w:r>
              <w:rPr>
                <w:lang w:val="en-US"/>
              </w:rPr>
              <w:t>3</w:t>
            </w:r>
          </w:p>
        </w:tc>
      </w:tr>
      <w:tr w:rsidR="007140EE" w:rsidRPr="009A6D31" w:rsidTr="007140EE">
        <w:trPr>
          <w:trHeight w:val="300"/>
        </w:trPr>
        <w:tc>
          <w:tcPr>
            <w:tcW w:w="568" w:type="dxa"/>
            <w:noWrap/>
          </w:tcPr>
          <w:p w:rsidR="007140EE" w:rsidRPr="00843C94" w:rsidRDefault="007140EE" w:rsidP="007140EE">
            <w:pPr>
              <w:rPr>
                <w:lang w:val="en-US"/>
              </w:rPr>
            </w:pPr>
            <w:r>
              <w:rPr>
                <w:lang w:val="en-US"/>
              </w:rPr>
              <w:t>35</w:t>
            </w:r>
          </w:p>
        </w:tc>
        <w:tc>
          <w:tcPr>
            <w:tcW w:w="4565" w:type="dxa"/>
            <w:noWrap/>
          </w:tcPr>
          <w:p w:rsidR="007140EE" w:rsidRPr="00843C94" w:rsidRDefault="007140EE" w:rsidP="007140EE">
            <w:pPr>
              <w:rPr>
                <w:lang w:val="de-DE"/>
              </w:rPr>
            </w:pPr>
            <w:r w:rsidRPr="00843C94">
              <w:rPr>
                <w:lang w:val="de-DE"/>
              </w:rPr>
              <w:t>OKI C511 DN toner</w:t>
            </w:r>
          </w:p>
        </w:tc>
        <w:tc>
          <w:tcPr>
            <w:tcW w:w="1730" w:type="dxa"/>
          </w:tcPr>
          <w:p w:rsidR="007140EE" w:rsidRPr="002D2B4C" w:rsidRDefault="007140EE" w:rsidP="007140EE"/>
        </w:tc>
        <w:tc>
          <w:tcPr>
            <w:tcW w:w="1275" w:type="dxa"/>
            <w:noWrap/>
          </w:tcPr>
          <w:p w:rsidR="007140EE" w:rsidRDefault="007140EE" w:rsidP="007140EE">
            <w:r>
              <w:rPr>
                <w:lang w:val="en-US"/>
              </w:rPr>
              <w:t>TEMA</w:t>
            </w:r>
          </w:p>
        </w:tc>
        <w:tc>
          <w:tcPr>
            <w:tcW w:w="1786" w:type="dxa"/>
            <w:noWrap/>
          </w:tcPr>
          <w:p w:rsidR="007140EE" w:rsidRPr="00151A8B" w:rsidRDefault="007140EE" w:rsidP="007140EE">
            <w:pPr>
              <w:jc w:val="center"/>
              <w:rPr>
                <w:lang w:val="en-US"/>
              </w:rPr>
            </w:pPr>
            <w:r>
              <w:rPr>
                <w:lang w:val="en-US"/>
              </w:rPr>
              <w:t>5</w:t>
            </w:r>
          </w:p>
        </w:tc>
      </w:tr>
      <w:tr w:rsidR="007140EE" w:rsidRPr="00151A8B" w:rsidTr="007140EE">
        <w:trPr>
          <w:trHeight w:val="300"/>
        </w:trPr>
        <w:tc>
          <w:tcPr>
            <w:tcW w:w="568" w:type="dxa"/>
            <w:noWrap/>
          </w:tcPr>
          <w:p w:rsidR="007140EE" w:rsidRPr="00843C94" w:rsidRDefault="007140EE" w:rsidP="007140EE">
            <w:pPr>
              <w:rPr>
                <w:lang w:val="en-US"/>
              </w:rPr>
            </w:pPr>
            <w:r>
              <w:rPr>
                <w:lang w:val="en-US"/>
              </w:rPr>
              <w:t>36</w:t>
            </w:r>
          </w:p>
        </w:tc>
        <w:tc>
          <w:tcPr>
            <w:tcW w:w="4565" w:type="dxa"/>
            <w:noWrap/>
          </w:tcPr>
          <w:p w:rsidR="007140EE" w:rsidRPr="00843C94" w:rsidRDefault="007140EE" w:rsidP="007140EE">
            <w:pPr>
              <w:rPr>
                <w:lang w:val="en-US"/>
              </w:rPr>
            </w:pPr>
            <w:r w:rsidRPr="00843C94">
              <w:rPr>
                <w:lang w:val="en-US"/>
              </w:rPr>
              <w:t>TOSHIBA e-STUDIO 3508A TONER</w:t>
            </w:r>
          </w:p>
        </w:tc>
        <w:tc>
          <w:tcPr>
            <w:tcW w:w="1730" w:type="dxa"/>
          </w:tcPr>
          <w:p w:rsidR="007140EE" w:rsidRPr="002D2B4C" w:rsidRDefault="007140EE" w:rsidP="007140EE">
            <w:pPr>
              <w:rPr>
                <w:lang w:val="en-US"/>
              </w:rPr>
            </w:pPr>
            <w:r w:rsidRPr="002D2B4C">
              <w:rPr>
                <w:lang w:val="en-US"/>
              </w:rPr>
              <w:t> </w:t>
            </w:r>
          </w:p>
        </w:tc>
        <w:tc>
          <w:tcPr>
            <w:tcW w:w="1275" w:type="dxa"/>
            <w:noWrap/>
          </w:tcPr>
          <w:p w:rsidR="007140EE" w:rsidRPr="00151A8B" w:rsidRDefault="007140EE" w:rsidP="007140EE">
            <w:pPr>
              <w:rPr>
                <w:lang w:val="en-US"/>
              </w:rPr>
            </w:pPr>
            <w:r>
              <w:rPr>
                <w:lang w:val="en-US"/>
              </w:rPr>
              <w:t>TEMA</w:t>
            </w:r>
          </w:p>
        </w:tc>
        <w:tc>
          <w:tcPr>
            <w:tcW w:w="1786" w:type="dxa"/>
            <w:noWrap/>
          </w:tcPr>
          <w:p w:rsidR="007140EE" w:rsidRPr="002D2B4C" w:rsidRDefault="007140EE" w:rsidP="007140EE">
            <w:pPr>
              <w:jc w:val="center"/>
            </w:pPr>
            <w:r>
              <w:t>3</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37</w:t>
            </w:r>
          </w:p>
        </w:tc>
        <w:tc>
          <w:tcPr>
            <w:tcW w:w="4565" w:type="dxa"/>
            <w:noWrap/>
            <w:hideMark/>
          </w:tcPr>
          <w:p w:rsidR="007140EE" w:rsidRPr="00843C94" w:rsidRDefault="007140EE" w:rsidP="007140EE">
            <w:pPr>
              <w:rPr>
                <w:lang w:val="en-US"/>
              </w:rPr>
            </w:pPr>
            <w:r w:rsidRPr="00843C94">
              <w:rPr>
                <w:lang w:val="en-US"/>
              </w:rPr>
              <w:t>XEROX WORKCENTER 6515 BLACK HIGH CAPACITY TONER CARTRIDGE (106R03480)</w:t>
            </w:r>
          </w:p>
        </w:tc>
        <w:tc>
          <w:tcPr>
            <w:tcW w:w="1730" w:type="dxa"/>
            <w:hideMark/>
          </w:tcPr>
          <w:p w:rsidR="007140EE" w:rsidRPr="002D2B4C" w:rsidRDefault="007140EE" w:rsidP="007140EE">
            <w:r w:rsidRPr="002D2B4C">
              <w:t>5,5K σελ.</w:t>
            </w:r>
          </w:p>
        </w:tc>
        <w:tc>
          <w:tcPr>
            <w:tcW w:w="1275" w:type="dxa"/>
            <w:noWrap/>
            <w:hideMark/>
          </w:tcPr>
          <w:p w:rsidR="007140EE" w:rsidRPr="002D2B4C" w:rsidRDefault="007140EE" w:rsidP="007140EE">
            <w:r>
              <w:t>ΤΕΜΑ</w:t>
            </w:r>
          </w:p>
        </w:tc>
        <w:tc>
          <w:tcPr>
            <w:tcW w:w="1786" w:type="dxa"/>
            <w:noWrap/>
            <w:hideMark/>
          </w:tcPr>
          <w:p w:rsidR="007140EE" w:rsidRPr="00D06491" w:rsidRDefault="007140EE" w:rsidP="007140EE">
            <w:pPr>
              <w:jc w:val="center"/>
              <w:rPr>
                <w:lang w:val="en-US"/>
              </w:rPr>
            </w:pPr>
            <w:r>
              <w:t>30</w:t>
            </w:r>
          </w:p>
        </w:tc>
      </w:tr>
      <w:tr w:rsidR="007140EE" w:rsidRPr="00D06491" w:rsidTr="007140EE">
        <w:trPr>
          <w:trHeight w:val="300"/>
        </w:trPr>
        <w:tc>
          <w:tcPr>
            <w:tcW w:w="568" w:type="dxa"/>
            <w:noWrap/>
          </w:tcPr>
          <w:p w:rsidR="007140EE" w:rsidRPr="00843C94" w:rsidRDefault="007140EE" w:rsidP="007140EE">
            <w:pPr>
              <w:rPr>
                <w:lang w:val="en-US"/>
              </w:rPr>
            </w:pPr>
            <w:r>
              <w:rPr>
                <w:lang w:val="en-US"/>
              </w:rPr>
              <w:t>38</w:t>
            </w:r>
          </w:p>
        </w:tc>
        <w:tc>
          <w:tcPr>
            <w:tcW w:w="4565" w:type="dxa"/>
            <w:noWrap/>
            <w:hideMark/>
          </w:tcPr>
          <w:p w:rsidR="007140EE" w:rsidRPr="00843C94" w:rsidRDefault="007140EE" w:rsidP="007140EE">
            <w:pPr>
              <w:rPr>
                <w:lang w:val="en-US"/>
              </w:rPr>
            </w:pPr>
            <w:r w:rsidRPr="00843C94">
              <w:rPr>
                <w:lang w:val="en-US"/>
              </w:rPr>
              <w:t>XEROX WORKCENTER 6515 CYA</w:t>
            </w:r>
            <w:r>
              <w:rPr>
                <w:lang w:val="en-US"/>
              </w:rPr>
              <w:t>N HIGH CAPACITY TONER CARTRIDGE(106R03690</w:t>
            </w:r>
            <w:r w:rsidRPr="00843C94">
              <w:rPr>
                <w:lang w:val="en-US"/>
              </w:rPr>
              <w:t>)</w:t>
            </w:r>
          </w:p>
        </w:tc>
        <w:tc>
          <w:tcPr>
            <w:tcW w:w="1730" w:type="dxa"/>
            <w:hideMark/>
          </w:tcPr>
          <w:p w:rsidR="007140EE" w:rsidRPr="002D2B4C" w:rsidRDefault="007140EE" w:rsidP="007140EE">
            <w:r w:rsidRPr="002D2B4C">
              <w:t>4,3K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6</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39</w:t>
            </w:r>
          </w:p>
        </w:tc>
        <w:tc>
          <w:tcPr>
            <w:tcW w:w="4565" w:type="dxa"/>
            <w:noWrap/>
            <w:hideMark/>
          </w:tcPr>
          <w:p w:rsidR="007140EE" w:rsidRPr="00843C94" w:rsidRDefault="007140EE" w:rsidP="007140EE">
            <w:pPr>
              <w:rPr>
                <w:lang w:val="en-US"/>
              </w:rPr>
            </w:pPr>
            <w:r w:rsidRPr="00843C94">
              <w:rPr>
                <w:lang w:val="en-US"/>
              </w:rPr>
              <w:t>XEROX WORKCENTRE 6515 MAGENTA HIGH CAPA</w:t>
            </w:r>
            <w:r>
              <w:rPr>
                <w:lang w:val="en-US"/>
              </w:rPr>
              <w:t>CITY TONER CARTRIDGE (106R03691</w:t>
            </w:r>
            <w:r w:rsidRPr="00843C94">
              <w:rPr>
                <w:lang w:val="en-US"/>
              </w:rPr>
              <w:t>)</w:t>
            </w:r>
          </w:p>
        </w:tc>
        <w:tc>
          <w:tcPr>
            <w:tcW w:w="1730" w:type="dxa"/>
            <w:hideMark/>
          </w:tcPr>
          <w:p w:rsidR="007140EE" w:rsidRPr="002D2B4C" w:rsidRDefault="007140EE" w:rsidP="007140EE">
            <w:r w:rsidRPr="002D2B4C">
              <w:t>4,3K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6</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40</w:t>
            </w:r>
          </w:p>
        </w:tc>
        <w:tc>
          <w:tcPr>
            <w:tcW w:w="4565" w:type="dxa"/>
            <w:noWrap/>
            <w:hideMark/>
          </w:tcPr>
          <w:p w:rsidR="007140EE" w:rsidRPr="00843C94" w:rsidRDefault="007140EE" w:rsidP="007140EE">
            <w:pPr>
              <w:rPr>
                <w:lang w:val="en-US"/>
              </w:rPr>
            </w:pPr>
            <w:r w:rsidRPr="00843C94">
              <w:rPr>
                <w:lang w:val="en-US"/>
              </w:rPr>
              <w:t>XEROX WORKCENTRE 6515 YELLO</w:t>
            </w:r>
            <w:r>
              <w:rPr>
                <w:lang w:val="en-US"/>
              </w:rPr>
              <w:t>W HIGH CAPACITY TONER CARTRIDGE(106R03692</w:t>
            </w:r>
            <w:r w:rsidRPr="00843C94">
              <w:rPr>
                <w:lang w:val="en-US"/>
              </w:rPr>
              <w:t>)</w:t>
            </w:r>
          </w:p>
        </w:tc>
        <w:tc>
          <w:tcPr>
            <w:tcW w:w="1730" w:type="dxa"/>
            <w:hideMark/>
          </w:tcPr>
          <w:p w:rsidR="007140EE" w:rsidRPr="002D2B4C" w:rsidRDefault="007140EE" w:rsidP="007140EE">
            <w:r w:rsidRPr="002D2B4C">
              <w:t>4,3K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6</w:t>
            </w:r>
          </w:p>
        </w:tc>
      </w:tr>
      <w:tr w:rsidR="007140EE" w:rsidRPr="002D2B4C" w:rsidTr="007140EE">
        <w:trPr>
          <w:trHeight w:val="300"/>
        </w:trPr>
        <w:tc>
          <w:tcPr>
            <w:tcW w:w="568" w:type="dxa"/>
            <w:noWrap/>
          </w:tcPr>
          <w:p w:rsidR="007140EE" w:rsidRPr="00843C94" w:rsidRDefault="007140EE" w:rsidP="007140EE">
            <w:pPr>
              <w:rPr>
                <w:lang w:val="en-US"/>
              </w:rPr>
            </w:pPr>
            <w:r>
              <w:rPr>
                <w:lang w:val="en-US"/>
              </w:rPr>
              <w:t>41</w:t>
            </w:r>
          </w:p>
        </w:tc>
        <w:tc>
          <w:tcPr>
            <w:tcW w:w="4565" w:type="dxa"/>
            <w:noWrap/>
            <w:hideMark/>
          </w:tcPr>
          <w:p w:rsidR="007140EE" w:rsidRPr="00843C94" w:rsidRDefault="007140EE" w:rsidP="007140EE">
            <w:pPr>
              <w:rPr>
                <w:lang w:val="en-US"/>
              </w:rPr>
            </w:pPr>
            <w:r w:rsidRPr="00843C94">
              <w:rPr>
                <w:lang w:val="en-US"/>
              </w:rPr>
              <w:t>XEROX WORKCENTRE 6515 TA</w:t>
            </w:r>
            <w:r>
              <w:rPr>
                <w:lang w:val="en-US"/>
              </w:rPr>
              <w:t>NK for Xerox Phaser (108R01416</w:t>
            </w:r>
            <w:r w:rsidRPr="00843C94">
              <w:rPr>
                <w:lang w:val="en-US"/>
              </w:rPr>
              <w:t>)</w:t>
            </w:r>
          </w:p>
        </w:tc>
        <w:tc>
          <w:tcPr>
            <w:tcW w:w="1730" w:type="dxa"/>
            <w:hideMark/>
          </w:tcPr>
          <w:p w:rsidR="007140EE" w:rsidRPr="002D2B4C" w:rsidRDefault="007140EE" w:rsidP="007140EE">
            <w:r w:rsidRPr="002D2B4C">
              <w:t>30K σελ.</w:t>
            </w: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7</w:t>
            </w:r>
          </w:p>
        </w:tc>
      </w:tr>
      <w:tr w:rsidR="007140EE" w:rsidRPr="002D2B4C" w:rsidTr="007140EE">
        <w:trPr>
          <w:trHeight w:val="300"/>
        </w:trPr>
        <w:tc>
          <w:tcPr>
            <w:tcW w:w="568" w:type="dxa"/>
            <w:noWrap/>
          </w:tcPr>
          <w:p w:rsidR="007140EE" w:rsidRPr="006D1166" w:rsidRDefault="007140EE" w:rsidP="007140EE">
            <w:pPr>
              <w:rPr>
                <w:lang w:val="en-US"/>
              </w:rPr>
            </w:pPr>
            <w:r>
              <w:rPr>
                <w:lang w:val="en-US"/>
              </w:rPr>
              <w:t>42</w:t>
            </w:r>
          </w:p>
        </w:tc>
        <w:tc>
          <w:tcPr>
            <w:tcW w:w="4565" w:type="dxa"/>
            <w:noWrap/>
            <w:hideMark/>
          </w:tcPr>
          <w:p w:rsidR="007140EE" w:rsidRPr="00843C94" w:rsidRDefault="007140EE" w:rsidP="007140EE">
            <w:pPr>
              <w:rPr>
                <w:lang w:val="en-US"/>
              </w:rPr>
            </w:pPr>
            <w:r w:rsidRPr="00843C94">
              <w:rPr>
                <w:lang w:val="en-US"/>
              </w:rPr>
              <w:t>XEROX WORKCENTER 6515</w:t>
            </w:r>
            <w:r>
              <w:rPr>
                <w:lang w:val="en-US"/>
              </w:rPr>
              <w:t xml:space="preserve"> </w:t>
            </w:r>
            <w:r>
              <w:t>Φύσιγγα</w:t>
            </w:r>
            <w:r w:rsidRPr="004A3637">
              <w:rPr>
                <w:lang w:val="en-US"/>
              </w:rPr>
              <w:t xml:space="preserve"> </w:t>
            </w:r>
            <w:r>
              <w:t>τυμπάνου</w:t>
            </w:r>
            <w:r w:rsidRPr="004A3637">
              <w:rPr>
                <w:lang w:val="en-US"/>
              </w:rPr>
              <w:t xml:space="preserve"> </w:t>
            </w:r>
            <w:r>
              <w:t>μαύρο</w:t>
            </w:r>
            <w:r w:rsidRPr="00843C94">
              <w:rPr>
                <w:lang w:val="en-US"/>
              </w:rPr>
              <w:t xml:space="preserve"> </w:t>
            </w:r>
            <w:r>
              <w:rPr>
                <w:lang w:val="en-US"/>
              </w:rPr>
              <w:t>(108R01420</w:t>
            </w:r>
            <w:r w:rsidRPr="00843C94">
              <w:rPr>
                <w:lang w:val="en-US"/>
              </w:rPr>
              <w:t xml:space="preserve"> )</w:t>
            </w:r>
          </w:p>
        </w:tc>
        <w:tc>
          <w:tcPr>
            <w:tcW w:w="1730" w:type="dxa"/>
            <w:hideMark/>
          </w:tcPr>
          <w:p w:rsidR="007140EE" w:rsidRPr="004A3637" w:rsidRDefault="007140EE" w:rsidP="007140EE">
            <w:pPr>
              <w:rPr>
                <w:lang w:val="en-US"/>
              </w:rPr>
            </w:pPr>
          </w:p>
        </w:tc>
        <w:tc>
          <w:tcPr>
            <w:tcW w:w="1275" w:type="dxa"/>
            <w:noWrap/>
            <w:hideMark/>
          </w:tcPr>
          <w:p w:rsidR="007140EE" w:rsidRPr="002D2B4C" w:rsidRDefault="007140EE" w:rsidP="007140EE">
            <w:r>
              <w:t>ΤΕΜΑ</w:t>
            </w:r>
          </w:p>
        </w:tc>
        <w:tc>
          <w:tcPr>
            <w:tcW w:w="1786" w:type="dxa"/>
            <w:noWrap/>
            <w:hideMark/>
          </w:tcPr>
          <w:p w:rsidR="007140EE" w:rsidRPr="002D2B4C" w:rsidRDefault="007140EE" w:rsidP="007140EE">
            <w:pPr>
              <w:jc w:val="center"/>
            </w:pPr>
            <w:r>
              <w:t>3</w:t>
            </w:r>
          </w:p>
        </w:tc>
      </w:tr>
      <w:tr w:rsidR="007140EE" w:rsidRPr="00822574" w:rsidTr="007140EE">
        <w:trPr>
          <w:trHeight w:val="300"/>
        </w:trPr>
        <w:tc>
          <w:tcPr>
            <w:tcW w:w="568" w:type="dxa"/>
            <w:noWrap/>
          </w:tcPr>
          <w:p w:rsidR="007140EE" w:rsidRPr="00843C94" w:rsidRDefault="007140EE" w:rsidP="007140EE">
            <w:pPr>
              <w:rPr>
                <w:lang w:val="en-US"/>
              </w:rPr>
            </w:pPr>
            <w:r>
              <w:rPr>
                <w:lang w:val="en-US"/>
              </w:rPr>
              <w:t>43</w:t>
            </w:r>
          </w:p>
        </w:tc>
        <w:tc>
          <w:tcPr>
            <w:tcW w:w="4565" w:type="dxa"/>
            <w:noWrap/>
          </w:tcPr>
          <w:p w:rsidR="007140EE" w:rsidRPr="00843C94" w:rsidRDefault="007140EE" w:rsidP="007140EE">
            <w:pPr>
              <w:rPr>
                <w:lang w:val="en-US"/>
              </w:rPr>
            </w:pPr>
            <w:r w:rsidRPr="00843C94">
              <w:rPr>
                <w:lang w:val="en-US"/>
              </w:rPr>
              <w:t>XEROX WORKCENTER 6515</w:t>
            </w:r>
            <w:r>
              <w:rPr>
                <w:lang w:val="en-US"/>
              </w:rPr>
              <w:t xml:space="preserve"> </w:t>
            </w:r>
            <w:r>
              <w:t>Φύσιγγα</w:t>
            </w:r>
            <w:r w:rsidRPr="004A3637">
              <w:rPr>
                <w:lang w:val="en-US"/>
              </w:rPr>
              <w:t xml:space="preserve"> </w:t>
            </w:r>
            <w:r>
              <w:t>τυμπάνου</w:t>
            </w:r>
            <w:r w:rsidRPr="004A3637">
              <w:rPr>
                <w:lang w:val="en-US"/>
              </w:rPr>
              <w:t xml:space="preserve"> </w:t>
            </w:r>
            <w:r>
              <w:rPr>
                <w:lang w:val="en-US"/>
              </w:rPr>
              <w:t>(108R01418</w:t>
            </w:r>
            <w:r w:rsidRPr="00843C94">
              <w:rPr>
                <w:lang w:val="en-US"/>
              </w:rPr>
              <w:t xml:space="preserve">) MAGENTA </w:t>
            </w:r>
          </w:p>
        </w:tc>
        <w:tc>
          <w:tcPr>
            <w:tcW w:w="1730" w:type="dxa"/>
          </w:tcPr>
          <w:p w:rsidR="007140EE" w:rsidRPr="00712102" w:rsidRDefault="007140EE" w:rsidP="007140EE">
            <w:pPr>
              <w:rPr>
                <w:lang w:val="en-US"/>
              </w:rPr>
            </w:pPr>
          </w:p>
        </w:tc>
        <w:tc>
          <w:tcPr>
            <w:tcW w:w="1275" w:type="dxa"/>
            <w:noWrap/>
          </w:tcPr>
          <w:p w:rsidR="007140EE" w:rsidRPr="00822574" w:rsidRDefault="007140EE" w:rsidP="007140EE">
            <w:pPr>
              <w:rPr>
                <w:lang w:val="en-US"/>
              </w:rPr>
            </w:pPr>
            <w:r>
              <w:rPr>
                <w:lang w:val="en-US"/>
              </w:rPr>
              <w:t>TEMA</w:t>
            </w:r>
          </w:p>
        </w:tc>
        <w:tc>
          <w:tcPr>
            <w:tcW w:w="1786" w:type="dxa"/>
            <w:noWrap/>
          </w:tcPr>
          <w:p w:rsidR="007140EE" w:rsidRPr="002D2B4C" w:rsidRDefault="007140EE" w:rsidP="007140EE">
            <w:pPr>
              <w:jc w:val="center"/>
            </w:pPr>
            <w:r>
              <w:t>3</w:t>
            </w:r>
          </w:p>
        </w:tc>
      </w:tr>
      <w:tr w:rsidR="007140EE" w:rsidRPr="00822574" w:rsidTr="007140EE">
        <w:trPr>
          <w:trHeight w:val="300"/>
        </w:trPr>
        <w:tc>
          <w:tcPr>
            <w:tcW w:w="568" w:type="dxa"/>
            <w:noWrap/>
          </w:tcPr>
          <w:p w:rsidR="007140EE" w:rsidRPr="006D1166" w:rsidRDefault="007140EE" w:rsidP="007140EE">
            <w:pPr>
              <w:rPr>
                <w:lang w:val="en-US"/>
              </w:rPr>
            </w:pPr>
            <w:r>
              <w:rPr>
                <w:lang w:val="en-US"/>
              </w:rPr>
              <w:t>44</w:t>
            </w:r>
          </w:p>
        </w:tc>
        <w:tc>
          <w:tcPr>
            <w:tcW w:w="4565" w:type="dxa"/>
            <w:noWrap/>
          </w:tcPr>
          <w:p w:rsidR="007140EE" w:rsidRPr="00843C94" w:rsidRDefault="007140EE" w:rsidP="007140EE">
            <w:pPr>
              <w:rPr>
                <w:lang w:val="en-US"/>
              </w:rPr>
            </w:pPr>
            <w:r w:rsidRPr="00843C94">
              <w:rPr>
                <w:lang w:val="en-US"/>
              </w:rPr>
              <w:t xml:space="preserve">XEROX WORKCENTRE 6515 YELLOW </w:t>
            </w:r>
            <w:r>
              <w:t>Φύσιγγα</w:t>
            </w:r>
            <w:r w:rsidRPr="004A3637">
              <w:rPr>
                <w:lang w:val="en-US"/>
              </w:rPr>
              <w:t xml:space="preserve"> </w:t>
            </w:r>
            <w:r>
              <w:t>τυμπάνου</w:t>
            </w:r>
            <w:r w:rsidRPr="004A3637">
              <w:rPr>
                <w:lang w:val="en-US"/>
              </w:rPr>
              <w:t xml:space="preserve"> </w:t>
            </w:r>
            <w:r>
              <w:rPr>
                <w:lang w:val="en-US"/>
              </w:rPr>
              <w:t>(108R01419</w:t>
            </w:r>
            <w:r w:rsidRPr="00843C94">
              <w:rPr>
                <w:lang w:val="en-US"/>
              </w:rPr>
              <w:t>)</w:t>
            </w:r>
          </w:p>
        </w:tc>
        <w:tc>
          <w:tcPr>
            <w:tcW w:w="1730" w:type="dxa"/>
          </w:tcPr>
          <w:p w:rsidR="007140EE" w:rsidRPr="00712102" w:rsidRDefault="007140EE" w:rsidP="007140EE">
            <w:pPr>
              <w:rPr>
                <w:lang w:val="en-US"/>
              </w:rPr>
            </w:pPr>
          </w:p>
        </w:tc>
        <w:tc>
          <w:tcPr>
            <w:tcW w:w="1275" w:type="dxa"/>
            <w:noWrap/>
          </w:tcPr>
          <w:p w:rsidR="007140EE" w:rsidRPr="00822574" w:rsidRDefault="007140EE" w:rsidP="007140EE">
            <w:pPr>
              <w:rPr>
                <w:lang w:val="en-US"/>
              </w:rPr>
            </w:pPr>
            <w:r>
              <w:rPr>
                <w:lang w:val="en-US"/>
              </w:rPr>
              <w:t>TEMA</w:t>
            </w:r>
          </w:p>
        </w:tc>
        <w:tc>
          <w:tcPr>
            <w:tcW w:w="1786" w:type="dxa"/>
            <w:noWrap/>
          </w:tcPr>
          <w:p w:rsidR="007140EE" w:rsidRPr="002D2B4C" w:rsidRDefault="007140EE" w:rsidP="007140EE">
            <w:pPr>
              <w:jc w:val="center"/>
            </w:pPr>
            <w:r>
              <w:t>3</w:t>
            </w:r>
          </w:p>
        </w:tc>
      </w:tr>
      <w:tr w:rsidR="007140EE" w:rsidRPr="00FC4D25" w:rsidTr="007140EE">
        <w:trPr>
          <w:trHeight w:val="300"/>
        </w:trPr>
        <w:tc>
          <w:tcPr>
            <w:tcW w:w="568" w:type="dxa"/>
            <w:noWrap/>
          </w:tcPr>
          <w:p w:rsidR="007140EE" w:rsidRPr="009A6D31" w:rsidRDefault="007140EE" w:rsidP="007140EE">
            <w:r>
              <w:t>45</w:t>
            </w:r>
          </w:p>
        </w:tc>
        <w:tc>
          <w:tcPr>
            <w:tcW w:w="4565" w:type="dxa"/>
            <w:noWrap/>
          </w:tcPr>
          <w:p w:rsidR="007140EE" w:rsidRPr="007140EE" w:rsidRDefault="007140EE" w:rsidP="007140EE">
            <w:r w:rsidRPr="00843C94">
              <w:rPr>
                <w:lang w:val="en-US"/>
              </w:rPr>
              <w:t>XEROX</w:t>
            </w:r>
            <w:r w:rsidRPr="007140EE">
              <w:t xml:space="preserve"> </w:t>
            </w:r>
            <w:r w:rsidRPr="00843C94">
              <w:rPr>
                <w:lang w:val="en-US"/>
              </w:rPr>
              <w:t>WORKCENTRE</w:t>
            </w:r>
            <w:r w:rsidRPr="007140EE">
              <w:t xml:space="preserve"> 6515 </w:t>
            </w:r>
            <w:r>
              <w:t>Φύσιγγα</w:t>
            </w:r>
            <w:r w:rsidRPr="007140EE">
              <w:t xml:space="preserve"> </w:t>
            </w:r>
            <w:r>
              <w:t>τυμπάνου</w:t>
            </w:r>
            <w:r w:rsidRPr="007140EE">
              <w:t xml:space="preserve"> (108</w:t>
            </w:r>
            <w:r>
              <w:rPr>
                <w:lang w:val="en-US"/>
              </w:rPr>
              <w:t>R</w:t>
            </w:r>
            <w:r w:rsidRPr="007140EE">
              <w:t xml:space="preserve">01417) </w:t>
            </w:r>
            <w:r w:rsidRPr="00843C94">
              <w:rPr>
                <w:lang w:val="en-US"/>
              </w:rPr>
              <w:t>CYAN</w:t>
            </w:r>
          </w:p>
        </w:tc>
        <w:tc>
          <w:tcPr>
            <w:tcW w:w="1730" w:type="dxa"/>
          </w:tcPr>
          <w:p w:rsidR="007140EE" w:rsidRPr="002D2B4C" w:rsidRDefault="007140EE" w:rsidP="007140EE"/>
        </w:tc>
        <w:tc>
          <w:tcPr>
            <w:tcW w:w="1275" w:type="dxa"/>
            <w:noWrap/>
          </w:tcPr>
          <w:p w:rsidR="007140EE" w:rsidRPr="00FC4D25" w:rsidRDefault="007140EE" w:rsidP="007140EE">
            <w:r>
              <w:t>ΤΕΜΑ</w:t>
            </w:r>
          </w:p>
        </w:tc>
        <w:tc>
          <w:tcPr>
            <w:tcW w:w="1786" w:type="dxa"/>
            <w:noWrap/>
          </w:tcPr>
          <w:p w:rsidR="007140EE" w:rsidRPr="002D2B4C" w:rsidRDefault="007140EE" w:rsidP="007140EE">
            <w:pPr>
              <w:jc w:val="center"/>
            </w:pPr>
            <w:r>
              <w:t>3</w:t>
            </w:r>
          </w:p>
        </w:tc>
      </w:tr>
      <w:tr w:rsidR="007140EE" w:rsidTr="007140EE">
        <w:trPr>
          <w:trHeight w:val="300"/>
        </w:trPr>
        <w:tc>
          <w:tcPr>
            <w:tcW w:w="568" w:type="dxa"/>
            <w:noWrap/>
          </w:tcPr>
          <w:p w:rsidR="007140EE" w:rsidRDefault="007140EE" w:rsidP="007140EE">
            <w:pPr>
              <w:rPr>
                <w:lang w:val="en-US"/>
              </w:rPr>
            </w:pPr>
            <w:r>
              <w:rPr>
                <w:lang w:val="en-US"/>
              </w:rPr>
              <w:t>46</w:t>
            </w:r>
          </w:p>
        </w:tc>
        <w:tc>
          <w:tcPr>
            <w:tcW w:w="4565" w:type="dxa"/>
            <w:noWrap/>
          </w:tcPr>
          <w:p w:rsidR="007140EE" w:rsidRPr="00FC4D25" w:rsidRDefault="007140EE" w:rsidP="007140EE">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Yellow</w:t>
            </w:r>
          </w:p>
        </w:tc>
        <w:tc>
          <w:tcPr>
            <w:tcW w:w="1730" w:type="dxa"/>
          </w:tcPr>
          <w:p w:rsidR="007140EE" w:rsidRPr="00822574" w:rsidRDefault="007140EE" w:rsidP="007140EE">
            <w:pPr>
              <w:rPr>
                <w:lang w:val="en-US"/>
              </w:rPr>
            </w:pPr>
          </w:p>
        </w:tc>
        <w:tc>
          <w:tcPr>
            <w:tcW w:w="1275" w:type="dxa"/>
            <w:noWrap/>
          </w:tcPr>
          <w:p w:rsidR="007140EE" w:rsidRDefault="007140EE" w:rsidP="007140EE">
            <w:pPr>
              <w:rPr>
                <w:lang w:val="en-US"/>
              </w:rPr>
            </w:pPr>
            <w:r>
              <w:t>ΤΕΜΑ</w:t>
            </w:r>
          </w:p>
        </w:tc>
        <w:tc>
          <w:tcPr>
            <w:tcW w:w="1786" w:type="dxa"/>
            <w:noWrap/>
          </w:tcPr>
          <w:p w:rsidR="007140EE" w:rsidRDefault="007140EE" w:rsidP="007140EE">
            <w:pPr>
              <w:jc w:val="center"/>
              <w:rPr>
                <w:lang w:val="en-US"/>
              </w:rPr>
            </w:pPr>
            <w:r>
              <w:rPr>
                <w:lang w:val="en-US"/>
              </w:rPr>
              <w:t>2</w:t>
            </w:r>
          </w:p>
        </w:tc>
      </w:tr>
      <w:tr w:rsidR="007140EE" w:rsidTr="007140EE">
        <w:trPr>
          <w:trHeight w:val="300"/>
        </w:trPr>
        <w:tc>
          <w:tcPr>
            <w:tcW w:w="568" w:type="dxa"/>
            <w:noWrap/>
          </w:tcPr>
          <w:p w:rsidR="007140EE" w:rsidRDefault="007140EE" w:rsidP="007140EE">
            <w:pPr>
              <w:rPr>
                <w:lang w:val="en-US"/>
              </w:rPr>
            </w:pPr>
            <w:r>
              <w:rPr>
                <w:lang w:val="en-US"/>
              </w:rPr>
              <w:t>47</w:t>
            </w:r>
          </w:p>
        </w:tc>
        <w:tc>
          <w:tcPr>
            <w:tcW w:w="4565" w:type="dxa"/>
            <w:noWrap/>
          </w:tcPr>
          <w:p w:rsidR="007140EE" w:rsidRPr="00FC4D25" w:rsidRDefault="007140EE" w:rsidP="007140EE">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Magenta</w:t>
            </w:r>
          </w:p>
        </w:tc>
        <w:tc>
          <w:tcPr>
            <w:tcW w:w="1730" w:type="dxa"/>
          </w:tcPr>
          <w:p w:rsidR="007140EE" w:rsidRPr="00822574" w:rsidRDefault="007140EE" w:rsidP="007140EE">
            <w:pPr>
              <w:rPr>
                <w:lang w:val="en-US"/>
              </w:rPr>
            </w:pPr>
          </w:p>
        </w:tc>
        <w:tc>
          <w:tcPr>
            <w:tcW w:w="1275" w:type="dxa"/>
            <w:noWrap/>
          </w:tcPr>
          <w:p w:rsidR="007140EE" w:rsidRDefault="007140EE" w:rsidP="007140EE">
            <w:pPr>
              <w:rPr>
                <w:lang w:val="en-US"/>
              </w:rPr>
            </w:pPr>
            <w:r>
              <w:t>ΤΕΜΑ</w:t>
            </w:r>
          </w:p>
        </w:tc>
        <w:tc>
          <w:tcPr>
            <w:tcW w:w="1786" w:type="dxa"/>
            <w:noWrap/>
          </w:tcPr>
          <w:p w:rsidR="007140EE" w:rsidRDefault="007140EE" w:rsidP="007140EE">
            <w:pPr>
              <w:jc w:val="center"/>
              <w:rPr>
                <w:lang w:val="en-US"/>
              </w:rPr>
            </w:pPr>
            <w:r>
              <w:rPr>
                <w:lang w:val="en-US"/>
              </w:rPr>
              <w:t>2</w:t>
            </w:r>
          </w:p>
        </w:tc>
      </w:tr>
      <w:tr w:rsidR="007140EE" w:rsidTr="007140EE">
        <w:trPr>
          <w:trHeight w:val="300"/>
        </w:trPr>
        <w:tc>
          <w:tcPr>
            <w:tcW w:w="568" w:type="dxa"/>
            <w:noWrap/>
          </w:tcPr>
          <w:p w:rsidR="007140EE" w:rsidRDefault="007140EE" w:rsidP="007140EE">
            <w:pPr>
              <w:rPr>
                <w:lang w:val="en-US"/>
              </w:rPr>
            </w:pPr>
            <w:r>
              <w:rPr>
                <w:lang w:val="en-US"/>
              </w:rPr>
              <w:t>48</w:t>
            </w:r>
          </w:p>
        </w:tc>
        <w:tc>
          <w:tcPr>
            <w:tcW w:w="4565" w:type="dxa"/>
            <w:tcBorders>
              <w:bottom w:val="single" w:sz="4" w:space="0" w:color="auto"/>
            </w:tcBorders>
            <w:noWrap/>
          </w:tcPr>
          <w:p w:rsidR="007140EE" w:rsidRPr="00FC4D25" w:rsidRDefault="007140EE" w:rsidP="007140EE">
            <w:pPr>
              <w:rPr>
                <w:lang w:val="en-US"/>
              </w:rPr>
            </w:pPr>
            <w:r>
              <w:t>Κ</w:t>
            </w:r>
            <w:r>
              <w:rPr>
                <w:lang w:val="en-US"/>
              </w:rPr>
              <w:t xml:space="preserve">yocera ECOSYS </w:t>
            </w:r>
            <w:r w:rsidRPr="00FC4D25">
              <w:rPr>
                <w:lang w:val="en-US"/>
              </w:rPr>
              <w:t>P5021 cdn</w:t>
            </w:r>
            <w:r w:rsidRPr="009A6D31">
              <w:rPr>
                <w:lang w:val="en-US"/>
              </w:rPr>
              <w:t xml:space="preserve"> toner </w:t>
            </w:r>
            <w:r>
              <w:rPr>
                <w:lang w:val="en-US"/>
              </w:rPr>
              <w:t xml:space="preserve"> CYAN</w:t>
            </w:r>
          </w:p>
        </w:tc>
        <w:tc>
          <w:tcPr>
            <w:tcW w:w="1730" w:type="dxa"/>
          </w:tcPr>
          <w:p w:rsidR="007140EE" w:rsidRPr="00822574" w:rsidRDefault="007140EE" w:rsidP="007140EE">
            <w:pPr>
              <w:rPr>
                <w:lang w:val="en-US"/>
              </w:rPr>
            </w:pPr>
          </w:p>
        </w:tc>
        <w:tc>
          <w:tcPr>
            <w:tcW w:w="1275" w:type="dxa"/>
            <w:noWrap/>
          </w:tcPr>
          <w:p w:rsidR="007140EE" w:rsidRDefault="007140EE" w:rsidP="007140EE">
            <w:pPr>
              <w:rPr>
                <w:lang w:val="en-US"/>
              </w:rPr>
            </w:pPr>
            <w:r>
              <w:t>ΤΕΜΑ</w:t>
            </w:r>
          </w:p>
        </w:tc>
        <w:tc>
          <w:tcPr>
            <w:tcW w:w="1786" w:type="dxa"/>
            <w:noWrap/>
          </w:tcPr>
          <w:p w:rsidR="007140EE" w:rsidRDefault="007140EE" w:rsidP="007140EE">
            <w:pPr>
              <w:jc w:val="center"/>
              <w:rPr>
                <w:lang w:val="en-US"/>
              </w:rPr>
            </w:pPr>
            <w:r>
              <w:rPr>
                <w:lang w:val="en-US"/>
              </w:rPr>
              <w:t>2</w:t>
            </w:r>
          </w:p>
        </w:tc>
      </w:tr>
      <w:tr w:rsidR="007140EE" w:rsidTr="007140EE">
        <w:trPr>
          <w:trHeight w:val="300"/>
        </w:trPr>
        <w:tc>
          <w:tcPr>
            <w:tcW w:w="568" w:type="dxa"/>
            <w:tcBorders>
              <w:bottom w:val="single" w:sz="4" w:space="0" w:color="auto"/>
            </w:tcBorders>
            <w:noWrap/>
          </w:tcPr>
          <w:p w:rsidR="007140EE" w:rsidRDefault="007140EE" w:rsidP="007140EE">
            <w:pPr>
              <w:rPr>
                <w:lang w:val="en-US"/>
              </w:rPr>
            </w:pPr>
            <w:r>
              <w:rPr>
                <w:lang w:val="en-US"/>
              </w:rPr>
              <w:t>49</w:t>
            </w:r>
          </w:p>
        </w:tc>
        <w:tc>
          <w:tcPr>
            <w:tcW w:w="4565" w:type="dxa"/>
            <w:tcBorders>
              <w:bottom w:val="single" w:sz="4" w:space="0" w:color="auto"/>
            </w:tcBorders>
            <w:noWrap/>
          </w:tcPr>
          <w:p w:rsidR="007140EE" w:rsidRPr="003E41E7" w:rsidRDefault="007140EE" w:rsidP="007140EE">
            <w:pPr>
              <w:rPr>
                <w:lang w:val="en-US"/>
              </w:rPr>
            </w:pPr>
            <w:r>
              <w:t>Κ</w:t>
            </w:r>
            <w:r>
              <w:rPr>
                <w:lang w:val="en-US"/>
              </w:rPr>
              <w:t>yocera ECOSYS</w:t>
            </w:r>
            <w:r w:rsidRPr="00FC4D25">
              <w:rPr>
                <w:lang w:val="en-US"/>
              </w:rPr>
              <w:t xml:space="preserve"> P5021 cdn</w:t>
            </w:r>
            <w:r w:rsidRPr="009A6D31">
              <w:rPr>
                <w:lang w:val="en-US"/>
              </w:rPr>
              <w:t xml:space="preserve"> toner </w:t>
            </w:r>
            <w:r>
              <w:rPr>
                <w:lang w:val="en-US"/>
              </w:rPr>
              <w:t xml:space="preserve"> Black</w:t>
            </w:r>
          </w:p>
        </w:tc>
        <w:tc>
          <w:tcPr>
            <w:tcW w:w="1730" w:type="dxa"/>
            <w:tcBorders>
              <w:bottom w:val="single" w:sz="4" w:space="0" w:color="auto"/>
            </w:tcBorders>
          </w:tcPr>
          <w:p w:rsidR="007140EE" w:rsidRPr="00822574" w:rsidRDefault="007140EE" w:rsidP="007140EE">
            <w:pPr>
              <w:rPr>
                <w:lang w:val="en-US"/>
              </w:rPr>
            </w:pPr>
          </w:p>
        </w:tc>
        <w:tc>
          <w:tcPr>
            <w:tcW w:w="1275" w:type="dxa"/>
            <w:tcBorders>
              <w:bottom w:val="single" w:sz="4" w:space="0" w:color="auto"/>
            </w:tcBorders>
            <w:noWrap/>
          </w:tcPr>
          <w:p w:rsidR="007140EE" w:rsidRDefault="007140EE" w:rsidP="007140EE">
            <w:pPr>
              <w:rPr>
                <w:lang w:val="en-US"/>
              </w:rPr>
            </w:pPr>
            <w:r>
              <w:t>ΤΕΜΑ</w:t>
            </w:r>
          </w:p>
        </w:tc>
        <w:tc>
          <w:tcPr>
            <w:tcW w:w="1786" w:type="dxa"/>
            <w:tcBorders>
              <w:bottom w:val="single" w:sz="4" w:space="0" w:color="auto"/>
            </w:tcBorders>
            <w:noWrap/>
          </w:tcPr>
          <w:p w:rsidR="007140EE" w:rsidRDefault="007140EE" w:rsidP="007140EE">
            <w:pPr>
              <w:jc w:val="center"/>
              <w:rPr>
                <w:lang w:val="en-US"/>
              </w:rPr>
            </w:pPr>
            <w:r>
              <w:rPr>
                <w:lang w:val="en-US"/>
              </w:rPr>
              <w:t>3</w:t>
            </w:r>
          </w:p>
        </w:tc>
      </w:tr>
      <w:tr w:rsidR="007140EE" w:rsidRPr="00824603" w:rsidTr="007140EE">
        <w:trPr>
          <w:trHeight w:val="300"/>
        </w:trPr>
        <w:tc>
          <w:tcPr>
            <w:tcW w:w="9924" w:type="dxa"/>
            <w:gridSpan w:val="5"/>
            <w:tcBorders>
              <w:top w:val="single" w:sz="4" w:space="0" w:color="auto"/>
              <w:left w:val="single" w:sz="4" w:space="0" w:color="auto"/>
              <w:bottom w:val="single" w:sz="4" w:space="0" w:color="auto"/>
              <w:right w:val="nil"/>
            </w:tcBorders>
            <w:noWrap/>
          </w:tcPr>
          <w:p w:rsidR="007140EE" w:rsidRPr="00824603" w:rsidRDefault="007140EE" w:rsidP="007140EE">
            <w:pPr>
              <w:rPr>
                <w:b/>
              </w:rPr>
            </w:pPr>
            <w:r>
              <w:rPr>
                <w:b/>
              </w:rPr>
              <w:t xml:space="preserve">ΣΗΜΕΙΩΣΗ: </w:t>
            </w:r>
            <w:r w:rsidRPr="008D77A7">
              <w:rPr>
                <w:b/>
              </w:rPr>
              <w:t>ΟΛΑ ΤΑ ΑΝΑΛΩΣΙΜΑ ΕΚΤΥΠΩΤΩΝ - ΦΩΤΟΤΥΠΙΚΩΝ ΝΑ ΕΙΝΑΙ ΓΝΗΣΙΑ ΕΡΓΟΣΤΑΣΙΑΚΑ, ΟΧΙ ΑΝΑΚΑΤΑΣΚΕΥΑΣΜΕΝΑ, ΟΧΙ ΑΝΑΓΟΜΩΜΕΝΑ</w:t>
            </w:r>
          </w:p>
        </w:tc>
      </w:tr>
      <w:tr w:rsidR="007140EE" w:rsidRPr="00EF5A4E" w:rsidTr="007140EE">
        <w:trPr>
          <w:trHeight w:val="493"/>
        </w:trPr>
        <w:tc>
          <w:tcPr>
            <w:tcW w:w="9924" w:type="dxa"/>
            <w:gridSpan w:val="5"/>
            <w:tcBorders>
              <w:top w:val="single" w:sz="4" w:space="0" w:color="auto"/>
            </w:tcBorders>
            <w:shd w:val="clear" w:color="auto" w:fill="DDD9C3" w:themeFill="background2" w:themeFillShade="E6"/>
            <w:noWrap/>
          </w:tcPr>
          <w:p w:rsidR="007140EE" w:rsidRPr="00EF5A4E" w:rsidRDefault="007140EE" w:rsidP="007140EE">
            <w:pPr>
              <w:rPr>
                <w:b/>
                <w:color w:val="76923C" w:themeColor="accent3" w:themeShade="BF"/>
                <w:sz w:val="28"/>
                <w:szCs w:val="28"/>
              </w:rPr>
            </w:pPr>
            <w:r>
              <w:rPr>
                <w:b/>
                <w:sz w:val="28"/>
                <w:szCs w:val="28"/>
              </w:rPr>
              <w:t xml:space="preserve">                </w:t>
            </w:r>
            <w:r w:rsidRPr="00463CFA">
              <w:rPr>
                <w:b/>
                <w:sz w:val="28"/>
                <w:szCs w:val="28"/>
                <w:shd w:val="clear" w:color="auto" w:fill="DDD9C3" w:themeFill="background2" w:themeFillShade="E6"/>
              </w:rPr>
              <w:t xml:space="preserve">        </w:t>
            </w:r>
            <w:r>
              <w:rPr>
                <w:b/>
                <w:sz w:val="28"/>
                <w:szCs w:val="28"/>
              </w:rPr>
              <w:t xml:space="preserve">          </w:t>
            </w:r>
            <w:r w:rsidRPr="00463CFA">
              <w:rPr>
                <w:b/>
                <w:sz w:val="28"/>
                <w:szCs w:val="28"/>
              </w:rPr>
              <w:t>ΧΑΡΤΙΑ</w:t>
            </w:r>
          </w:p>
        </w:tc>
      </w:tr>
      <w:tr w:rsidR="007140EE" w:rsidRPr="002D2B4C" w:rsidTr="007140EE">
        <w:trPr>
          <w:trHeight w:val="300"/>
        </w:trPr>
        <w:tc>
          <w:tcPr>
            <w:tcW w:w="568" w:type="dxa"/>
            <w:noWrap/>
          </w:tcPr>
          <w:p w:rsidR="007140EE" w:rsidRPr="002D2B4C" w:rsidRDefault="007140EE" w:rsidP="007140EE">
            <w:r>
              <w:t>1</w:t>
            </w:r>
          </w:p>
        </w:tc>
        <w:tc>
          <w:tcPr>
            <w:tcW w:w="4565" w:type="dxa"/>
            <w:noWrap/>
          </w:tcPr>
          <w:p w:rsidR="007140EE" w:rsidRPr="002D2B4C" w:rsidRDefault="007140EE" w:rsidP="007140EE">
            <w:r w:rsidRPr="002D2B4C">
              <w:t>ΧΑΡΤΙ ΦΩΤΟΑΝΤΙΓΡΑΦΙΚΟ Α4 80gr 500 φύλλων</w:t>
            </w:r>
            <w:r>
              <w:t xml:space="preserve"> (</w:t>
            </w:r>
            <w:r>
              <w:rPr>
                <w:lang w:val="en-US"/>
              </w:rPr>
              <w:t>FSC</w:t>
            </w:r>
            <w:r>
              <w:t xml:space="preserve"> ή αντίστοιχο)</w:t>
            </w:r>
          </w:p>
        </w:tc>
        <w:tc>
          <w:tcPr>
            <w:tcW w:w="1730" w:type="dxa"/>
          </w:tcPr>
          <w:p w:rsidR="007140EE" w:rsidRPr="002D2B4C" w:rsidRDefault="007140EE" w:rsidP="007140EE">
            <w:r w:rsidRPr="002D2B4C">
              <w:t>ΛΕΥΚΟ</w:t>
            </w:r>
          </w:p>
        </w:tc>
        <w:tc>
          <w:tcPr>
            <w:tcW w:w="1275" w:type="dxa"/>
            <w:noWrap/>
          </w:tcPr>
          <w:p w:rsidR="007140EE" w:rsidRPr="002D2B4C" w:rsidRDefault="007140EE" w:rsidP="007140EE">
            <w:r>
              <w:t>ΠΑΚΕ</w:t>
            </w:r>
          </w:p>
        </w:tc>
        <w:tc>
          <w:tcPr>
            <w:tcW w:w="1786" w:type="dxa"/>
            <w:noWrap/>
          </w:tcPr>
          <w:p w:rsidR="007140EE" w:rsidRPr="002D2B4C" w:rsidRDefault="007140EE" w:rsidP="007140EE">
            <w:pPr>
              <w:jc w:val="center"/>
            </w:pPr>
            <w:r>
              <w:t>850</w:t>
            </w:r>
          </w:p>
        </w:tc>
      </w:tr>
      <w:tr w:rsidR="007140EE" w:rsidRPr="002D2B4C" w:rsidTr="007140EE">
        <w:trPr>
          <w:trHeight w:val="300"/>
        </w:trPr>
        <w:tc>
          <w:tcPr>
            <w:tcW w:w="568" w:type="dxa"/>
            <w:tcBorders>
              <w:bottom w:val="single" w:sz="4" w:space="0" w:color="auto"/>
            </w:tcBorders>
            <w:noWrap/>
          </w:tcPr>
          <w:p w:rsidR="007140EE" w:rsidRPr="002D2B4C" w:rsidRDefault="007140EE" w:rsidP="007140EE">
            <w:r>
              <w:t>2</w:t>
            </w:r>
          </w:p>
        </w:tc>
        <w:tc>
          <w:tcPr>
            <w:tcW w:w="4565" w:type="dxa"/>
            <w:tcBorders>
              <w:bottom w:val="single" w:sz="4" w:space="0" w:color="auto"/>
            </w:tcBorders>
            <w:noWrap/>
          </w:tcPr>
          <w:p w:rsidR="007140EE" w:rsidRPr="002D2B4C" w:rsidRDefault="007140EE" w:rsidP="007140EE">
            <w:r w:rsidRPr="002D2B4C">
              <w:t>ΧΑΡΤΙ ΦΩΤΟΑΝΤΙΓΡΑΦΙΚΟ Α3 80gr 500 φύλλων</w:t>
            </w:r>
            <w:r>
              <w:t>(</w:t>
            </w:r>
            <w:r>
              <w:rPr>
                <w:lang w:val="en-US"/>
              </w:rPr>
              <w:t>FSC</w:t>
            </w:r>
            <w:r>
              <w:t xml:space="preserve"> ή αντίστοιχο)</w:t>
            </w:r>
          </w:p>
        </w:tc>
        <w:tc>
          <w:tcPr>
            <w:tcW w:w="1730" w:type="dxa"/>
            <w:tcBorders>
              <w:bottom w:val="single" w:sz="4" w:space="0" w:color="auto"/>
            </w:tcBorders>
          </w:tcPr>
          <w:p w:rsidR="007140EE" w:rsidRPr="002D2B4C" w:rsidRDefault="007140EE" w:rsidP="007140EE">
            <w:r w:rsidRPr="002D2B4C">
              <w:t>ΛΕΥΚΟ</w:t>
            </w:r>
          </w:p>
        </w:tc>
        <w:tc>
          <w:tcPr>
            <w:tcW w:w="1275" w:type="dxa"/>
            <w:tcBorders>
              <w:bottom w:val="single" w:sz="4" w:space="0" w:color="auto"/>
            </w:tcBorders>
            <w:noWrap/>
          </w:tcPr>
          <w:p w:rsidR="007140EE" w:rsidRPr="002D2B4C" w:rsidRDefault="007140EE" w:rsidP="007140EE">
            <w:r>
              <w:t>ΠΑΚΕ</w:t>
            </w:r>
          </w:p>
        </w:tc>
        <w:tc>
          <w:tcPr>
            <w:tcW w:w="1786" w:type="dxa"/>
            <w:tcBorders>
              <w:bottom w:val="single" w:sz="4" w:space="0" w:color="auto"/>
            </w:tcBorders>
            <w:noWrap/>
          </w:tcPr>
          <w:p w:rsidR="007140EE" w:rsidRPr="002D2B4C" w:rsidRDefault="007140EE" w:rsidP="007140EE">
            <w:pPr>
              <w:jc w:val="center"/>
            </w:pPr>
            <w:r w:rsidRPr="002D2B4C">
              <w:t>5</w:t>
            </w:r>
          </w:p>
        </w:tc>
      </w:tr>
      <w:tr w:rsidR="007140EE" w:rsidRPr="00463CFA" w:rsidTr="007140EE">
        <w:trPr>
          <w:trHeight w:val="300"/>
        </w:trPr>
        <w:tc>
          <w:tcPr>
            <w:tcW w:w="9924"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7140EE" w:rsidRPr="00D563EF" w:rsidRDefault="007140EE" w:rsidP="0007462C">
            <w:pPr>
              <w:jc w:val="center"/>
              <w:rPr>
                <w:b/>
              </w:rPr>
            </w:pPr>
            <w:r w:rsidRPr="00D563EF">
              <w:rPr>
                <w:b/>
              </w:rPr>
              <w:t>ΑΝΑΛΩΣΙΜΑ ΓΡΑΦΕΙΟΥ</w:t>
            </w:r>
            <w:r w:rsidR="0007462C" w:rsidRPr="00D563EF">
              <w:rPr>
                <w:b/>
              </w:rPr>
              <w:t>-- ΑΝΑΛΩΣΙΜΑ ΓΡΑΦΕΙΟΥ-ΤΗΛΕΦΩΝΙΑΣ-</w:t>
            </w:r>
            <w:r w:rsidR="00D563EF">
              <w:rPr>
                <w:b/>
              </w:rPr>
              <w:t xml:space="preserve"> </w:t>
            </w:r>
            <w:r w:rsidR="0007462C" w:rsidRPr="00D563EF">
              <w:rPr>
                <w:b/>
              </w:rPr>
              <w:t>ΑΝΑΛΩΣΙΜΑ Η/Υ</w:t>
            </w:r>
          </w:p>
        </w:tc>
      </w:tr>
      <w:tr w:rsidR="007140EE" w:rsidRPr="002D2B4C" w:rsidTr="00D563EF">
        <w:trPr>
          <w:trHeight w:val="156"/>
        </w:trPr>
        <w:tc>
          <w:tcPr>
            <w:tcW w:w="568" w:type="dxa"/>
            <w:noWrap/>
          </w:tcPr>
          <w:p w:rsidR="007140EE" w:rsidRPr="002D2B4C" w:rsidRDefault="007140EE" w:rsidP="007140EE">
            <w:r>
              <w:t>1</w:t>
            </w:r>
          </w:p>
        </w:tc>
        <w:tc>
          <w:tcPr>
            <w:tcW w:w="4565" w:type="dxa"/>
            <w:noWrap/>
          </w:tcPr>
          <w:p w:rsidR="007140EE" w:rsidRPr="002D2B4C" w:rsidRDefault="007140EE" w:rsidP="007140EE">
            <w:r>
              <w:t>Κλασέρ (8Χ32)</w:t>
            </w:r>
          </w:p>
        </w:tc>
        <w:tc>
          <w:tcPr>
            <w:tcW w:w="1730" w:type="dxa"/>
          </w:tcPr>
          <w:p w:rsidR="007140EE" w:rsidRPr="002D2B4C" w:rsidRDefault="007140EE" w:rsidP="007140EE">
            <w:r>
              <w:t xml:space="preserve">Πράσινο (κυπαρισσί)  </w:t>
            </w:r>
          </w:p>
        </w:tc>
        <w:tc>
          <w:tcPr>
            <w:tcW w:w="1275" w:type="dxa"/>
            <w:noWrap/>
          </w:tcPr>
          <w:p w:rsidR="007140EE" w:rsidRPr="002D2B4C" w:rsidRDefault="007140EE" w:rsidP="007140EE">
            <w:r>
              <w:t>Τεμάχια</w:t>
            </w:r>
          </w:p>
        </w:tc>
        <w:tc>
          <w:tcPr>
            <w:tcW w:w="1786" w:type="dxa"/>
            <w:noWrap/>
          </w:tcPr>
          <w:p w:rsidR="007140EE" w:rsidRPr="002D2B4C" w:rsidRDefault="007140EE" w:rsidP="007140EE">
            <w:pPr>
              <w:jc w:val="center"/>
            </w:pPr>
            <w:r>
              <w:t>500</w:t>
            </w:r>
          </w:p>
        </w:tc>
      </w:tr>
      <w:tr w:rsidR="007140EE" w:rsidRPr="002D2B4C" w:rsidTr="007140EE">
        <w:trPr>
          <w:trHeight w:val="300"/>
        </w:trPr>
        <w:tc>
          <w:tcPr>
            <w:tcW w:w="568" w:type="dxa"/>
            <w:tcBorders>
              <w:bottom w:val="single" w:sz="4" w:space="0" w:color="auto"/>
            </w:tcBorders>
            <w:noWrap/>
          </w:tcPr>
          <w:p w:rsidR="007140EE" w:rsidRPr="002D2B4C" w:rsidRDefault="007140EE" w:rsidP="007140EE">
            <w:r>
              <w:t>2</w:t>
            </w:r>
          </w:p>
        </w:tc>
        <w:tc>
          <w:tcPr>
            <w:tcW w:w="4565" w:type="dxa"/>
            <w:tcBorders>
              <w:bottom w:val="single" w:sz="4" w:space="0" w:color="auto"/>
            </w:tcBorders>
            <w:noWrap/>
          </w:tcPr>
          <w:p w:rsidR="007140EE" w:rsidRPr="002D2B4C" w:rsidRDefault="007140EE" w:rsidP="007140EE">
            <w:r>
              <w:t>Κλασέρ (4Χ32)</w:t>
            </w:r>
          </w:p>
        </w:tc>
        <w:tc>
          <w:tcPr>
            <w:tcW w:w="1730" w:type="dxa"/>
            <w:tcBorders>
              <w:bottom w:val="single" w:sz="4" w:space="0" w:color="auto"/>
            </w:tcBorders>
          </w:tcPr>
          <w:p w:rsidR="007140EE" w:rsidRPr="002D2B4C" w:rsidRDefault="007140EE" w:rsidP="007140EE">
            <w:r>
              <w:t xml:space="preserve">Πράσινο (κυπαρισσί)  </w:t>
            </w:r>
          </w:p>
        </w:tc>
        <w:tc>
          <w:tcPr>
            <w:tcW w:w="1275" w:type="dxa"/>
            <w:tcBorders>
              <w:bottom w:val="single" w:sz="4" w:space="0" w:color="auto"/>
            </w:tcBorders>
            <w:noWrap/>
          </w:tcPr>
          <w:p w:rsidR="007140EE" w:rsidRPr="002D2B4C" w:rsidRDefault="007140EE" w:rsidP="007140EE">
            <w:r>
              <w:t>Τεμάχια</w:t>
            </w:r>
          </w:p>
        </w:tc>
        <w:tc>
          <w:tcPr>
            <w:tcW w:w="1786" w:type="dxa"/>
            <w:tcBorders>
              <w:bottom w:val="single" w:sz="4" w:space="0" w:color="auto"/>
            </w:tcBorders>
            <w:noWrap/>
          </w:tcPr>
          <w:p w:rsidR="007140EE" w:rsidRPr="002D2B4C" w:rsidRDefault="007140EE" w:rsidP="007140EE">
            <w:pPr>
              <w:jc w:val="center"/>
            </w:pPr>
            <w:r>
              <w:t>20</w:t>
            </w:r>
          </w:p>
        </w:tc>
      </w:tr>
      <w:tr w:rsidR="007140EE" w:rsidRPr="002D2B4C" w:rsidTr="007140EE">
        <w:trPr>
          <w:trHeight w:val="300"/>
        </w:trPr>
        <w:tc>
          <w:tcPr>
            <w:tcW w:w="568" w:type="dxa"/>
            <w:noWrap/>
          </w:tcPr>
          <w:p w:rsidR="007140EE" w:rsidRPr="002D2B4C" w:rsidRDefault="007140EE" w:rsidP="007140EE">
            <w:r>
              <w:t>3</w:t>
            </w:r>
          </w:p>
        </w:tc>
        <w:tc>
          <w:tcPr>
            <w:tcW w:w="4565" w:type="dxa"/>
            <w:noWrap/>
          </w:tcPr>
          <w:p w:rsidR="007140EE" w:rsidRPr="002D2B4C" w:rsidRDefault="007140EE" w:rsidP="007140EE">
            <w:r>
              <w:t>Κλασέρ (8Χ32)</w:t>
            </w:r>
          </w:p>
        </w:tc>
        <w:tc>
          <w:tcPr>
            <w:tcW w:w="1730" w:type="dxa"/>
          </w:tcPr>
          <w:p w:rsidR="007140EE" w:rsidRPr="002D2B4C" w:rsidRDefault="007140EE" w:rsidP="007140EE">
            <w:r>
              <w:t>Λιλά</w:t>
            </w:r>
          </w:p>
        </w:tc>
        <w:tc>
          <w:tcPr>
            <w:tcW w:w="1275" w:type="dxa"/>
            <w:noWrap/>
          </w:tcPr>
          <w:p w:rsidR="007140EE" w:rsidRPr="002D2B4C" w:rsidRDefault="007140EE" w:rsidP="007140EE">
            <w:r>
              <w:t>Τεμάχια</w:t>
            </w:r>
          </w:p>
        </w:tc>
        <w:tc>
          <w:tcPr>
            <w:tcW w:w="1786" w:type="dxa"/>
            <w:noWrap/>
          </w:tcPr>
          <w:p w:rsidR="007140EE" w:rsidRPr="002D2B4C" w:rsidRDefault="007140EE" w:rsidP="007140EE">
            <w:pPr>
              <w:jc w:val="center"/>
            </w:pPr>
            <w:r>
              <w:t>620</w:t>
            </w:r>
          </w:p>
        </w:tc>
      </w:tr>
      <w:tr w:rsidR="007140EE" w:rsidRPr="002D2B4C" w:rsidTr="007140EE">
        <w:trPr>
          <w:trHeight w:val="300"/>
        </w:trPr>
        <w:tc>
          <w:tcPr>
            <w:tcW w:w="568" w:type="dxa"/>
            <w:noWrap/>
          </w:tcPr>
          <w:p w:rsidR="007140EE" w:rsidRPr="002D2B4C" w:rsidRDefault="007140EE" w:rsidP="007140EE">
            <w:r>
              <w:t>4</w:t>
            </w:r>
          </w:p>
        </w:tc>
        <w:tc>
          <w:tcPr>
            <w:tcW w:w="4565" w:type="dxa"/>
            <w:noWrap/>
          </w:tcPr>
          <w:p w:rsidR="007140EE" w:rsidRPr="002D2B4C" w:rsidRDefault="007140EE" w:rsidP="007140EE">
            <w:r>
              <w:t>Κλασέρ (4Χ32)</w:t>
            </w:r>
          </w:p>
        </w:tc>
        <w:tc>
          <w:tcPr>
            <w:tcW w:w="1730" w:type="dxa"/>
          </w:tcPr>
          <w:p w:rsidR="007140EE" w:rsidRPr="002D2B4C" w:rsidRDefault="007140EE" w:rsidP="007140EE">
            <w:r>
              <w:t>Λιλά</w:t>
            </w:r>
          </w:p>
        </w:tc>
        <w:tc>
          <w:tcPr>
            <w:tcW w:w="1275" w:type="dxa"/>
            <w:noWrap/>
          </w:tcPr>
          <w:p w:rsidR="007140EE" w:rsidRPr="002D2B4C" w:rsidRDefault="007140EE" w:rsidP="007140EE">
            <w:r>
              <w:t>Τεμάχια</w:t>
            </w:r>
          </w:p>
        </w:tc>
        <w:tc>
          <w:tcPr>
            <w:tcW w:w="1786" w:type="dxa"/>
            <w:noWrap/>
          </w:tcPr>
          <w:p w:rsidR="007140EE" w:rsidRPr="002D2B4C" w:rsidRDefault="007140EE" w:rsidP="007140EE">
            <w:pPr>
              <w:jc w:val="center"/>
            </w:pPr>
            <w:r>
              <w:t xml:space="preserve">10 </w:t>
            </w:r>
          </w:p>
        </w:tc>
      </w:tr>
      <w:tr w:rsidR="007140EE" w:rsidRPr="002D2B4C" w:rsidTr="007140EE">
        <w:trPr>
          <w:trHeight w:val="300"/>
        </w:trPr>
        <w:tc>
          <w:tcPr>
            <w:tcW w:w="568" w:type="dxa"/>
            <w:tcBorders>
              <w:bottom w:val="single" w:sz="4" w:space="0" w:color="auto"/>
            </w:tcBorders>
            <w:noWrap/>
          </w:tcPr>
          <w:p w:rsidR="007140EE" w:rsidRPr="00180997" w:rsidRDefault="007140EE" w:rsidP="007140EE">
            <w:pPr>
              <w:rPr>
                <w:lang w:val="de-DE"/>
              </w:rPr>
            </w:pPr>
            <w:r>
              <w:rPr>
                <w:lang w:val="de-DE"/>
              </w:rPr>
              <w:t>5</w:t>
            </w:r>
          </w:p>
        </w:tc>
        <w:tc>
          <w:tcPr>
            <w:tcW w:w="4565" w:type="dxa"/>
            <w:noWrap/>
          </w:tcPr>
          <w:p w:rsidR="007140EE" w:rsidRDefault="007140EE" w:rsidP="007140EE">
            <w:r>
              <w:t>ΤΗΛΕΦΩΝΙΚΗ ΣΥΣΚΕΥΗ ΕΝΣΥΡΜΑΤΗ ΜΕ</w:t>
            </w:r>
          </w:p>
          <w:p w:rsidR="007140EE" w:rsidRDefault="007140EE" w:rsidP="007140EE">
            <w:r>
              <w:t>ΑΝΑΓΝΩΡΙΣΗ ΚΛΗΣΗΣ, ΕΠΙΚΛΙΝΗΣ ΟΘΟΝΗ,</w:t>
            </w:r>
          </w:p>
          <w:p w:rsidR="007140EE" w:rsidRDefault="007140EE" w:rsidP="007140EE">
            <w:r>
              <w:t>ΑΝΟΙΚΤΗ ΑΚΡΟΑΣΗ Επικλινής οθόνη</w:t>
            </w:r>
            <w:r w:rsidRPr="00180997">
              <w:t xml:space="preserve">, </w:t>
            </w:r>
            <w:r>
              <w:t>οπίσθιου φωτισμού</w:t>
            </w:r>
            <w:r w:rsidRPr="007140EE">
              <w:t xml:space="preserve"> </w:t>
            </w:r>
            <w:r>
              <w:t>και ημερολόγιου.</w:t>
            </w:r>
          </w:p>
          <w:p w:rsidR="007140EE" w:rsidRPr="007140EE" w:rsidRDefault="007140EE" w:rsidP="007140EE"/>
        </w:tc>
        <w:tc>
          <w:tcPr>
            <w:tcW w:w="1730" w:type="dxa"/>
            <w:tcBorders>
              <w:bottom w:val="single" w:sz="4" w:space="0" w:color="auto"/>
            </w:tcBorders>
          </w:tcPr>
          <w:p w:rsidR="007140EE" w:rsidRDefault="007140EE" w:rsidP="007140EE">
            <w:r>
              <w:t>Μνήμη τουλάχιστον 10 θέσεων</w:t>
            </w:r>
          </w:p>
          <w:p w:rsidR="007140EE" w:rsidRDefault="007140EE" w:rsidP="007140EE"/>
          <w:p w:rsidR="007140EE" w:rsidRPr="00180997" w:rsidRDefault="007140EE" w:rsidP="007140EE">
            <w:pPr>
              <w:jc w:val="center"/>
              <w:rPr>
                <w:lang w:val="de-DE"/>
              </w:rPr>
            </w:pPr>
          </w:p>
        </w:tc>
        <w:tc>
          <w:tcPr>
            <w:tcW w:w="1275" w:type="dxa"/>
            <w:tcBorders>
              <w:bottom w:val="single" w:sz="4" w:space="0" w:color="auto"/>
            </w:tcBorders>
            <w:noWrap/>
          </w:tcPr>
          <w:p w:rsidR="007140EE" w:rsidRPr="002D2B4C" w:rsidRDefault="007140EE" w:rsidP="007140EE">
            <w:r>
              <w:t>Τεμάχια</w:t>
            </w:r>
          </w:p>
        </w:tc>
        <w:tc>
          <w:tcPr>
            <w:tcW w:w="1786" w:type="dxa"/>
            <w:tcBorders>
              <w:bottom w:val="single" w:sz="4" w:space="0" w:color="auto"/>
            </w:tcBorders>
            <w:noWrap/>
          </w:tcPr>
          <w:p w:rsidR="007140EE" w:rsidRPr="002D2B4C" w:rsidRDefault="007140EE" w:rsidP="007140EE">
            <w:pPr>
              <w:jc w:val="center"/>
            </w:pPr>
            <w:r>
              <w:rPr>
                <w:lang w:val="de-DE"/>
              </w:rPr>
              <w:t>10</w:t>
            </w:r>
          </w:p>
        </w:tc>
      </w:tr>
      <w:tr w:rsidR="007140EE" w:rsidRPr="002D2B4C" w:rsidTr="007140EE">
        <w:trPr>
          <w:trHeight w:val="300"/>
        </w:trPr>
        <w:tc>
          <w:tcPr>
            <w:tcW w:w="568" w:type="dxa"/>
            <w:tcBorders>
              <w:bottom w:val="single" w:sz="4" w:space="0" w:color="auto"/>
            </w:tcBorders>
            <w:noWrap/>
          </w:tcPr>
          <w:p w:rsidR="007140EE" w:rsidRPr="00180997" w:rsidRDefault="007140EE" w:rsidP="007140EE">
            <w:pPr>
              <w:rPr>
                <w:lang w:val="de-DE"/>
              </w:rPr>
            </w:pPr>
            <w:r>
              <w:rPr>
                <w:lang w:val="de-DE"/>
              </w:rPr>
              <w:t>6</w:t>
            </w:r>
          </w:p>
        </w:tc>
        <w:tc>
          <w:tcPr>
            <w:tcW w:w="4565" w:type="dxa"/>
            <w:noWrap/>
          </w:tcPr>
          <w:p w:rsidR="007140EE" w:rsidRPr="00CE7FD9" w:rsidRDefault="007140EE" w:rsidP="007140EE">
            <w:pPr>
              <w:rPr>
                <w:lang w:val="en-US"/>
              </w:rPr>
            </w:pPr>
            <w:r w:rsidRPr="00CE7FD9">
              <w:rPr>
                <w:rFonts w:ascii="Calibri" w:hAnsi="Calibri" w:cs="Calibri"/>
                <w:lang w:val="en-US"/>
              </w:rPr>
              <w:t xml:space="preserve"> U SB stick 64GB USB 3.1</w:t>
            </w:r>
          </w:p>
        </w:tc>
        <w:tc>
          <w:tcPr>
            <w:tcW w:w="1730" w:type="dxa"/>
            <w:tcBorders>
              <w:bottom w:val="single" w:sz="4" w:space="0" w:color="auto"/>
            </w:tcBorders>
          </w:tcPr>
          <w:p w:rsidR="007140EE" w:rsidRPr="00180997" w:rsidRDefault="007140EE" w:rsidP="007140EE">
            <w:pPr>
              <w:jc w:val="center"/>
              <w:rPr>
                <w:lang w:val="en-US"/>
              </w:rPr>
            </w:pPr>
          </w:p>
        </w:tc>
        <w:tc>
          <w:tcPr>
            <w:tcW w:w="1275" w:type="dxa"/>
            <w:noWrap/>
          </w:tcPr>
          <w:p w:rsidR="007140EE" w:rsidRPr="002D2B4C" w:rsidRDefault="007140EE" w:rsidP="007140EE">
            <w:r>
              <w:t>Τεμάχια</w:t>
            </w:r>
          </w:p>
        </w:tc>
        <w:tc>
          <w:tcPr>
            <w:tcW w:w="1786" w:type="dxa"/>
            <w:tcBorders>
              <w:bottom w:val="single" w:sz="4" w:space="0" w:color="auto"/>
            </w:tcBorders>
            <w:noWrap/>
          </w:tcPr>
          <w:p w:rsidR="007140EE" w:rsidRPr="00180997" w:rsidRDefault="007140EE" w:rsidP="007140EE">
            <w:pPr>
              <w:jc w:val="center"/>
              <w:rPr>
                <w:lang w:val="en-US"/>
              </w:rPr>
            </w:pPr>
            <w:r>
              <w:rPr>
                <w:lang w:val="en-US"/>
              </w:rPr>
              <w:t>60</w:t>
            </w:r>
          </w:p>
        </w:tc>
      </w:tr>
      <w:tr w:rsidR="007140EE" w:rsidRPr="002D2B4C" w:rsidTr="007140EE">
        <w:trPr>
          <w:trHeight w:val="300"/>
        </w:trPr>
        <w:tc>
          <w:tcPr>
            <w:tcW w:w="568" w:type="dxa"/>
            <w:tcBorders>
              <w:bottom w:val="single" w:sz="4" w:space="0" w:color="auto"/>
            </w:tcBorders>
            <w:noWrap/>
          </w:tcPr>
          <w:p w:rsidR="007140EE" w:rsidRPr="00180997" w:rsidRDefault="007140EE" w:rsidP="007140EE">
            <w:pPr>
              <w:rPr>
                <w:lang w:val="en-US"/>
              </w:rPr>
            </w:pPr>
            <w:r>
              <w:rPr>
                <w:lang w:val="en-US"/>
              </w:rPr>
              <w:t>7</w:t>
            </w:r>
          </w:p>
        </w:tc>
        <w:tc>
          <w:tcPr>
            <w:tcW w:w="4565" w:type="dxa"/>
            <w:tcBorders>
              <w:bottom w:val="single" w:sz="4" w:space="0" w:color="auto"/>
            </w:tcBorders>
            <w:noWrap/>
          </w:tcPr>
          <w:p w:rsidR="007140EE" w:rsidRPr="00CE7FD9" w:rsidRDefault="007140EE" w:rsidP="007140EE">
            <w:pPr>
              <w:rPr>
                <w:lang w:val="en-US"/>
              </w:rPr>
            </w:pPr>
            <w:r>
              <w:rPr>
                <w:lang w:val="en-US"/>
              </w:rPr>
              <w:t>TP-Link TL 8 PORT</w:t>
            </w:r>
          </w:p>
        </w:tc>
        <w:tc>
          <w:tcPr>
            <w:tcW w:w="1730" w:type="dxa"/>
            <w:tcBorders>
              <w:bottom w:val="single" w:sz="4" w:space="0" w:color="auto"/>
            </w:tcBorders>
          </w:tcPr>
          <w:p w:rsidR="007140EE" w:rsidRPr="00180997" w:rsidRDefault="007140EE" w:rsidP="007140EE">
            <w:pPr>
              <w:jc w:val="center"/>
              <w:rPr>
                <w:lang w:val="de-DE"/>
              </w:rPr>
            </w:pPr>
          </w:p>
        </w:tc>
        <w:tc>
          <w:tcPr>
            <w:tcW w:w="1275" w:type="dxa"/>
            <w:noWrap/>
          </w:tcPr>
          <w:p w:rsidR="007140EE" w:rsidRPr="002D2B4C" w:rsidRDefault="007140EE" w:rsidP="007140EE">
            <w:r>
              <w:t>Τεμάχια</w:t>
            </w:r>
          </w:p>
        </w:tc>
        <w:tc>
          <w:tcPr>
            <w:tcW w:w="1786" w:type="dxa"/>
            <w:tcBorders>
              <w:bottom w:val="single" w:sz="4" w:space="0" w:color="auto"/>
            </w:tcBorders>
            <w:noWrap/>
          </w:tcPr>
          <w:p w:rsidR="007140EE" w:rsidRPr="002D2B4C" w:rsidRDefault="007140EE" w:rsidP="007140EE">
            <w:pPr>
              <w:jc w:val="center"/>
            </w:pPr>
            <w:r>
              <w:rPr>
                <w:lang w:val="de-DE"/>
              </w:rPr>
              <w:t>10</w:t>
            </w:r>
          </w:p>
        </w:tc>
      </w:tr>
    </w:tbl>
    <w:p w:rsidR="009866B0" w:rsidRPr="00BA094C" w:rsidRDefault="009866B0" w:rsidP="009866B0">
      <w:pPr>
        <w:tabs>
          <w:tab w:val="left" w:pos="-2268"/>
          <w:tab w:val="left" w:pos="-2160"/>
          <w:tab w:val="left" w:pos="-2127"/>
          <w:tab w:val="left" w:pos="-1080"/>
        </w:tabs>
        <w:spacing w:before="240" w:after="120"/>
        <w:jc w:val="both"/>
        <w:rPr>
          <w:rFonts w:cs="Calibri"/>
          <w:b/>
          <w:bCs/>
        </w:rPr>
      </w:pPr>
      <w:r w:rsidRPr="00BA094C">
        <w:rPr>
          <w:rFonts w:cs="Calibri"/>
          <w:b/>
          <w:bCs/>
        </w:rPr>
        <w:t>ΑΡΘΡΟ 2. ΙΕΡΑΡΧΗΣΗ ΣΥΜΒΑΤΙΚΩΝ ΚΕΙΜΕΝΩΝ</w:t>
      </w:r>
    </w:p>
    <w:p w:rsidR="009866B0" w:rsidRPr="00BA094C" w:rsidRDefault="009866B0" w:rsidP="00061060">
      <w:pPr>
        <w:tabs>
          <w:tab w:val="left" w:pos="-2268"/>
          <w:tab w:val="left" w:pos="-2160"/>
          <w:tab w:val="left" w:pos="-2127"/>
          <w:tab w:val="right" w:leader="dot" w:pos="9180"/>
        </w:tabs>
        <w:spacing w:before="120" w:after="120" w:line="240" w:lineRule="auto"/>
        <w:jc w:val="both"/>
        <w:rPr>
          <w:rFonts w:cs="Calibri"/>
          <w:bCs/>
        </w:rPr>
      </w:pPr>
      <w:r w:rsidRPr="00BA094C">
        <w:rPr>
          <w:rFonts w:cs="Calibri"/>
          <w:bCs/>
        </w:rPr>
        <w:t>Το κείμενο της σύμβασης κατισχύει κάθε άλλου κειμένου στο οποίο στηρίζεται, εκτός κατάδηλων σφαλμάτων ή παραδρομών. Για θέματα που δεν ρυθμίζονται ρητά από τη σύμβαση ή σε περίπτωση που ανακύψουν αντικρουόμενοι/ αντιφατικοί όροι αυτής, για την ερμηνεία της λαμβάνονται υπόψη κατά σειρά η διακήρυξη, η απόφαση κατακύρωσης και η προσφορά του Αναδόχου, τα οποία αποτελούν αναπόσπαστο μέρος της σύμβασης και ενιαίο σύνολο με αυτήν.</w:t>
      </w:r>
    </w:p>
    <w:p w:rsidR="009866B0" w:rsidRPr="00BA094C" w:rsidRDefault="009866B0" w:rsidP="00061060">
      <w:pPr>
        <w:tabs>
          <w:tab w:val="left" w:pos="-2268"/>
          <w:tab w:val="left" w:pos="-2160"/>
          <w:tab w:val="left" w:pos="-2127"/>
          <w:tab w:val="left" w:pos="-1080"/>
        </w:tabs>
        <w:spacing w:before="240" w:after="120" w:line="240" w:lineRule="auto"/>
        <w:jc w:val="both"/>
        <w:rPr>
          <w:rFonts w:cs="Calibri"/>
          <w:b/>
          <w:bCs/>
        </w:rPr>
      </w:pPr>
      <w:r w:rsidRPr="00BA094C">
        <w:rPr>
          <w:rFonts w:cs="Calibri"/>
          <w:b/>
          <w:bCs/>
        </w:rPr>
        <w:t>ΑΡΘΡΟ 3. ΕΓΓΡΑΦΗ ΕΠΙΚΟΙΝΩΝΙΑ</w:t>
      </w:r>
    </w:p>
    <w:p w:rsidR="009866B0" w:rsidRPr="00AB5A52"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 xml:space="preserve">1. Η έγγραφη επικοινωνία μεταξύ της Αναθέτουσας Αρχής και του Αναδόχου πραγματοποιείται ηλεκτρονικά, ταχυδρομικά, τηλεομοιοτυπικά ή και ιδιοχείρως, ως ακολούθως: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9866B0" w:rsidRPr="00AB5A52" w:rsidTr="007F31D6">
        <w:tc>
          <w:tcPr>
            <w:tcW w:w="4927" w:type="dxa"/>
            <w:shd w:val="clear" w:color="auto" w:fill="auto"/>
          </w:tcPr>
          <w:p w:rsidR="009866B0" w:rsidRPr="00AB5A52" w:rsidRDefault="009866B0" w:rsidP="007F31D6">
            <w:pPr>
              <w:tabs>
                <w:tab w:val="left" w:pos="-2268"/>
                <w:tab w:val="left" w:pos="-2160"/>
                <w:tab w:val="left" w:pos="-2127"/>
                <w:tab w:val="left" w:pos="-1080"/>
              </w:tabs>
              <w:spacing w:before="120" w:after="120"/>
              <w:jc w:val="both"/>
              <w:rPr>
                <w:rFonts w:cs="Calibri"/>
                <w:u w:val="single"/>
              </w:rPr>
            </w:pPr>
            <w:r w:rsidRPr="00AB5A52">
              <w:rPr>
                <w:rFonts w:cs="Calibri"/>
                <w:u w:val="single"/>
              </w:rPr>
              <w:t xml:space="preserve">Για την Αναθέτουσα Αρχή: </w:t>
            </w:r>
          </w:p>
          <w:p w:rsidR="009866B0" w:rsidRPr="00AB5A52" w:rsidRDefault="009866B0" w:rsidP="007F31D6">
            <w:pPr>
              <w:tabs>
                <w:tab w:val="left" w:pos="-2268"/>
                <w:tab w:val="left" w:pos="-2160"/>
                <w:tab w:val="left" w:pos="-2127"/>
                <w:tab w:val="left" w:pos="-1080"/>
              </w:tabs>
              <w:spacing w:before="120" w:after="120"/>
              <w:jc w:val="both"/>
              <w:rPr>
                <w:rFonts w:cs="Calibri"/>
              </w:rPr>
            </w:pPr>
            <w:r w:rsidRPr="00AB5A52">
              <w:rPr>
                <w:rFonts w:cs="Calibri"/>
              </w:rPr>
              <w:t>Υπουργείο Παιδείας και Θρησκευμάτων/ Επιτελική Δομή ΕΣΠΑ - Τομέα Παιδείας</w:t>
            </w:r>
          </w:p>
          <w:p w:rsidR="009866B0" w:rsidRPr="00AB5A52" w:rsidRDefault="009866B0" w:rsidP="007F31D6">
            <w:pPr>
              <w:tabs>
                <w:tab w:val="left" w:pos="-2268"/>
                <w:tab w:val="left" w:pos="-2160"/>
                <w:tab w:val="left" w:pos="-2127"/>
                <w:tab w:val="left" w:pos="-1080"/>
              </w:tabs>
              <w:spacing w:before="120" w:after="120"/>
              <w:jc w:val="both"/>
              <w:rPr>
                <w:rFonts w:cs="Calibri"/>
              </w:rPr>
            </w:pPr>
            <w:r w:rsidRPr="00AB5A52">
              <w:rPr>
                <w:rFonts w:cs="Calibri"/>
              </w:rPr>
              <w:t>ΑΦΜ: 090051291</w:t>
            </w:r>
          </w:p>
          <w:p w:rsidR="009866B0" w:rsidRPr="00AB5A52" w:rsidRDefault="009866B0" w:rsidP="007F31D6">
            <w:pPr>
              <w:tabs>
                <w:tab w:val="left" w:pos="-2268"/>
                <w:tab w:val="left" w:pos="-2160"/>
                <w:tab w:val="left" w:pos="-2127"/>
                <w:tab w:val="left" w:pos="-1080"/>
              </w:tabs>
              <w:spacing w:before="120" w:after="120"/>
              <w:jc w:val="both"/>
              <w:rPr>
                <w:rFonts w:cs="Calibri"/>
              </w:rPr>
            </w:pPr>
            <w:r w:rsidRPr="00AB5A52">
              <w:rPr>
                <w:rFonts w:cs="Calibri"/>
              </w:rPr>
              <w:t>Α. Παπανδρέου 37, ΤΚ. 151 80 Μαρούσι, Αττικής</w:t>
            </w:r>
          </w:p>
          <w:p w:rsidR="009866B0" w:rsidRPr="00166F43" w:rsidRDefault="009866B0" w:rsidP="007F31D6">
            <w:pPr>
              <w:tabs>
                <w:tab w:val="left" w:pos="-2268"/>
                <w:tab w:val="left" w:pos="-2160"/>
                <w:tab w:val="left" w:pos="-2127"/>
                <w:tab w:val="left" w:pos="-1080"/>
              </w:tabs>
              <w:spacing w:before="120" w:after="120"/>
              <w:jc w:val="both"/>
              <w:rPr>
                <w:rFonts w:cs="Calibri"/>
                <w:iCs/>
                <w:lang w:val="en-US"/>
              </w:rPr>
            </w:pPr>
            <w:r w:rsidRPr="00AB5A52">
              <w:rPr>
                <w:rFonts w:cs="Calibri"/>
                <w:iCs/>
              </w:rPr>
              <w:t>Τηλ</w:t>
            </w:r>
            <w:r w:rsidRPr="00166F43">
              <w:rPr>
                <w:rFonts w:cs="Calibri"/>
                <w:iCs/>
                <w:lang w:val="en-US"/>
              </w:rPr>
              <w:t xml:space="preserve">. ………………  </w:t>
            </w:r>
            <w:r w:rsidRPr="00AB5A52">
              <w:rPr>
                <w:rFonts w:cs="Calibri"/>
                <w:iCs/>
                <w:lang w:val="en-US"/>
              </w:rPr>
              <w:t>fax</w:t>
            </w:r>
            <w:r w:rsidRPr="00166F43">
              <w:rPr>
                <w:rFonts w:cs="Calibri"/>
                <w:iCs/>
                <w:lang w:val="en-US"/>
              </w:rPr>
              <w:t xml:space="preserve"> 2103442153</w:t>
            </w:r>
          </w:p>
          <w:p w:rsidR="009866B0" w:rsidRPr="00166F43" w:rsidRDefault="009866B0" w:rsidP="007F31D6">
            <w:pPr>
              <w:tabs>
                <w:tab w:val="left" w:pos="-2268"/>
                <w:tab w:val="left" w:pos="-2160"/>
                <w:tab w:val="left" w:pos="-2127"/>
                <w:tab w:val="left" w:pos="-1080"/>
              </w:tabs>
              <w:spacing w:before="120" w:after="120"/>
              <w:jc w:val="both"/>
              <w:rPr>
                <w:rFonts w:cs="Calibri"/>
                <w:iCs/>
                <w:lang w:val="en-US"/>
              </w:rPr>
            </w:pPr>
            <w:r>
              <w:rPr>
                <w:rFonts w:cs="Calibri"/>
                <w:iCs/>
                <w:lang w:val="en-US"/>
              </w:rPr>
              <w:t>Email</w:t>
            </w:r>
            <w:r w:rsidRPr="00166F43">
              <w:rPr>
                <w:rFonts w:cs="Calibri"/>
                <w:iCs/>
                <w:lang w:val="en-US"/>
              </w:rPr>
              <w:t xml:space="preserve">: </w:t>
            </w:r>
            <w:hyperlink r:id="rId21" w:history="1">
              <w:r w:rsidRPr="00360ADA">
                <w:rPr>
                  <w:rStyle w:val="-"/>
                  <w:rFonts w:cs="Calibri"/>
                  <w:iCs/>
                  <w:lang w:val="en-US"/>
                </w:rPr>
                <w:t>epiteliki</w:t>
              </w:r>
              <w:r w:rsidRPr="00166F43">
                <w:rPr>
                  <w:rStyle w:val="-"/>
                  <w:rFonts w:cs="Calibri"/>
                  <w:iCs/>
                  <w:lang w:val="en-US"/>
                </w:rPr>
                <w:t>@</w:t>
              </w:r>
              <w:r w:rsidRPr="00360ADA">
                <w:rPr>
                  <w:rStyle w:val="-"/>
                  <w:rFonts w:cs="Calibri"/>
                  <w:iCs/>
                  <w:lang w:val="en-US"/>
                </w:rPr>
                <w:t>minedu</w:t>
              </w:r>
              <w:r w:rsidRPr="00166F43">
                <w:rPr>
                  <w:rStyle w:val="-"/>
                  <w:rFonts w:cs="Calibri"/>
                  <w:iCs/>
                  <w:lang w:val="en-US"/>
                </w:rPr>
                <w:t>.</w:t>
              </w:r>
              <w:r w:rsidRPr="00360ADA">
                <w:rPr>
                  <w:rStyle w:val="-"/>
                  <w:rFonts w:cs="Calibri"/>
                  <w:iCs/>
                  <w:lang w:val="en-US"/>
                </w:rPr>
                <w:t>gov</w:t>
              </w:r>
              <w:r w:rsidRPr="00166F43">
                <w:rPr>
                  <w:rStyle w:val="-"/>
                  <w:rFonts w:cs="Calibri"/>
                  <w:iCs/>
                  <w:lang w:val="en-US"/>
                </w:rPr>
                <w:t>.</w:t>
              </w:r>
              <w:r w:rsidRPr="00360ADA">
                <w:rPr>
                  <w:rStyle w:val="-"/>
                  <w:rFonts w:cs="Calibri"/>
                  <w:iCs/>
                  <w:lang w:val="en-US"/>
                </w:rPr>
                <w:t>gr</w:t>
              </w:r>
            </w:hyperlink>
            <w:r w:rsidRPr="00166F43">
              <w:rPr>
                <w:rFonts w:cs="Calibri"/>
                <w:iCs/>
                <w:lang w:val="en-US"/>
              </w:rPr>
              <w:t xml:space="preserve"> </w:t>
            </w:r>
          </w:p>
        </w:tc>
        <w:tc>
          <w:tcPr>
            <w:tcW w:w="4928" w:type="dxa"/>
            <w:shd w:val="clear" w:color="auto" w:fill="auto"/>
          </w:tcPr>
          <w:p w:rsidR="009866B0" w:rsidRPr="00AB5A52" w:rsidRDefault="009866B0" w:rsidP="007F31D6">
            <w:pPr>
              <w:tabs>
                <w:tab w:val="left" w:pos="-2268"/>
                <w:tab w:val="left" w:pos="-2160"/>
                <w:tab w:val="left" w:pos="-2127"/>
                <w:tab w:val="left" w:pos="-1080"/>
              </w:tabs>
              <w:spacing w:before="120" w:after="120"/>
              <w:jc w:val="both"/>
              <w:rPr>
                <w:rFonts w:cs="Calibri"/>
                <w:u w:val="single"/>
              </w:rPr>
            </w:pPr>
            <w:r w:rsidRPr="00AB5A52">
              <w:rPr>
                <w:rFonts w:cs="Calibri"/>
                <w:u w:val="single"/>
              </w:rPr>
              <w:t xml:space="preserve">Για τον Ανάδοχο: </w:t>
            </w:r>
          </w:p>
          <w:p w:rsidR="009866B0" w:rsidRPr="00AB5A52" w:rsidRDefault="009866B0" w:rsidP="007F31D6">
            <w:pPr>
              <w:tabs>
                <w:tab w:val="left" w:pos="-2268"/>
                <w:tab w:val="left" w:pos="-2160"/>
                <w:tab w:val="left" w:pos="-2127"/>
                <w:tab w:val="left" w:pos="-1080"/>
              </w:tabs>
              <w:spacing w:before="120" w:after="120"/>
              <w:jc w:val="both"/>
              <w:rPr>
                <w:rFonts w:cs="Calibri"/>
                <w:iCs/>
              </w:rPr>
            </w:pPr>
            <w:r w:rsidRPr="00AB5A52">
              <w:rPr>
                <w:rFonts w:cs="Calibri"/>
                <w:iCs/>
              </w:rPr>
              <w:t>Επωνυμία:</w:t>
            </w:r>
            <w:r w:rsidRPr="00AB5A52">
              <w:rPr>
                <w:rFonts w:cs="Calibri"/>
              </w:rPr>
              <w:t xml:space="preserve"> ____________________________</w:t>
            </w:r>
          </w:p>
          <w:p w:rsidR="009866B0" w:rsidRPr="00AB5A52" w:rsidRDefault="009866B0" w:rsidP="007F31D6">
            <w:pPr>
              <w:tabs>
                <w:tab w:val="left" w:pos="-2268"/>
                <w:tab w:val="left" w:pos="-2160"/>
                <w:tab w:val="left" w:pos="-2127"/>
                <w:tab w:val="left" w:pos="-1080"/>
              </w:tabs>
              <w:spacing w:before="120" w:after="120"/>
              <w:jc w:val="both"/>
              <w:rPr>
                <w:rFonts w:cs="Calibri"/>
                <w:iCs/>
              </w:rPr>
            </w:pPr>
            <w:r w:rsidRPr="00AB5A52">
              <w:rPr>
                <w:rFonts w:cs="Calibri"/>
                <w:iCs/>
              </w:rPr>
              <w:t>ΑΦΜ: _________________</w:t>
            </w:r>
          </w:p>
          <w:p w:rsidR="009866B0" w:rsidRPr="00AB5A52" w:rsidRDefault="009866B0" w:rsidP="007F31D6">
            <w:pPr>
              <w:tabs>
                <w:tab w:val="left" w:pos="-2268"/>
                <w:tab w:val="left" w:pos="-2160"/>
                <w:tab w:val="left" w:pos="-2127"/>
                <w:tab w:val="left" w:pos="-1080"/>
              </w:tabs>
              <w:spacing w:before="120" w:after="120"/>
              <w:jc w:val="both"/>
              <w:rPr>
                <w:rFonts w:cs="Calibri"/>
                <w:iCs/>
              </w:rPr>
            </w:pPr>
            <w:r w:rsidRPr="00AB5A52">
              <w:rPr>
                <w:rFonts w:cs="Calibri"/>
                <w:iCs/>
              </w:rPr>
              <w:t>Ταχ.Δ/νση:</w:t>
            </w:r>
            <w:r w:rsidRPr="00AB5A52">
              <w:rPr>
                <w:rFonts w:cs="Calibri"/>
              </w:rPr>
              <w:t xml:space="preserve"> ______________, οδός ______________, ΤΚ _____________</w:t>
            </w:r>
          </w:p>
          <w:p w:rsidR="009866B0" w:rsidRDefault="009866B0" w:rsidP="007F31D6">
            <w:pPr>
              <w:tabs>
                <w:tab w:val="left" w:pos="-2268"/>
                <w:tab w:val="left" w:pos="-2160"/>
                <w:tab w:val="left" w:pos="-2127"/>
                <w:tab w:val="left" w:pos="-1080"/>
              </w:tabs>
              <w:spacing w:before="120" w:after="120"/>
              <w:jc w:val="both"/>
              <w:rPr>
                <w:rFonts w:cs="Calibri"/>
                <w:iCs/>
                <w:lang w:val="en-US"/>
              </w:rPr>
            </w:pPr>
            <w:r w:rsidRPr="00AB5A52">
              <w:rPr>
                <w:rFonts w:cs="Calibri"/>
                <w:iCs/>
              </w:rPr>
              <w:t>Τηλ. __________</w:t>
            </w:r>
            <w:r w:rsidRPr="00AB5A52">
              <w:rPr>
                <w:rFonts w:cs="Calibri"/>
                <w:iCs/>
                <w:lang w:val="en-US"/>
              </w:rPr>
              <w:t xml:space="preserve">  fax </w:t>
            </w:r>
            <w:r w:rsidRPr="00AB5A52">
              <w:rPr>
                <w:rFonts w:cs="Calibri"/>
                <w:iCs/>
              </w:rPr>
              <w:t>__________________</w:t>
            </w:r>
          </w:p>
          <w:p w:rsidR="009866B0" w:rsidRPr="005F4A46" w:rsidRDefault="009866B0" w:rsidP="007F31D6">
            <w:pPr>
              <w:tabs>
                <w:tab w:val="left" w:pos="-2268"/>
                <w:tab w:val="left" w:pos="-2160"/>
                <w:tab w:val="left" w:pos="-2127"/>
                <w:tab w:val="left" w:pos="-1080"/>
              </w:tabs>
              <w:spacing w:before="120" w:after="120"/>
              <w:jc w:val="both"/>
              <w:rPr>
                <w:rFonts w:cs="Calibri"/>
                <w:b/>
                <w:iCs/>
                <w:vertAlign w:val="superscript"/>
                <w:lang w:val="en-US"/>
              </w:rPr>
            </w:pPr>
            <w:r w:rsidRPr="005F4A46">
              <w:rPr>
                <w:rFonts w:cs="Calibri"/>
                <w:iCs/>
                <w:lang w:val="en-US"/>
              </w:rPr>
              <w:t>Email:</w:t>
            </w:r>
            <w:r>
              <w:rPr>
                <w:rFonts w:cs="Calibri"/>
                <w:iCs/>
                <w:lang w:val="en-US"/>
              </w:rPr>
              <w:t xml:space="preserve"> ………………………</w:t>
            </w:r>
          </w:p>
        </w:tc>
      </w:tr>
    </w:tbl>
    <w:p w:rsidR="009866B0" w:rsidRPr="00AB5A52"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2. Σε κάθε περίπτωση, ο αποστολέας λαμβάνει κάθε αναγκαίο μέτρο για να εξασφαλίσει την παραλαβή του εγγράφου και την απόδειξή της.</w:t>
      </w:r>
    </w:p>
    <w:p w:rsidR="009866B0" w:rsidRPr="00AB5A52"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3. Όποτε στην παρούσα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9866B0" w:rsidRPr="00AB5A52" w:rsidRDefault="009866B0" w:rsidP="00061060">
      <w:pPr>
        <w:tabs>
          <w:tab w:val="left" w:pos="-2268"/>
          <w:tab w:val="left" w:pos="-2160"/>
          <w:tab w:val="left" w:pos="-2127"/>
          <w:tab w:val="left" w:pos="-1080"/>
        </w:tabs>
        <w:spacing w:before="360" w:after="60" w:line="240" w:lineRule="auto"/>
        <w:jc w:val="both"/>
        <w:rPr>
          <w:rFonts w:cs="Calibri"/>
          <w:b/>
        </w:rPr>
      </w:pPr>
      <w:r w:rsidRPr="00AB5A52">
        <w:rPr>
          <w:rFonts w:cs="Calibri"/>
          <w:b/>
        </w:rPr>
        <w:t xml:space="preserve">ΑΡΘΡΟ 4. </w:t>
      </w:r>
      <w:r>
        <w:rPr>
          <w:rFonts w:cs="Calibri"/>
          <w:b/>
        </w:rPr>
        <w:t xml:space="preserve">ΣΥΜΒΑΤΙΚΟ </w:t>
      </w:r>
      <w:r w:rsidRPr="00AB5A52">
        <w:rPr>
          <w:rFonts w:cs="Calibri"/>
          <w:b/>
        </w:rPr>
        <w:t xml:space="preserve">ΤΙΜΗΜΑ – ΧΡΗΜΑΤΟΔΟΤΗΣΗ </w:t>
      </w:r>
    </w:p>
    <w:p w:rsidR="009866B0"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Το συμβατικό τίμημα για την προμήθεια ανέρχεται στο ποσό των ________________________</w:t>
      </w:r>
      <w:r w:rsidRPr="00AB5A52">
        <w:rPr>
          <w:rFonts w:cs="Calibri"/>
          <w:bCs/>
          <w:i/>
        </w:rPr>
        <w:t>(ολογράφως)</w:t>
      </w:r>
      <w:r w:rsidRPr="00AB5A52">
        <w:rPr>
          <w:rFonts w:cs="Calibri"/>
          <w:bCs/>
        </w:rPr>
        <w:t xml:space="preserve"> (______________€) προ ΦΠΑ, ήτοι _________________________________</w:t>
      </w:r>
      <w:r w:rsidRPr="00AB5A52">
        <w:rPr>
          <w:rFonts w:cs="Calibri"/>
          <w:bCs/>
          <w:i/>
        </w:rPr>
        <w:t>(ολογράφως)</w:t>
      </w:r>
      <w:r w:rsidRPr="00AB5A52">
        <w:rPr>
          <w:rFonts w:cs="Calibri"/>
          <w:bCs/>
        </w:rPr>
        <w:t xml:space="preserve">  (_______________€) συμπεριλαμβανομένου  ΦΠΑ, που ορίζεται στην κατακυρωτική απόφαση.  </w:t>
      </w:r>
    </w:p>
    <w:p w:rsidR="009866B0" w:rsidRPr="00AB5A52"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Στο συμβατικό τίμημα περιλαμβάνονται η αμοιβή του Αναδόχου και όλες ανεξαιρέτως οι δαπάνες για την εκτέλεση της παρούσας χωρίς καμία επιβάρυνση της Αναθέτουσας Αρχής, έστω και από επιγενόμενη αιτία. Ο Ανάδοχος επιβαρύνεται με κάθε νόμιμη ασφαλιστική εισφορά και πάσης φύσεως φορολογικών και άλλων επιβαρύνσεων υπέρ του Δημοσίου ή οποιουδήποτε τρίτου, καθώς και κρατήσεις υπέρ νομικών προσώπων ή άλλων οργανισμών σύμφωνα με την ισχύουσα νομοθεσία.</w:t>
      </w:r>
    </w:p>
    <w:p w:rsidR="009866B0" w:rsidRPr="00C80A71" w:rsidRDefault="009866B0" w:rsidP="00061060">
      <w:pPr>
        <w:suppressAutoHyphens/>
        <w:spacing w:after="60" w:line="240" w:lineRule="auto"/>
        <w:jc w:val="both"/>
        <w:rPr>
          <w:rFonts w:eastAsia="Times New Roman" w:cs="Calibri"/>
          <w:szCs w:val="24"/>
          <w:lang w:eastAsia="zh-CN"/>
        </w:rPr>
      </w:pPr>
      <w:r w:rsidRPr="00C80A71">
        <w:rPr>
          <w:rFonts w:eastAsia="Times New Roman" w:cs="Calibri"/>
          <w:szCs w:val="24"/>
          <w:lang w:eastAsia="zh-CN"/>
        </w:rPr>
        <w:t xml:space="preserve">Η παρούσα σύμβαση χρηματοδοτείται </w:t>
      </w:r>
      <w:r w:rsidRPr="00C80A71">
        <w:t>από την Ευρωπαϊκή Ένωση (Ευρωπαϊκό Κοινωνικό Ταμείο) και από εθνικούς πόρους μέσω του Προγράμματος Δημοσίων Επενδύσεων, στο πλαίσιο των Αξόνων Προτεραιότητας (ΑΠ) 6, 8 και 9 του Επιχειρησιακού Προγράμματος (Ε.Π.) «Ανάπτυξη Ανθρώπινου Δυναμικού, Εκπαίδευση και Διά Βίου Μάθηση 2014-2020», ΕΣΠΑ 2014-2020.</w:t>
      </w:r>
      <w:r w:rsidRPr="00C80A71">
        <w:rPr>
          <w:rFonts w:eastAsia="Times New Roman" w:cs="Calibri"/>
          <w:szCs w:val="24"/>
          <w:lang w:eastAsia="zh-CN"/>
        </w:rPr>
        <w:t xml:space="preserve"> </w:t>
      </w:r>
    </w:p>
    <w:p w:rsidR="009866B0" w:rsidRDefault="009866B0" w:rsidP="00061060">
      <w:pPr>
        <w:suppressAutoHyphens/>
        <w:spacing w:after="60" w:line="240" w:lineRule="auto"/>
        <w:jc w:val="both"/>
        <w:rPr>
          <w:rFonts w:eastAsia="Times New Roman" w:cs="Calibri"/>
          <w:szCs w:val="24"/>
          <w:lang w:eastAsia="zh-CN"/>
        </w:rPr>
      </w:pPr>
      <w:r w:rsidRPr="00C80A71">
        <w:rPr>
          <w:rFonts w:eastAsia="Times New Roman" w:cs="Calibri"/>
          <w:szCs w:val="24"/>
          <w:lang w:eastAsia="zh-CN"/>
        </w:rPr>
        <w:t>Συγκεκριμένα, χρηματοδοτείται από τον προϋπολογισμό των ακόλουθων Πράξεων του Ε.Π. :</w:t>
      </w:r>
      <w:r w:rsidRPr="00C80A71">
        <w:t xml:space="preserve"> «Ανάπτυξη Ανθρώπινου Δυναμικού, Εκπαίδευση και Διά Βίου Μάθηση 2014-2020»:</w:t>
      </w:r>
      <w:r w:rsidRPr="00C80A71">
        <w:rPr>
          <w:rFonts w:eastAsia="Times New Roman" w:cs="Calibri"/>
          <w:szCs w:val="24"/>
          <w:lang w:eastAsia="zh-CN"/>
        </w:rPr>
        <w:t xml:space="preserve"> </w:t>
      </w:r>
    </w:p>
    <w:p w:rsidR="009866B0" w:rsidRPr="009866B0" w:rsidRDefault="009866B0" w:rsidP="009866B0">
      <w:pPr>
        <w:pStyle w:val="afc"/>
        <w:numPr>
          <w:ilvl w:val="0"/>
          <w:numId w:val="21"/>
        </w:numPr>
        <w:spacing w:after="60"/>
        <w:rPr>
          <w:lang w:val="el-GR"/>
        </w:rPr>
      </w:pPr>
      <w:r>
        <w:rPr>
          <w:lang w:val="el-GR"/>
        </w:rPr>
        <w:t xml:space="preserve">Του </w:t>
      </w:r>
      <w:r w:rsidRPr="009866B0">
        <w:rPr>
          <w:lang w:val="el-GR"/>
        </w:rPr>
        <w:t>Υποέργου 6 «Συμπληρωματικές δράσεις 2021-2022</w:t>
      </w:r>
      <w:r w:rsidRPr="009866B0">
        <w:rPr>
          <w:rFonts w:asciiTheme="minorHAnsi" w:hAnsiTheme="minorHAnsi"/>
          <w:lang w:val="el-GR"/>
        </w:rPr>
        <w:t xml:space="preserve">» </w:t>
      </w:r>
      <w:r w:rsidRPr="009866B0">
        <w:rPr>
          <w:rFonts w:asciiTheme="minorHAnsi" w:hAnsiTheme="minorHAnsi"/>
          <w:b/>
          <w:lang w:val="el-GR"/>
        </w:rPr>
        <w:t>της Πράξης «</w:t>
      </w:r>
      <w:r w:rsidRPr="009866B0">
        <w:rPr>
          <w:lang w:val="el-GR" w:eastAsia="el-GR"/>
        </w:rPr>
        <w:t>Ενίσχυση Προσχολικής Εκπαίδευσης, 2021-2022</w:t>
      </w:r>
      <w:r w:rsidRPr="009866B0">
        <w:rPr>
          <w:rFonts w:asciiTheme="minorHAnsi" w:hAnsiTheme="minorHAnsi"/>
          <w:b/>
          <w:lang w:val="el-GR"/>
        </w:rPr>
        <w:t>», με Κ</w:t>
      </w:r>
      <w:r w:rsidRPr="009866B0">
        <w:rPr>
          <w:b/>
          <w:lang w:val="el-GR"/>
        </w:rPr>
        <w:t xml:space="preserve">ωδικό ΟΠΣ </w:t>
      </w:r>
      <w:r w:rsidRPr="009866B0">
        <w:rPr>
          <w:lang w:val="el-GR" w:eastAsia="el-GR"/>
        </w:rPr>
        <w:t xml:space="preserve">5131699 </w:t>
      </w:r>
      <w:r w:rsidRPr="009866B0">
        <w:rPr>
          <w:rFonts w:asciiTheme="minorHAnsi" w:hAnsiTheme="minorHAnsi"/>
          <w:b/>
          <w:lang w:val="el-GR"/>
        </w:rPr>
        <w:t xml:space="preserve">και ΣΑΕ Χρηματοδότησης: 2021ΣΕ34510145 </w:t>
      </w:r>
      <w:r w:rsidRPr="009866B0">
        <w:rPr>
          <w:rFonts w:asciiTheme="minorHAnsi" w:hAnsiTheme="minorHAnsi"/>
          <w:lang w:val="el-GR"/>
        </w:rPr>
        <w:t xml:space="preserve">(Απόφαση Ένταξης: </w:t>
      </w:r>
      <w:r w:rsidRPr="009866B0">
        <w:rPr>
          <w:color w:val="000000"/>
          <w:lang w:val="el-GR" w:eastAsia="el-GR"/>
        </w:rPr>
        <w:t xml:space="preserve">90681/11.08.2021 ΑΔΑ:95ΗΗ46ΜΤΛΡ-ΣΔΙ)  </w:t>
      </w:r>
    </w:p>
    <w:p w:rsidR="009866B0" w:rsidRPr="009866B0" w:rsidRDefault="009866B0" w:rsidP="009866B0">
      <w:pPr>
        <w:pStyle w:val="afc"/>
        <w:numPr>
          <w:ilvl w:val="0"/>
          <w:numId w:val="21"/>
        </w:numPr>
        <w:spacing w:after="60"/>
        <w:rPr>
          <w:lang w:val="el-GR"/>
        </w:rPr>
      </w:pPr>
      <w:r w:rsidRPr="009866B0">
        <w:rPr>
          <w:lang w:val="el-GR"/>
        </w:rPr>
        <w:t>του Υποέργου 6  «Συμπληρωματικές δράσεις 2021-2022</w:t>
      </w:r>
      <w:r w:rsidRPr="009866B0">
        <w:rPr>
          <w:rFonts w:asciiTheme="minorHAnsi" w:hAnsiTheme="minorHAnsi"/>
          <w:lang w:val="el-GR"/>
        </w:rPr>
        <w:t xml:space="preserve">» </w:t>
      </w:r>
      <w:r w:rsidRPr="009866B0">
        <w:rPr>
          <w:rFonts w:asciiTheme="minorHAnsi" w:hAnsiTheme="minorHAnsi"/>
          <w:b/>
          <w:lang w:val="el-GR"/>
        </w:rPr>
        <w:t>της Πράξης «</w:t>
      </w:r>
      <w:r w:rsidRPr="009866B0">
        <w:rPr>
          <w:lang w:val="el-GR" w:eastAsia="el-GR"/>
        </w:rPr>
        <w:t>Ενιαίος Τύπος Ολοήμερου Δημοτικού Σχολείου, 2021-2022</w:t>
      </w:r>
      <w:r w:rsidRPr="009866B0">
        <w:rPr>
          <w:rFonts w:asciiTheme="minorHAnsi" w:hAnsiTheme="minorHAnsi"/>
          <w:b/>
          <w:lang w:val="el-GR"/>
        </w:rPr>
        <w:t>», με Κ</w:t>
      </w:r>
      <w:r w:rsidRPr="009866B0">
        <w:rPr>
          <w:b/>
          <w:lang w:val="el-GR"/>
        </w:rPr>
        <w:t xml:space="preserve">ωδικό ΟΠΣ </w:t>
      </w:r>
      <w:r w:rsidRPr="009866B0">
        <w:rPr>
          <w:lang w:val="el-GR" w:eastAsia="el-GR"/>
        </w:rPr>
        <w:t xml:space="preserve">5131861 </w:t>
      </w:r>
      <w:r w:rsidRPr="009866B0">
        <w:rPr>
          <w:rFonts w:asciiTheme="minorHAnsi" w:hAnsiTheme="minorHAnsi"/>
          <w:b/>
          <w:lang w:val="el-GR"/>
        </w:rPr>
        <w:t xml:space="preserve">και ΣΑΕ Χρηματοδότησης: </w:t>
      </w:r>
      <w:r w:rsidRPr="009866B0">
        <w:rPr>
          <w:b/>
          <w:lang w:val="el-GR"/>
        </w:rPr>
        <w:t xml:space="preserve"> </w:t>
      </w:r>
      <w:r w:rsidRPr="009866B0">
        <w:rPr>
          <w:rFonts w:asciiTheme="minorHAnsi" w:hAnsiTheme="minorHAnsi"/>
          <w:b/>
          <w:lang w:val="el-GR"/>
        </w:rPr>
        <w:t xml:space="preserve">: 2021ΣΕ34510142 </w:t>
      </w:r>
      <w:r w:rsidRPr="009866B0">
        <w:rPr>
          <w:rFonts w:asciiTheme="minorHAnsi" w:hAnsiTheme="minorHAnsi"/>
          <w:lang w:val="el-GR"/>
        </w:rPr>
        <w:t xml:space="preserve"> (Απόφαση Ένταξης: </w:t>
      </w:r>
      <w:r w:rsidRPr="009866B0">
        <w:rPr>
          <w:color w:val="000000"/>
          <w:lang w:val="el-GR" w:eastAsia="el-GR"/>
        </w:rPr>
        <w:t>90598/11.08.2021 ΑΔΑ: 987Φ46ΜΤΛΡ-ΩΨ9)</w:t>
      </w:r>
    </w:p>
    <w:p w:rsidR="009866B0" w:rsidRPr="00B5774D" w:rsidRDefault="009866B0" w:rsidP="009866B0">
      <w:pPr>
        <w:pStyle w:val="afc"/>
        <w:numPr>
          <w:ilvl w:val="0"/>
          <w:numId w:val="21"/>
        </w:numPr>
        <w:spacing w:after="60"/>
        <w:rPr>
          <w:lang w:val="el-GR"/>
        </w:rPr>
      </w:pPr>
      <w:r w:rsidRPr="00D70105">
        <w:rPr>
          <w:lang w:val="el-GR"/>
        </w:rPr>
        <w:t>του Υποέργου 6  «Συμπληρωματικές δράσεις 2021-2022</w:t>
      </w:r>
      <w:r w:rsidRPr="00D70105">
        <w:rPr>
          <w:rFonts w:asciiTheme="minorHAnsi" w:hAnsiTheme="minorHAnsi"/>
          <w:lang w:val="el-GR"/>
        </w:rPr>
        <w:t xml:space="preserve">» </w:t>
      </w:r>
      <w:r w:rsidRPr="00D70105">
        <w:rPr>
          <w:rFonts w:asciiTheme="minorHAnsi" w:hAnsiTheme="minorHAnsi"/>
          <w:b/>
          <w:lang w:val="el-GR"/>
        </w:rPr>
        <w:t>της Πράξης «</w:t>
      </w:r>
      <w:r w:rsidRPr="00D70105">
        <w:rPr>
          <w:lang w:val="el-GR" w:eastAsia="el-GR"/>
        </w:rPr>
        <w:t>Ενισχυτική διδασκαλία στη Δευτεροβάθμια Εκπαίδευση, σχολικό έτος 2021-2022</w:t>
      </w:r>
      <w:r w:rsidRPr="00D70105">
        <w:rPr>
          <w:rFonts w:asciiTheme="minorHAnsi" w:hAnsiTheme="minorHAnsi"/>
          <w:b/>
          <w:lang w:val="el-GR"/>
        </w:rPr>
        <w:t>», με Κ</w:t>
      </w:r>
      <w:r w:rsidRPr="00D70105">
        <w:rPr>
          <w:b/>
          <w:lang w:val="el-GR"/>
        </w:rPr>
        <w:t>ωδικό ΟΠΣ</w:t>
      </w:r>
      <w:r w:rsidRPr="00D70105">
        <w:rPr>
          <w:lang w:val="el-GR" w:eastAsia="el-GR"/>
        </w:rPr>
        <w:t xml:space="preserve"> </w:t>
      </w:r>
      <w:r w:rsidRPr="00B5774D">
        <w:rPr>
          <w:b/>
          <w:bCs/>
          <w:lang w:val="el-GR" w:eastAsia="el-GR"/>
        </w:rPr>
        <w:t>5131867</w:t>
      </w:r>
      <w:r w:rsidRPr="00B5774D">
        <w:rPr>
          <w:lang w:val="el-GR" w:eastAsia="el-GR"/>
        </w:rPr>
        <w:t xml:space="preserve"> </w:t>
      </w:r>
      <w:r w:rsidRPr="00B5774D">
        <w:rPr>
          <w:rFonts w:asciiTheme="minorHAnsi" w:hAnsiTheme="minorHAnsi"/>
          <w:b/>
          <w:lang w:val="el-GR"/>
        </w:rPr>
        <w:t xml:space="preserve">και ΣΑΕ Χρηματοδότησης: </w:t>
      </w:r>
      <w:r w:rsidRPr="00D836CF">
        <w:rPr>
          <w:color w:val="000000"/>
          <w:sz w:val="24"/>
          <w:lang w:val="el-GR" w:eastAsia="el-GR"/>
        </w:rPr>
        <w:t xml:space="preserve">  </w:t>
      </w:r>
      <w:r w:rsidRPr="00B5774D">
        <w:rPr>
          <w:rFonts w:asciiTheme="minorHAnsi" w:hAnsiTheme="minorHAnsi"/>
          <w:lang w:val="el-GR"/>
        </w:rPr>
        <w:t>(Απόφαση Ένταξης:</w:t>
      </w:r>
      <w:r w:rsidRPr="00B5774D">
        <w:rPr>
          <w:lang w:val="el-GR"/>
        </w:rPr>
        <w:t xml:space="preserve"> </w:t>
      </w:r>
      <w:r w:rsidRPr="00B5774D">
        <w:rPr>
          <w:color w:val="000000"/>
          <w:lang w:val="el-GR" w:eastAsia="el-GR"/>
        </w:rPr>
        <w:t>100936/16-09-2021, ΑΔΑ: 6ΗΩΑ46ΜΤΛΡ-</w:t>
      </w:r>
      <w:r>
        <w:rPr>
          <w:color w:val="000000"/>
          <w:lang w:val="el-GR" w:eastAsia="el-GR"/>
        </w:rPr>
        <w:t>ΠΓΑ</w:t>
      </w:r>
      <w:r w:rsidRPr="00B5774D">
        <w:rPr>
          <w:color w:val="000000"/>
          <w:lang w:val="el-GR" w:eastAsia="el-GR"/>
        </w:rPr>
        <w:t>)</w:t>
      </w:r>
    </w:p>
    <w:p w:rsidR="009866B0" w:rsidRDefault="009866B0" w:rsidP="009866B0">
      <w:pPr>
        <w:pStyle w:val="afc"/>
        <w:numPr>
          <w:ilvl w:val="0"/>
          <w:numId w:val="21"/>
        </w:numPr>
        <w:spacing w:after="60"/>
        <w:rPr>
          <w:lang w:val="el-GR"/>
        </w:rPr>
      </w:pPr>
      <w:r w:rsidRPr="00065165">
        <w:rPr>
          <w:lang w:val="el-GR"/>
        </w:rPr>
        <w:t>του Υποέργου</w:t>
      </w:r>
      <w:r>
        <w:rPr>
          <w:lang w:val="el-GR"/>
        </w:rPr>
        <w:t xml:space="preserve"> 6 «Συμπληρωματικές δράσεις 2020-2021</w:t>
      </w:r>
      <w:r w:rsidRPr="00C80A71">
        <w:rPr>
          <w:rFonts w:asciiTheme="minorHAnsi" w:hAnsiTheme="minorHAnsi"/>
          <w:lang w:val="el-GR"/>
        </w:rPr>
        <w:t xml:space="preserve">» </w:t>
      </w:r>
      <w:r w:rsidRPr="00065165">
        <w:rPr>
          <w:rFonts w:asciiTheme="minorHAnsi" w:hAnsiTheme="minorHAnsi"/>
          <w:b/>
          <w:lang w:val="el-GR"/>
        </w:rPr>
        <w:t>της Πράξης «</w:t>
      </w:r>
      <w:r w:rsidRPr="008F14B3">
        <w:rPr>
          <w:lang w:val="el-GR" w:eastAsia="el-GR"/>
        </w:rPr>
        <w:t>Υποστήριξη σχολικών Μονάδων Α/θμιας και Β/θμιας Εκπαίδευσης από Ψυχολόγους και Κοινωνικούς Λειτουργούς</w:t>
      </w:r>
      <w:r w:rsidRPr="00065165">
        <w:rPr>
          <w:rFonts w:asciiTheme="minorHAnsi" w:hAnsiTheme="minorHAnsi"/>
          <w:b/>
          <w:lang w:val="el-GR"/>
        </w:rPr>
        <w:t>», με Κ</w:t>
      </w:r>
      <w:r w:rsidRPr="00065165">
        <w:rPr>
          <w:b/>
          <w:lang w:val="el-GR"/>
        </w:rPr>
        <w:t>ωδικό ΟΠΣ</w:t>
      </w:r>
      <w:r>
        <w:rPr>
          <w:lang w:val="el-GR" w:eastAsia="el-GR"/>
        </w:rPr>
        <w:t xml:space="preserve">  </w:t>
      </w:r>
      <w:r w:rsidRPr="008F14B3">
        <w:rPr>
          <w:b/>
          <w:bCs/>
          <w:lang w:val="el-GR" w:eastAsia="el-GR"/>
        </w:rPr>
        <w:t>5070727</w:t>
      </w:r>
      <w:r>
        <w:rPr>
          <w:b/>
          <w:bCs/>
          <w:lang w:val="el-GR" w:eastAsia="el-GR"/>
        </w:rPr>
        <w:t xml:space="preserve"> </w:t>
      </w:r>
      <w:r w:rsidRPr="00065165">
        <w:rPr>
          <w:rFonts w:asciiTheme="minorHAnsi" w:hAnsiTheme="minorHAnsi"/>
          <w:b/>
          <w:lang w:val="el-GR"/>
        </w:rPr>
        <w:t xml:space="preserve">και ΣΑΕ </w:t>
      </w:r>
      <w:r w:rsidRPr="00D70105">
        <w:rPr>
          <w:rFonts w:asciiTheme="minorHAnsi" w:hAnsiTheme="minorHAnsi"/>
          <w:b/>
          <w:lang w:val="el-GR"/>
        </w:rPr>
        <w:t>Χρηματοδότησης:</w:t>
      </w:r>
      <w:r w:rsidRPr="00D70105">
        <w:rPr>
          <w:color w:val="000000"/>
          <w:sz w:val="24"/>
          <w:lang w:val="el-GR" w:eastAsia="el-GR"/>
        </w:rPr>
        <w:t xml:space="preserve"> 2020ΣΕ34510408</w:t>
      </w:r>
      <w:r w:rsidRPr="00D70105">
        <w:rPr>
          <w:rFonts w:asciiTheme="minorHAnsi" w:hAnsiTheme="minorHAnsi"/>
          <w:b/>
          <w:lang w:val="el-GR"/>
        </w:rPr>
        <w:t xml:space="preserve"> </w:t>
      </w:r>
      <w:r w:rsidRPr="00D70105">
        <w:rPr>
          <w:rFonts w:asciiTheme="minorHAnsi" w:hAnsiTheme="minorHAnsi"/>
          <w:lang w:val="el-GR"/>
        </w:rPr>
        <w:t xml:space="preserve">(Απόφαση Ένταξης: </w:t>
      </w:r>
      <w:r w:rsidRPr="00D70105">
        <w:rPr>
          <w:color w:val="000000"/>
          <w:lang w:val="el-GR" w:eastAsia="el-GR"/>
        </w:rPr>
        <w:t>4061/14-09-2020, ΑΔΑ: 91ΕΞ46ΜΤΛΡ-ΡΤΣ</w:t>
      </w:r>
      <w:r w:rsidRPr="00D70105">
        <w:rPr>
          <w:lang w:val="el-GR"/>
        </w:rPr>
        <w:t>)</w:t>
      </w:r>
    </w:p>
    <w:p w:rsidR="009866B0" w:rsidRPr="00B5774D" w:rsidRDefault="009866B0" w:rsidP="009866B0">
      <w:pPr>
        <w:pStyle w:val="afc"/>
        <w:numPr>
          <w:ilvl w:val="0"/>
          <w:numId w:val="21"/>
        </w:numPr>
        <w:spacing w:after="60"/>
        <w:rPr>
          <w:lang w:val="el-GR"/>
        </w:rPr>
      </w:pPr>
      <w:r w:rsidRPr="00065165">
        <w:rPr>
          <w:lang w:val="el-GR"/>
        </w:rPr>
        <w:t>του Υποέργου</w:t>
      </w:r>
      <w:r>
        <w:rPr>
          <w:lang w:val="el-GR"/>
        </w:rPr>
        <w:t xml:space="preserve">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8F14B3">
        <w:rPr>
          <w:lang w:val="el-GR" w:eastAsia="el-GR"/>
        </w:rPr>
        <w:t>Υποστήριξη</w:t>
      </w:r>
      <w:r w:rsidRPr="00D70105">
        <w:rPr>
          <w:lang w:val="el-GR" w:eastAsia="el-GR"/>
        </w:rPr>
        <w:t xml:space="preserve"> αναβ</w:t>
      </w:r>
      <w:r>
        <w:rPr>
          <w:lang w:val="el-GR" w:eastAsia="el-GR"/>
        </w:rPr>
        <w:t>άθμισης της Μουσικής Εκπαίδευσης των Μουσικών Σχολείων»</w:t>
      </w:r>
      <w:r w:rsidRPr="008F14B3">
        <w:rPr>
          <w:lang w:val="el-GR" w:eastAsia="el-GR"/>
        </w:rPr>
        <w:t xml:space="preserve"> </w:t>
      </w:r>
      <w:r w:rsidRPr="00065165">
        <w:rPr>
          <w:rFonts w:asciiTheme="minorHAnsi" w:hAnsiTheme="minorHAnsi"/>
          <w:b/>
          <w:lang w:val="el-GR"/>
        </w:rPr>
        <w:t>με Κ</w:t>
      </w:r>
      <w:r w:rsidRPr="00065165">
        <w:rPr>
          <w:b/>
          <w:lang w:val="el-GR"/>
        </w:rPr>
        <w:t>ωδικό ΟΠΣ</w:t>
      </w:r>
      <w:r>
        <w:rPr>
          <w:lang w:val="el-GR" w:eastAsia="el-GR"/>
        </w:rPr>
        <w:t xml:space="preserve"> </w:t>
      </w:r>
      <w:r w:rsidRPr="00B5774D">
        <w:rPr>
          <w:b/>
          <w:bCs/>
          <w:lang w:val="el-GR" w:eastAsia="el-GR"/>
        </w:rPr>
        <w:t xml:space="preserve">5131889 </w:t>
      </w:r>
      <w:r w:rsidRPr="00B5774D">
        <w:rPr>
          <w:rFonts w:asciiTheme="minorHAnsi" w:hAnsiTheme="minorHAnsi"/>
          <w:b/>
          <w:lang w:val="el-GR"/>
        </w:rPr>
        <w:t>και ΣΑΕ Χρηματοδότησης:</w:t>
      </w:r>
      <w:r w:rsidRPr="00B5774D">
        <w:rPr>
          <w:color w:val="000000"/>
          <w:sz w:val="24"/>
          <w:lang w:val="el-GR" w:eastAsia="el-GR"/>
        </w:rPr>
        <w:t xml:space="preserve"> </w:t>
      </w:r>
      <w:r w:rsidRPr="00B5774D">
        <w:rPr>
          <w:rFonts w:asciiTheme="minorHAnsi" w:hAnsiTheme="minorHAnsi"/>
          <w:b/>
          <w:lang w:val="el-GR"/>
        </w:rPr>
        <w:t xml:space="preserve">2021ΣΕ34510157 </w:t>
      </w:r>
      <w:r w:rsidRPr="00B5774D">
        <w:rPr>
          <w:rFonts w:asciiTheme="minorHAnsi" w:hAnsiTheme="minorHAnsi"/>
          <w:lang w:val="el-GR"/>
        </w:rPr>
        <w:t xml:space="preserve"> (Απόφαση Ένταξης: </w:t>
      </w:r>
      <w:r w:rsidRPr="00B5774D">
        <w:rPr>
          <w:color w:val="000000"/>
          <w:lang w:val="el-GR" w:eastAsia="el-GR"/>
        </w:rPr>
        <w:t>93237/24.08.2021 ΑΔΑ:ΨΣ0Η46ΜΤΛΠ-ΗΘΦ)</w:t>
      </w:r>
    </w:p>
    <w:p w:rsidR="009866B0" w:rsidRPr="00FC7F54" w:rsidRDefault="009866B0" w:rsidP="009866B0">
      <w:pPr>
        <w:pStyle w:val="afc"/>
        <w:numPr>
          <w:ilvl w:val="0"/>
          <w:numId w:val="21"/>
        </w:numPr>
        <w:spacing w:after="60"/>
        <w:rPr>
          <w:lang w:val="el-GR"/>
        </w:rPr>
      </w:pPr>
      <w:r w:rsidRPr="00065165">
        <w:rPr>
          <w:lang w:val="el-GR"/>
        </w:rPr>
        <w:t>του Υποέργου</w:t>
      </w:r>
      <w:r>
        <w:rPr>
          <w:lang w:val="el-GR"/>
        </w:rPr>
        <w:t xml:space="preserve">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 xml:space="preserve">της </w:t>
      </w:r>
      <w:r w:rsidRPr="00FC7F54">
        <w:rPr>
          <w:rFonts w:asciiTheme="minorHAnsi" w:hAnsiTheme="minorHAnsi"/>
          <w:b/>
          <w:lang w:val="el-GR"/>
        </w:rPr>
        <w:t>Πράξης «</w:t>
      </w:r>
      <w:r w:rsidRPr="00FC7F54">
        <w:rPr>
          <w:lang w:val="el-GR" w:eastAsia="el-GR"/>
        </w:rPr>
        <w:t xml:space="preserve">Εισαγωγή της Αγγλικής Γλώσσας στην Προσχολική Εκπαίδευση» </w:t>
      </w:r>
      <w:r w:rsidRPr="00FC7F54">
        <w:rPr>
          <w:rFonts w:asciiTheme="minorHAnsi" w:hAnsiTheme="minorHAnsi"/>
          <w:b/>
          <w:lang w:val="el-GR"/>
        </w:rPr>
        <w:t>με Κ</w:t>
      </w:r>
      <w:r w:rsidRPr="00FC7F54">
        <w:rPr>
          <w:b/>
          <w:lang w:val="el-GR"/>
        </w:rPr>
        <w:t>ωδικό ΟΠΣ</w:t>
      </w:r>
      <w:r>
        <w:rPr>
          <w:lang w:val="el-GR" w:eastAsia="el-GR"/>
        </w:rPr>
        <w:t xml:space="preserve"> </w:t>
      </w:r>
      <w:r w:rsidRPr="00FC7F54">
        <w:rPr>
          <w:b/>
          <w:bCs/>
          <w:lang w:val="el-GR" w:eastAsia="el-GR"/>
        </w:rPr>
        <w:t xml:space="preserve">5131891 </w:t>
      </w:r>
      <w:r w:rsidRPr="00FC7F54">
        <w:rPr>
          <w:rFonts w:asciiTheme="minorHAnsi" w:hAnsiTheme="minorHAnsi"/>
          <w:b/>
          <w:lang w:val="el-GR"/>
        </w:rPr>
        <w:t>και ΣΑΕ Χρηματοδότησης:</w:t>
      </w:r>
      <w:r w:rsidRPr="00FC7F54">
        <w:rPr>
          <w:color w:val="000000"/>
          <w:sz w:val="24"/>
          <w:lang w:val="el-GR" w:eastAsia="el-GR"/>
        </w:rPr>
        <w:t xml:space="preserve"> 2021ΣΕ34510156</w:t>
      </w:r>
      <w:r w:rsidRPr="00FC7F54">
        <w:rPr>
          <w:rFonts w:asciiTheme="minorHAnsi" w:hAnsiTheme="minorHAnsi"/>
          <w:b/>
          <w:lang w:val="el-GR"/>
        </w:rPr>
        <w:t xml:space="preserve"> </w:t>
      </w:r>
      <w:r w:rsidRPr="00FC7F54">
        <w:rPr>
          <w:rFonts w:asciiTheme="minorHAnsi" w:hAnsiTheme="minorHAnsi"/>
          <w:lang w:val="el-GR"/>
        </w:rPr>
        <w:t xml:space="preserve">(Απόφαση Ένταξης: </w:t>
      </w:r>
      <w:r w:rsidRPr="00FC7F54">
        <w:rPr>
          <w:color w:val="000000"/>
          <w:lang w:val="el-GR" w:eastAsia="el-GR"/>
        </w:rPr>
        <w:t>92166/18.08.2021, ΑΔΑ: ΩΞ9Α46ΜΤΛΡ-ΡΔ2</w:t>
      </w:r>
      <w:r w:rsidRPr="00FC7F54">
        <w:rPr>
          <w:lang w:val="el-GR"/>
        </w:rPr>
        <w:t>)</w:t>
      </w:r>
    </w:p>
    <w:p w:rsidR="009866B0" w:rsidRDefault="009866B0" w:rsidP="009866B0">
      <w:pPr>
        <w:pStyle w:val="afc"/>
        <w:numPr>
          <w:ilvl w:val="0"/>
          <w:numId w:val="21"/>
        </w:numPr>
        <w:spacing w:after="60"/>
        <w:rPr>
          <w:lang w:val="el-GR"/>
        </w:rPr>
      </w:pPr>
      <w:r>
        <w:rPr>
          <w:lang w:val="el-GR"/>
        </w:rPr>
        <w:t>του Υποέργου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E95710">
        <w:rPr>
          <w:rFonts w:cs="Times New Roman"/>
          <w:b/>
          <w:bCs/>
          <w:color w:val="000000"/>
          <w:sz w:val="20"/>
          <w:szCs w:val="20"/>
          <w:lang w:val="el-GR" w:eastAsia="el-GR"/>
        </w:rPr>
        <w:t>Πρόγραμμα εξειδικευμένης εκπαιδευτικής υποστήριξης για την ένταξη μαθητών με αναπηρία ή/και ειδικές εκπαιδευ</w:t>
      </w:r>
      <w:r>
        <w:rPr>
          <w:rFonts w:cs="Times New Roman"/>
          <w:b/>
          <w:bCs/>
          <w:color w:val="000000"/>
          <w:sz w:val="20"/>
          <w:szCs w:val="20"/>
          <w:lang w:val="el-GR" w:eastAsia="el-GR"/>
        </w:rPr>
        <w:t>τικές ανάγκες, σχολικό έτος 2021-2022</w:t>
      </w:r>
      <w:r w:rsidRPr="00065165">
        <w:rPr>
          <w:rFonts w:asciiTheme="minorHAnsi" w:hAnsiTheme="minorHAnsi"/>
          <w:b/>
          <w:lang w:val="el-GR"/>
        </w:rPr>
        <w:t>», με Κ</w:t>
      </w:r>
      <w:r w:rsidRPr="00065165">
        <w:rPr>
          <w:b/>
          <w:lang w:val="el-GR"/>
        </w:rPr>
        <w:t>ωδικό ΟΠΣ</w:t>
      </w:r>
      <w:r>
        <w:rPr>
          <w:lang w:val="el-GR" w:eastAsia="el-GR"/>
        </w:rPr>
        <w:t xml:space="preserve"> </w:t>
      </w:r>
      <w:r>
        <w:rPr>
          <w:rFonts w:cs="Times New Roman"/>
          <w:b/>
          <w:bCs/>
          <w:color w:val="000000"/>
          <w:sz w:val="20"/>
          <w:szCs w:val="20"/>
          <w:lang w:val="el-GR" w:eastAsia="el-GR"/>
        </w:rPr>
        <w:t>5131504</w:t>
      </w:r>
      <w:r>
        <w:rPr>
          <w:lang w:val="el-GR" w:eastAsia="el-GR"/>
        </w:rPr>
        <w:t xml:space="preserve"> </w:t>
      </w:r>
      <w:r w:rsidRPr="00065165">
        <w:rPr>
          <w:rFonts w:asciiTheme="minorHAnsi" w:hAnsiTheme="minorHAnsi"/>
          <w:b/>
          <w:lang w:val="el-GR"/>
        </w:rPr>
        <w:t>και ΣΑΕ Χρηματοδότησης:</w:t>
      </w:r>
      <w:r>
        <w:rPr>
          <w:rFonts w:asciiTheme="minorHAnsi" w:hAnsiTheme="minorHAnsi"/>
          <w:b/>
          <w:lang w:val="el-GR"/>
        </w:rPr>
        <w:t xml:space="preserve"> Ε3451 2021ΣΕ34510144</w:t>
      </w:r>
      <w:r w:rsidRPr="00C80A71">
        <w:rPr>
          <w:rFonts w:asciiTheme="minorHAnsi" w:hAnsiTheme="minorHAnsi"/>
          <w:lang w:val="el-GR"/>
        </w:rPr>
        <w:t xml:space="preserve"> (Απόφαση Ένταξης:</w:t>
      </w:r>
      <w:r w:rsidRPr="0095078A">
        <w:rPr>
          <w:b/>
          <w:bCs/>
          <w:color w:val="000000"/>
          <w:lang w:val="el-GR" w:eastAsia="el-GR"/>
        </w:rPr>
        <w:t xml:space="preserve"> </w:t>
      </w:r>
      <w:r>
        <w:rPr>
          <w:b/>
          <w:bCs/>
          <w:color w:val="000000"/>
          <w:lang w:val="el-GR" w:eastAsia="el-GR"/>
        </w:rPr>
        <w:t>3188/17.08.2021(ΑΔΑ:ΨΧΕΕ46ΜΤΛΗ-ΘΧΖ</w:t>
      </w:r>
      <w:r w:rsidRPr="00065165">
        <w:rPr>
          <w:lang w:val="el-GR"/>
        </w:rPr>
        <w:t>)</w:t>
      </w:r>
    </w:p>
    <w:p w:rsidR="009866B0" w:rsidRDefault="009866B0" w:rsidP="009866B0">
      <w:pPr>
        <w:pStyle w:val="afc"/>
        <w:numPr>
          <w:ilvl w:val="0"/>
          <w:numId w:val="21"/>
        </w:numPr>
        <w:spacing w:after="60"/>
        <w:rPr>
          <w:lang w:val="el-GR"/>
        </w:rPr>
      </w:pPr>
      <w:r>
        <w:rPr>
          <w:lang w:val="el-GR"/>
        </w:rPr>
        <w:t>του Υποέργου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E95710">
        <w:rPr>
          <w:rFonts w:cs="Times New Roman"/>
          <w:b/>
          <w:bCs/>
          <w:color w:val="000000"/>
          <w:sz w:val="20"/>
          <w:szCs w:val="20"/>
          <w:lang w:val="el-GR" w:eastAsia="el-GR"/>
        </w:rPr>
        <w:t>Πρόγραμμα μέτρων εξατομικευμένης υποστήριξης μαθητών με αναπηρίες ή/και ειδικές εκπαιδευτικές ανάγκες,</w:t>
      </w:r>
      <w:r>
        <w:rPr>
          <w:rFonts w:cs="Times New Roman"/>
          <w:b/>
          <w:bCs/>
          <w:color w:val="000000"/>
          <w:sz w:val="20"/>
          <w:szCs w:val="20"/>
          <w:lang w:val="el-GR" w:eastAsia="el-GR"/>
        </w:rPr>
        <w:t xml:space="preserve"> σχολικό έτος 2021</w:t>
      </w:r>
      <w:r w:rsidRPr="00E95710">
        <w:rPr>
          <w:rFonts w:cs="Times New Roman"/>
          <w:b/>
          <w:bCs/>
          <w:color w:val="000000"/>
          <w:sz w:val="20"/>
          <w:szCs w:val="20"/>
          <w:lang w:val="el-GR" w:eastAsia="el-GR"/>
        </w:rPr>
        <w:t>-20</w:t>
      </w:r>
      <w:r>
        <w:rPr>
          <w:rFonts w:cs="Times New Roman"/>
          <w:b/>
          <w:bCs/>
          <w:color w:val="000000"/>
          <w:sz w:val="20"/>
          <w:szCs w:val="20"/>
          <w:lang w:val="el-GR" w:eastAsia="el-GR"/>
        </w:rPr>
        <w:t>22</w:t>
      </w:r>
      <w:r w:rsidRPr="00065165">
        <w:rPr>
          <w:rFonts w:asciiTheme="minorHAnsi" w:hAnsiTheme="minorHAnsi"/>
          <w:b/>
          <w:lang w:val="el-GR"/>
        </w:rPr>
        <w:t>», με Κ</w:t>
      </w:r>
      <w:r w:rsidRPr="00065165">
        <w:rPr>
          <w:b/>
          <w:lang w:val="el-GR"/>
        </w:rPr>
        <w:t>ωδικό ΟΠΣ</w:t>
      </w:r>
      <w:r>
        <w:rPr>
          <w:lang w:val="el-GR" w:eastAsia="el-GR"/>
        </w:rPr>
        <w:t xml:space="preserve"> </w:t>
      </w:r>
      <w:r>
        <w:rPr>
          <w:rFonts w:cs="Times New Roman"/>
          <w:b/>
          <w:bCs/>
          <w:color w:val="000000"/>
          <w:sz w:val="20"/>
          <w:szCs w:val="20"/>
          <w:lang w:val="el-GR" w:eastAsia="el-GR"/>
        </w:rPr>
        <w:t>5131503</w:t>
      </w:r>
      <w:r>
        <w:rPr>
          <w:lang w:val="el-GR" w:eastAsia="el-GR"/>
        </w:rPr>
        <w:t xml:space="preserve"> </w:t>
      </w:r>
      <w:r w:rsidRPr="00065165">
        <w:rPr>
          <w:rFonts w:asciiTheme="minorHAnsi" w:hAnsiTheme="minorHAnsi"/>
          <w:b/>
          <w:lang w:val="el-GR"/>
        </w:rPr>
        <w:t xml:space="preserve">και ΣΑΕ Χρηματοδότησης: </w:t>
      </w:r>
      <w:r>
        <w:rPr>
          <w:rFonts w:asciiTheme="minorHAnsi" w:hAnsiTheme="minorHAnsi"/>
          <w:b/>
          <w:lang w:val="el-GR"/>
        </w:rPr>
        <w:t xml:space="preserve">Ε3451 2021ΣΕ34510141 </w:t>
      </w:r>
      <w:r w:rsidRPr="00C80A71">
        <w:rPr>
          <w:rFonts w:asciiTheme="minorHAnsi" w:hAnsiTheme="minorHAnsi"/>
          <w:lang w:val="el-GR"/>
        </w:rPr>
        <w:t xml:space="preserve"> (Απόφαση Ένταξης:</w:t>
      </w:r>
      <w:r w:rsidRPr="0095078A">
        <w:rPr>
          <w:b/>
          <w:bCs/>
          <w:color w:val="000000"/>
          <w:lang w:val="el-GR" w:eastAsia="el-GR"/>
        </w:rPr>
        <w:t xml:space="preserve"> </w:t>
      </w:r>
      <w:r>
        <w:rPr>
          <w:b/>
          <w:bCs/>
          <w:color w:val="000000"/>
          <w:lang w:val="el-GR" w:eastAsia="el-GR"/>
        </w:rPr>
        <w:t>3186</w:t>
      </w:r>
      <w:r w:rsidRPr="00E95710">
        <w:rPr>
          <w:b/>
          <w:bCs/>
          <w:color w:val="000000"/>
          <w:lang w:val="el-GR" w:eastAsia="el-GR"/>
        </w:rPr>
        <w:t>/</w:t>
      </w:r>
      <w:r>
        <w:rPr>
          <w:b/>
          <w:bCs/>
          <w:color w:val="000000"/>
          <w:lang w:val="el-GR" w:eastAsia="el-GR"/>
        </w:rPr>
        <w:t>17.08.2021 (ΑΔΑ:6ΗΝ946ΜΤΛΗ-Β1Ω</w:t>
      </w:r>
      <w:r w:rsidRPr="00065165">
        <w:rPr>
          <w:lang w:val="el-GR"/>
        </w:rPr>
        <w:t>)</w:t>
      </w:r>
    </w:p>
    <w:p w:rsidR="009866B0" w:rsidRPr="0095078A" w:rsidRDefault="009866B0" w:rsidP="009866B0">
      <w:pPr>
        <w:pStyle w:val="afc"/>
        <w:numPr>
          <w:ilvl w:val="0"/>
          <w:numId w:val="21"/>
        </w:numPr>
        <w:spacing w:after="60"/>
        <w:rPr>
          <w:lang w:val="el-GR"/>
        </w:rPr>
      </w:pPr>
      <w:r>
        <w:rPr>
          <w:lang w:val="el-GR"/>
        </w:rPr>
        <w:t>του Υποέργου 6  «Συμπληρωματικές δράσεις 2021-2022</w:t>
      </w:r>
      <w:r w:rsidRPr="00C80A71">
        <w:rPr>
          <w:rFonts w:asciiTheme="minorHAnsi" w:hAnsiTheme="minorHAnsi"/>
          <w:lang w:val="el-GR"/>
        </w:rPr>
        <w:t xml:space="preserve">» </w:t>
      </w:r>
      <w:r w:rsidRPr="00065165">
        <w:rPr>
          <w:rFonts w:asciiTheme="minorHAnsi" w:hAnsiTheme="minorHAnsi"/>
          <w:b/>
          <w:lang w:val="el-GR"/>
        </w:rPr>
        <w:t>της Πράξης «</w:t>
      </w:r>
      <w:r w:rsidRPr="00E95710">
        <w:rPr>
          <w:rFonts w:cs="Times New Roman"/>
          <w:b/>
          <w:bCs/>
          <w:color w:val="000000"/>
          <w:sz w:val="20"/>
          <w:szCs w:val="20"/>
          <w:lang w:val="el-GR" w:eastAsia="el-GR"/>
        </w:rPr>
        <w:t>Ένταξη ευάλωτων κοινωνικών ομάδων (ΕΚΟ) στα σχολεία-Τά</w:t>
      </w:r>
      <w:r>
        <w:rPr>
          <w:rFonts w:cs="Times New Roman"/>
          <w:b/>
          <w:bCs/>
          <w:color w:val="000000"/>
          <w:sz w:val="20"/>
          <w:szCs w:val="20"/>
          <w:lang w:val="el-GR" w:eastAsia="el-GR"/>
        </w:rPr>
        <w:t>ξεις Υποδοχής, σχολικό έτος 2021-2022</w:t>
      </w:r>
      <w:r w:rsidRPr="00065165">
        <w:rPr>
          <w:rFonts w:asciiTheme="minorHAnsi" w:hAnsiTheme="minorHAnsi"/>
          <w:b/>
          <w:lang w:val="el-GR"/>
        </w:rPr>
        <w:t>», με Κ</w:t>
      </w:r>
      <w:r w:rsidRPr="00065165">
        <w:rPr>
          <w:b/>
          <w:lang w:val="el-GR"/>
        </w:rPr>
        <w:t>ωδικό ΟΠΣ</w:t>
      </w:r>
      <w:r>
        <w:rPr>
          <w:lang w:val="el-GR" w:eastAsia="el-GR"/>
        </w:rPr>
        <w:t xml:space="preserve"> </w:t>
      </w:r>
      <w:r>
        <w:rPr>
          <w:rFonts w:cs="Times New Roman"/>
          <w:b/>
          <w:bCs/>
          <w:color w:val="000000"/>
          <w:sz w:val="20"/>
          <w:szCs w:val="20"/>
          <w:lang w:val="el-GR" w:eastAsia="el-GR"/>
        </w:rPr>
        <w:t>5131704</w:t>
      </w:r>
      <w:r>
        <w:rPr>
          <w:lang w:val="el-GR" w:eastAsia="el-GR"/>
        </w:rPr>
        <w:t xml:space="preserve"> </w:t>
      </w:r>
      <w:r w:rsidRPr="00065165">
        <w:rPr>
          <w:rFonts w:asciiTheme="minorHAnsi" w:hAnsiTheme="minorHAnsi"/>
          <w:b/>
          <w:lang w:val="el-GR"/>
        </w:rPr>
        <w:t xml:space="preserve">και ΣΑΕ Χρηματοδότησης: </w:t>
      </w:r>
      <w:r>
        <w:rPr>
          <w:b/>
          <w:bCs/>
          <w:color w:val="000000"/>
          <w:lang w:val="el-GR" w:eastAsia="el-GR"/>
        </w:rPr>
        <w:t xml:space="preserve">Ε3451 2021ΣΕ34510154 </w:t>
      </w:r>
      <w:r w:rsidRPr="00C80A71">
        <w:rPr>
          <w:rFonts w:asciiTheme="minorHAnsi" w:hAnsiTheme="minorHAnsi"/>
          <w:lang w:val="el-GR"/>
        </w:rPr>
        <w:t xml:space="preserve">(Απόφαση Ένταξης: </w:t>
      </w:r>
      <w:r>
        <w:rPr>
          <w:b/>
          <w:bCs/>
          <w:color w:val="000000"/>
          <w:lang w:val="el-GR" w:eastAsia="el-GR"/>
        </w:rPr>
        <w:t>3187/17.08.2021 (ΑΔΑ: 621Α46ΜΤΛΗ-9ΣΕ</w:t>
      </w:r>
      <w:r w:rsidRPr="00E95710">
        <w:rPr>
          <w:b/>
          <w:bCs/>
          <w:color w:val="000000"/>
          <w:lang w:val="el-GR" w:eastAsia="el-GR"/>
        </w:rPr>
        <w:t>)</w:t>
      </w:r>
    </w:p>
    <w:p w:rsidR="009866B0" w:rsidRPr="00061060" w:rsidRDefault="009866B0" w:rsidP="009866B0">
      <w:pPr>
        <w:pStyle w:val="afc"/>
        <w:numPr>
          <w:ilvl w:val="0"/>
          <w:numId w:val="21"/>
        </w:numPr>
        <w:spacing w:after="60"/>
        <w:rPr>
          <w:lang w:val="el-GR"/>
        </w:rPr>
      </w:pPr>
      <w:r>
        <w:rPr>
          <w:lang w:val="el-GR"/>
        </w:rPr>
        <w:t>του Υποέργου 6  «Συμπληρωματικές δράσεις 2021-2022</w:t>
      </w:r>
      <w:r w:rsidRPr="0095078A">
        <w:rPr>
          <w:rFonts w:asciiTheme="minorHAnsi" w:hAnsiTheme="minorHAnsi"/>
          <w:lang w:val="el-GR"/>
        </w:rPr>
        <w:t xml:space="preserve">» </w:t>
      </w:r>
      <w:r w:rsidRPr="0095078A">
        <w:rPr>
          <w:rFonts w:asciiTheme="minorHAnsi" w:hAnsiTheme="minorHAnsi"/>
          <w:b/>
          <w:lang w:val="el-GR"/>
        </w:rPr>
        <w:t>της Πράξης «</w:t>
      </w:r>
      <w:r w:rsidRPr="0095078A">
        <w:rPr>
          <w:rFonts w:cs="Times New Roman"/>
          <w:b/>
          <w:bCs/>
          <w:color w:val="000000"/>
          <w:sz w:val="20"/>
          <w:szCs w:val="20"/>
          <w:lang w:val="el-GR" w:eastAsia="el-GR"/>
        </w:rPr>
        <w:t>ΕΝΙΣΧΥΣΗ ΥΠΟΣΤΗΡΙΚΤΙΚΩΝ ΔΟΜΩΝ Ε</w:t>
      </w:r>
      <w:r>
        <w:rPr>
          <w:rFonts w:cs="Times New Roman"/>
          <w:b/>
          <w:bCs/>
          <w:color w:val="000000"/>
          <w:sz w:val="20"/>
          <w:szCs w:val="20"/>
          <w:lang w:val="el-GR" w:eastAsia="el-GR"/>
        </w:rPr>
        <w:t>ΚΠΑΙΔΕΥΣΗΣ 2021-2022</w:t>
      </w:r>
      <w:r w:rsidRPr="0095078A">
        <w:rPr>
          <w:rFonts w:asciiTheme="minorHAnsi" w:hAnsiTheme="minorHAnsi"/>
          <w:b/>
          <w:lang w:val="el-GR"/>
        </w:rPr>
        <w:t>», με Κ</w:t>
      </w:r>
      <w:r w:rsidRPr="0095078A">
        <w:rPr>
          <w:b/>
          <w:lang w:val="el-GR"/>
        </w:rPr>
        <w:t>ωδικό ΟΠΣ</w:t>
      </w:r>
      <w:r w:rsidRPr="0095078A">
        <w:rPr>
          <w:lang w:val="el-GR" w:eastAsia="el-GR"/>
        </w:rPr>
        <w:t xml:space="preserve"> </w:t>
      </w:r>
      <w:r w:rsidRPr="0095078A">
        <w:rPr>
          <w:rFonts w:cs="Times New Roman"/>
          <w:b/>
          <w:bCs/>
          <w:color w:val="000000"/>
          <w:sz w:val="20"/>
          <w:szCs w:val="20"/>
          <w:lang w:val="el-GR" w:eastAsia="el-GR"/>
        </w:rPr>
        <w:t>5</w:t>
      </w:r>
      <w:r>
        <w:rPr>
          <w:rFonts w:cs="Times New Roman"/>
          <w:b/>
          <w:bCs/>
          <w:color w:val="000000"/>
          <w:sz w:val="20"/>
          <w:szCs w:val="20"/>
          <w:lang w:val="el-GR" w:eastAsia="el-GR"/>
        </w:rPr>
        <w:t>131678</w:t>
      </w:r>
      <w:r w:rsidRPr="0095078A">
        <w:rPr>
          <w:lang w:val="el-GR" w:eastAsia="el-GR"/>
        </w:rPr>
        <w:t xml:space="preserve"> </w:t>
      </w:r>
      <w:r w:rsidRPr="0095078A">
        <w:rPr>
          <w:rFonts w:asciiTheme="minorHAnsi" w:hAnsiTheme="minorHAnsi"/>
          <w:b/>
          <w:lang w:val="el-GR"/>
        </w:rPr>
        <w:t xml:space="preserve">και ΣΑΕ Χρηματοδότησης: </w:t>
      </w:r>
      <w:r>
        <w:rPr>
          <w:b/>
          <w:bCs/>
          <w:color w:val="000000"/>
          <w:lang w:val="el-GR" w:eastAsia="el-GR"/>
        </w:rPr>
        <w:t>Ε3451 2021ΣΕ34510143</w:t>
      </w:r>
      <w:r w:rsidRPr="0095078A">
        <w:rPr>
          <w:rFonts w:asciiTheme="minorHAnsi" w:hAnsiTheme="minorHAnsi"/>
          <w:lang w:val="el-GR"/>
        </w:rPr>
        <w:t xml:space="preserve">(Απόφαση Ένταξης: </w:t>
      </w:r>
      <w:r>
        <w:rPr>
          <w:b/>
          <w:bCs/>
          <w:color w:val="000000"/>
          <w:szCs w:val="22"/>
          <w:shd w:val="clear" w:color="auto" w:fill="FFFFFF"/>
          <w:lang w:val="el-GR"/>
        </w:rPr>
        <w:t>3189/17.08.2021 (ΑΔΑ: Ψ4Ψ346ΜΤΛΗ-0Ρ5</w:t>
      </w:r>
      <w:r w:rsidRPr="0095078A">
        <w:rPr>
          <w:b/>
          <w:bCs/>
          <w:color w:val="000000"/>
          <w:szCs w:val="22"/>
          <w:shd w:val="clear" w:color="auto" w:fill="FFFFFF"/>
          <w:lang w:val="el-GR"/>
        </w:rPr>
        <w:t>)</w:t>
      </w:r>
    </w:p>
    <w:p w:rsidR="009866B0" w:rsidRPr="009A4DF0" w:rsidRDefault="009866B0" w:rsidP="009866B0">
      <w:pPr>
        <w:jc w:val="both"/>
        <w:rPr>
          <w:rFonts w:cs="Calibri"/>
          <w:bCs/>
        </w:rPr>
      </w:pPr>
      <w:r w:rsidRPr="009A4DF0">
        <w:rPr>
          <w:rFonts w:cs="Calibri"/>
          <w:bCs/>
        </w:rPr>
        <w:t>Στο παράρτημα Ι της παρούσας σύμβασης παρουσιάζεται ο επιμερισμός του συμβατικού τιμήματος ανά Πράξη.</w:t>
      </w:r>
    </w:p>
    <w:p w:rsidR="009866B0" w:rsidRPr="001B7557" w:rsidRDefault="009866B0" w:rsidP="009866B0">
      <w:pPr>
        <w:spacing w:before="360" w:after="120"/>
        <w:jc w:val="both"/>
        <w:rPr>
          <w:rFonts w:cs="Calibri"/>
          <w:b/>
          <w:bCs/>
        </w:rPr>
      </w:pPr>
      <w:r w:rsidRPr="001B7557">
        <w:rPr>
          <w:rFonts w:cs="Calibri"/>
          <w:b/>
          <w:bCs/>
        </w:rPr>
        <w:t>ΑΡΘΡΟ 5. ΑΜΟΙΒΗ – ΤΡΟΠΟΣ ΠΛΗΡΩΜΗΣ - ΚΡΑΤΗΣΕΙΣ</w:t>
      </w:r>
    </w:p>
    <w:p w:rsidR="00061060" w:rsidRDefault="009866B0" w:rsidP="00061060">
      <w:pPr>
        <w:jc w:val="both"/>
        <w:rPr>
          <w:rFonts w:cs="Calibri"/>
          <w:bCs/>
        </w:rPr>
      </w:pPr>
      <w:r w:rsidRPr="00F92D1C">
        <w:rPr>
          <w:rFonts w:cs="Calibri"/>
          <w:bCs/>
        </w:rPr>
        <w:t>1.</w:t>
      </w:r>
      <w:r w:rsidRPr="00F92D1C">
        <w:rPr>
          <w:rFonts w:cs="Calibri"/>
          <w:b/>
          <w:bCs/>
        </w:rPr>
        <w:t xml:space="preserve"> </w:t>
      </w:r>
      <w:r w:rsidRPr="001B7557">
        <w:rPr>
          <w:rFonts w:cs="Calibri"/>
          <w:b/>
          <w:bCs/>
        </w:rPr>
        <w:t>Το 100% του συμβατικού τιμήματος θα εξοφληθεί εφάπαξ μετά την οριστική παραλαβή</w:t>
      </w:r>
      <w:r w:rsidRPr="001B7557">
        <w:rPr>
          <w:rFonts w:cs="Calibri"/>
          <w:bCs/>
        </w:rPr>
        <w:t xml:space="preserve"> των παραδοτέων της Σύμβασης από τ</w:t>
      </w:r>
      <w:r w:rsidR="00061060">
        <w:rPr>
          <w:rFonts w:cs="Calibri"/>
          <w:bCs/>
        </w:rPr>
        <w:t xml:space="preserve">ην αρμόδια επιτροπή παραλαβής. </w:t>
      </w:r>
    </w:p>
    <w:p w:rsidR="00061060" w:rsidRDefault="009866B0" w:rsidP="00061060">
      <w:pPr>
        <w:jc w:val="both"/>
        <w:rPr>
          <w:rFonts w:cs="Calibri"/>
          <w:bCs/>
        </w:rPr>
      </w:pPr>
      <w:r w:rsidRPr="00F92D1C">
        <w:rPr>
          <w:rFonts w:cs="Calibri"/>
          <w:bCs/>
        </w:rPr>
        <w:t xml:space="preserve">2. </w:t>
      </w:r>
      <w:r w:rsidRPr="009D605B">
        <w:rPr>
          <w:rFonts w:cs="Calibri"/>
          <w:bCs/>
        </w:rPr>
        <w:t>Το συμβατικό τίμημα σύμφωνα με την ισχύουσα νομοθεσία υπόκε</w:t>
      </w:r>
      <w:r w:rsidR="00061060">
        <w:rPr>
          <w:rFonts w:cs="Calibri"/>
          <w:bCs/>
        </w:rPr>
        <w:t xml:space="preserve">ιται στις ακόλουθες κρατήσεις: </w:t>
      </w:r>
    </w:p>
    <w:p w:rsidR="009866B0" w:rsidRPr="009D605B" w:rsidRDefault="009866B0" w:rsidP="00061060">
      <w:pPr>
        <w:jc w:val="both"/>
        <w:rPr>
          <w:rFonts w:cs="Calibri"/>
          <w:bCs/>
        </w:rPr>
      </w:pPr>
      <w:r w:rsidRPr="009D605B">
        <w:rPr>
          <w:rFonts w:cs="Calibri"/>
          <w:bCs/>
        </w:rPr>
        <w:t>α) παρακράτηση φόρου εισοδήματος ποσοστού 4% επί της καθαρής αξίας των αγαθών κατά την καταβολή ή έκδοση της σχετικής εντολής πληρωμής της αξίας αυτών,</w:t>
      </w:r>
    </w:p>
    <w:p w:rsidR="009866B0" w:rsidRPr="009D605B" w:rsidRDefault="009866B0" w:rsidP="00061060">
      <w:pPr>
        <w:spacing w:after="60" w:line="240" w:lineRule="auto"/>
        <w:jc w:val="both"/>
        <w:rPr>
          <w:rFonts w:cs="Calibri"/>
          <w:bCs/>
        </w:rPr>
      </w:pPr>
      <w:r w:rsidRPr="009D605B">
        <w:rPr>
          <w:rFonts w:cs="Calibri"/>
          <w:bCs/>
        </w:rPr>
        <w:t>β) κράτηση ύψους 0,07%, επί της αξίας κάθε πληρωμής προ φόρων και κρατήσεων της αρχικής, καθώς και κάθε συμπληρωματικής σύμβασης υπέρ της Ενιαίας Ανεξάρτη</w:t>
      </w:r>
      <w:r>
        <w:rPr>
          <w:rFonts w:cs="Calibri"/>
          <w:bCs/>
        </w:rPr>
        <w:t>της Αρχής Δημοσίων Συμβάσεων (Ε</w:t>
      </w:r>
      <w:r w:rsidRPr="009D605B">
        <w:rPr>
          <w:rFonts w:cs="Calibri"/>
          <w:bCs/>
        </w:rPr>
        <w:t xml:space="preserve">ΑΔΗΣΥ) και </w:t>
      </w:r>
    </w:p>
    <w:p w:rsidR="009866B0" w:rsidRPr="009D605B" w:rsidRDefault="009866B0" w:rsidP="00061060">
      <w:pPr>
        <w:spacing w:after="60" w:line="240" w:lineRule="auto"/>
        <w:jc w:val="both"/>
        <w:rPr>
          <w:rFonts w:cs="Calibri"/>
          <w:bCs/>
        </w:rPr>
      </w:pPr>
      <w:r w:rsidRPr="009D605B">
        <w:rPr>
          <w:rFonts w:cs="Calibri"/>
          <w:bCs/>
        </w:rPr>
        <w:t xml:space="preserve">γ) κράτηση ύψους 0,06%, επί της αξίας κάθε πληρωμής προ φόρων και κρατήσεων της αρχικής, καθώς και κάθε συμπληρωματικής σύμβασης υπέρ </w:t>
      </w:r>
      <w:r>
        <w:rPr>
          <w:rFonts w:cs="Calibri"/>
          <w:bCs/>
        </w:rPr>
        <w:t xml:space="preserve">ΕΑΔΗΣΥ </w:t>
      </w:r>
      <w:r w:rsidRPr="009D605B">
        <w:rPr>
          <w:rFonts w:cs="Calibri"/>
          <w:bCs/>
        </w:rPr>
        <w:t>(</w:t>
      </w:r>
      <w:r>
        <w:rPr>
          <w:rFonts w:cs="Calibri"/>
          <w:bCs/>
        </w:rPr>
        <w:t xml:space="preserve">πρώην </w:t>
      </w:r>
      <w:r w:rsidRPr="009D605B">
        <w:rPr>
          <w:rFonts w:cs="Calibri"/>
          <w:bCs/>
        </w:rPr>
        <w:t xml:space="preserve">ΑΕΠΠ). </w:t>
      </w:r>
    </w:p>
    <w:p w:rsidR="009866B0" w:rsidRPr="009D605B" w:rsidRDefault="009866B0" w:rsidP="00061060">
      <w:pPr>
        <w:spacing w:after="60" w:line="240" w:lineRule="auto"/>
        <w:jc w:val="both"/>
        <w:rPr>
          <w:rFonts w:cs="Calibri"/>
          <w:bCs/>
        </w:rPr>
      </w:pPr>
      <w:r>
        <w:rPr>
          <w:rFonts w:cs="Calibri"/>
          <w:bCs/>
        </w:rPr>
        <w:t>Επί των κρατήσεων υπέρ Ε</w:t>
      </w:r>
      <w:r w:rsidRPr="009D605B">
        <w:rPr>
          <w:rFonts w:cs="Calibri"/>
          <w:bCs/>
        </w:rPr>
        <w:t xml:space="preserve">ΑΔΗΣΥ και </w:t>
      </w:r>
      <w:r>
        <w:rPr>
          <w:rFonts w:cs="Calibri"/>
          <w:bCs/>
        </w:rPr>
        <w:t xml:space="preserve">πρώην </w:t>
      </w:r>
      <w:r w:rsidRPr="009D605B">
        <w:rPr>
          <w:rFonts w:cs="Calibri"/>
          <w:bCs/>
        </w:rPr>
        <w:t xml:space="preserve">ΑΕΠΠ επιβάλλεται χαρτόσημο 3% και κράτηση υπέρ ΟΓΑ ποσοστού 20% επί του χαρτοσήμου. </w:t>
      </w:r>
    </w:p>
    <w:p w:rsidR="009866B0" w:rsidRPr="009D605B" w:rsidRDefault="009866B0" w:rsidP="00061060">
      <w:pPr>
        <w:spacing w:after="60" w:line="240" w:lineRule="auto"/>
        <w:jc w:val="both"/>
        <w:rPr>
          <w:rFonts w:cs="Calibri"/>
          <w:bCs/>
        </w:rPr>
      </w:pPr>
      <w:r w:rsidRPr="009D605B">
        <w:rPr>
          <w:rFonts w:cs="Calibri"/>
          <w:bCs/>
        </w:rPr>
        <w:t xml:space="preserve">Τραπεζικά τέλη ή άλλες επιβαρύνσεις επιβαρύνουν αποκλειστικά τον Ανάδοχο. </w:t>
      </w:r>
    </w:p>
    <w:p w:rsidR="009866B0" w:rsidRPr="009D605B" w:rsidRDefault="009866B0" w:rsidP="00061060">
      <w:pPr>
        <w:spacing w:line="240" w:lineRule="auto"/>
        <w:jc w:val="both"/>
        <w:rPr>
          <w:rFonts w:cs="Calibri"/>
          <w:bCs/>
        </w:rPr>
      </w:pPr>
      <w:r w:rsidRPr="00F92D1C">
        <w:rPr>
          <w:rFonts w:cs="Calibri"/>
          <w:bCs/>
        </w:rPr>
        <w:t xml:space="preserve">3. </w:t>
      </w:r>
      <w:r w:rsidRPr="009D605B">
        <w:rPr>
          <w:rFonts w:cs="Calibri"/>
          <w:bCs/>
        </w:rPr>
        <w:t>Η πληρωμή του συμβατικού τιμήματος θα γίνει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w:t>
      </w:r>
      <w:r w:rsidR="00061060">
        <w:rPr>
          <w:rFonts w:cs="Calibri"/>
          <w:bCs/>
        </w:rPr>
        <w:t xml:space="preserve">χετικών χρηματικών ενταλμάτων. </w:t>
      </w:r>
      <w:r w:rsidRPr="009D605B">
        <w:rPr>
          <w:rFonts w:cs="Calibri"/>
          <w:bCs/>
        </w:rPr>
        <w:t>Το τιμολόγιο θα εκδοθεί στα στοιχεία του Ειδικού Λογαριασμού του Υπουργείου Παιδείας και Θρησκευμάτων:</w:t>
      </w:r>
    </w:p>
    <w:p w:rsidR="009866B0" w:rsidRPr="00205F34" w:rsidRDefault="009866B0" w:rsidP="00061060">
      <w:pPr>
        <w:spacing w:after="0" w:line="240" w:lineRule="auto"/>
        <w:ind w:firstLine="360"/>
        <w:jc w:val="center"/>
        <w:rPr>
          <w:rFonts w:ascii="Calibri" w:eastAsia="Times New Roman" w:hAnsi="Calibri" w:cs="Calibri"/>
          <w:i/>
          <w:lang w:eastAsia="el-GR"/>
        </w:rPr>
      </w:pPr>
      <w:r w:rsidRPr="00205F34">
        <w:rPr>
          <w:rFonts w:ascii="Calibri" w:eastAsia="Times New Roman" w:hAnsi="Calibri" w:cs="Calibri"/>
          <w:i/>
          <w:lang w:eastAsia="el-GR"/>
        </w:rPr>
        <w:t>Ειδικός Λογαριασμός /Υπ. Παιδείας και Θρησκευμάτων</w:t>
      </w:r>
    </w:p>
    <w:p w:rsidR="009866B0" w:rsidRPr="00205F34" w:rsidRDefault="009866B0" w:rsidP="00061060">
      <w:pPr>
        <w:spacing w:after="0" w:line="240" w:lineRule="auto"/>
        <w:ind w:firstLine="360"/>
        <w:jc w:val="center"/>
        <w:rPr>
          <w:rFonts w:ascii="Calibri" w:eastAsia="Times New Roman" w:hAnsi="Calibri" w:cs="Calibri"/>
          <w:i/>
          <w:lang w:eastAsia="el-GR"/>
        </w:rPr>
      </w:pPr>
      <w:r w:rsidRPr="00205F34">
        <w:rPr>
          <w:rFonts w:ascii="Calibri" w:eastAsia="Times New Roman" w:hAnsi="Calibri" w:cs="Calibri"/>
          <w:i/>
          <w:lang w:eastAsia="el-GR"/>
        </w:rPr>
        <w:t>Δημόσιο</w:t>
      </w:r>
    </w:p>
    <w:p w:rsidR="009866B0" w:rsidRPr="00205F34" w:rsidRDefault="009866B0" w:rsidP="00061060">
      <w:pPr>
        <w:spacing w:after="0" w:line="240" w:lineRule="auto"/>
        <w:ind w:firstLine="360"/>
        <w:jc w:val="center"/>
        <w:rPr>
          <w:rFonts w:ascii="Calibri" w:eastAsia="Times New Roman" w:hAnsi="Calibri" w:cs="Calibri"/>
          <w:i/>
          <w:lang w:eastAsia="el-GR"/>
        </w:rPr>
      </w:pPr>
      <w:r w:rsidRPr="00205F34">
        <w:rPr>
          <w:rFonts w:ascii="Calibri" w:eastAsia="Times New Roman" w:hAnsi="Calibri" w:cs="Calibri"/>
          <w:i/>
          <w:lang w:eastAsia="el-GR"/>
        </w:rPr>
        <w:t>Α. Παπανδρέου 37 - ΤΚ 151 80 - Μαρούσι</w:t>
      </w:r>
    </w:p>
    <w:p w:rsidR="009866B0" w:rsidRPr="00205F34" w:rsidRDefault="009866B0" w:rsidP="00061060">
      <w:pPr>
        <w:spacing w:after="240" w:line="240" w:lineRule="auto"/>
        <w:ind w:firstLine="357"/>
        <w:jc w:val="center"/>
        <w:rPr>
          <w:rFonts w:ascii="Calibri" w:eastAsia="Times New Roman" w:hAnsi="Calibri" w:cs="Calibri"/>
          <w:i/>
          <w:lang w:eastAsia="el-GR"/>
        </w:rPr>
      </w:pPr>
      <w:r w:rsidRPr="00205F34">
        <w:rPr>
          <w:rFonts w:ascii="Calibri" w:eastAsia="Times New Roman" w:hAnsi="Calibri" w:cs="Calibri"/>
          <w:i/>
          <w:lang w:eastAsia="el-GR"/>
        </w:rPr>
        <w:t>ΑΦΜ : 090051291  ΔΟΥ: Αμαρουσίου</w:t>
      </w:r>
    </w:p>
    <w:p w:rsidR="009866B0" w:rsidRDefault="00EA18DC" w:rsidP="00061060">
      <w:pPr>
        <w:tabs>
          <w:tab w:val="left" w:pos="-2268"/>
          <w:tab w:val="left" w:pos="-2160"/>
          <w:tab w:val="left" w:pos="-2127"/>
          <w:tab w:val="left" w:pos="-1080"/>
        </w:tabs>
        <w:spacing w:before="240" w:after="120" w:line="240" w:lineRule="auto"/>
        <w:jc w:val="both"/>
        <w:rPr>
          <w:rFonts w:cs="Calibri"/>
          <w:b/>
        </w:rPr>
      </w:pPr>
      <w:r>
        <w:rPr>
          <w:rFonts w:cs="Calibri"/>
          <w:b/>
        </w:rPr>
        <w:t>ΑΡΘΡΟ 6</w:t>
      </w:r>
      <w:r w:rsidR="009866B0" w:rsidRPr="00BF7C53">
        <w:rPr>
          <w:rFonts w:cs="Calibri"/>
          <w:b/>
        </w:rPr>
        <w:t>. ΧΡΟΝΟΔΙΑΓΡΑΜΜΑ ΠΑΡΑΔΟΣΗΣ ΕΙΔΩΝ – ΠΑΡΑΛΑΒΗ – ΔΙΑΡΚΕΙΑ ΣΥΜΒΑΣΗΣ</w:t>
      </w:r>
    </w:p>
    <w:p w:rsidR="00ED32B7" w:rsidRDefault="00ED32B7" w:rsidP="00061060">
      <w:pPr>
        <w:suppressAutoHyphens/>
        <w:spacing w:after="120" w:line="240" w:lineRule="auto"/>
        <w:jc w:val="both"/>
      </w:pPr>
      <w:r w:rsidRPr="0066391C">
        <w:t>Ο ανάδοχος υποχρεούται να παραδώσει τα αναλώσιμα είδη στην έδρα της Επιτελικής Δομής ΕΣΠΑ του ΥΠΑΙΘ και σε χρο</w:t>
      </w:r>
      <w:r>
        <w:t xml:space="preserve">νικό </w:t>
      </w:r>
      <w:r w:rsidRPr="00C93D95">
        <w:t xml:space="preserve">διάστημα έως και </w:t>
      </w:r>
      <w:r w:rsidR="00C93D95" w:rsidRPr="00C93D95">
        <w:t xml:space="preserve">σαράντα </w:t>
      </w:r>
      <w:r w:rsidRPr="00C93D95">
        <w:t>(40) ημερών</w:t>
      </w:r>
      <w:r w:rsidRPr="0066391C">
        <w:t xml:space="preserve"> από την υπογραφή της σύμβασης σύμφωνα με το Παράρτημα Ι (Αναλυτική Περιγραφή Φυσικού και Οικονομικού Αντικειμένου της Σύμβασης) της παρούσας διακήρυξης. Η παράδοση των ειδών δύναται να πραγματοποιηθεί σε περισσότερες από μία φορές εντός το</w:t>
      </w:r>
      <w:r w:rsidR="00061060">
        <w:t>υ ανωτέρω χρονικού διαστήματος.</w:t>
      </w:r>
      <w:r w:rsidR="00061060" w:rsidRPr="00061060">
        <w:t xml:space="preserve"> </w:t>
      </w:r>
      <w:r w:rsidRPr="0066391C">
        <w:t>Τα παραδοτέα ελέγχονται και παραλαμβάνονται από την αρμόδια Επιτροπή Παραλαβής εντός τριάντα (30) ημερών από την παράδοση του υλικού εξοπλισμού, και στην περίπτωση τμηματικής παράδοσης, εντός τριάντα (30) ημερών από την τελευταία παράδοση.</w:t>
      </w:r>
    </w:p>
    <w:p w:rsidR="00ED32B7" w:rsidRPr="0031317A" w:rsidRDefault="00ED32B7" w:rsidP="00061060">
      <w:pPr>
        <w:suppressAutoHyphens/>
        <w:spacing w:after="120" w:line="240" w:lineRule="auto"/>
        <w:jc w:val="both"/>
      </w:pPr>
      <w:r w:rsidRPr="0031317A">
        <w:t xml:space="preserve">Η παραλαβή των υλικών γίνεται από τις επιτροπές της παρ. 3 του άρθρου 221 περί οργάνων διενέργειας διαδικασιών ανάθεσης και εκτέλεσης δημόσιων συμβάσεων.  Κατά τη διαδικασία παραλαβής των υλικών, διενεργείται ποιοτικός και ποσοτικός έλεγχος και καλείται να παραστεί, εφόσον το επιθυμεί, ο προμηθευτής σύμφωνα με το αρθ. 208 του Ν. 4412/16. </w:t>
      </w:r>
    </w:p>
    <w:p w:rsidR="00ED32B7" w:rsidRPr="0031317A" w:rsidRDefault="00ED32B7" w:rsidP="00061060">
      <w:pPr>
        <w:suppressAutoHyphens/>
        <w:spacing w:after="120" w:line="240" w:lineRule="auto"/>
        <w:jc w:val="both"/>
      </w:pPr>
      <w:r w:rsidRPr="0066391C">
        <w:t xml:space="preserve">Σε περίπτωση ζημιών, φθοράς, ελλείψεων κ.λπ. του σχετικού υλικού κατά την παραλαβή του από την αρμόδια Επιτροπή, ενημερώνεται άμεσα ο Ανάδοχος και ενεργοποιείται άμεσα η διαδικασία επιστροφής του προβληματικού υλικού και αντικατάστασής του με νέο, χωρίς κόστος για την Αναθέτουσα Αρχή και με ευθύνη του Αναδόχου. </w:t>
      </w:r>
      <w:r w:rsidRPr="0031317A">
        <w:t xml:space="preserve">Μετά την ολοκλήρωση της διαδικασίας </w:t>
      </w:r>
      <w:r>
        <w:t xml:space="preserve">ελέγχου </w:t>
      </w:r>
      <w:r w:rsidRPr="0031317A">
        <w:t>η επιτροπή παραλαβής μπορεί:</w:t>
      </w:r>
      <w:r>
        <w:t xml:space="preserve"> </w:t>
      </w:r>
      <w:r w:rsidRPr="0031317A">
        <w:t>α) να παραλάβει το υλικό,</w:t>
      </w:r>
      <w:r>
        <w:t xml:space="preserve"> </w:t>
      </w:r>
      <w:r w:rsidRPr="0031317A">
        <w:t>β) να παραλάβει το υλικό με παρατηρήσεις λόγω αποκλίσεων από τις τεχνικές προδιαγραφές της σύμβασης,</w:t>
      </w:r>
      <w:r>
        <w:t xml:space="preserve"> </w:t>
      </w:r>
      <w:r w:rsidRPr="0031317A">
        <w:t>γ) να απορρίψει το υλικό.</w:t>
      </w:r>
      <w:r>
        <w:t xml:space="preserve"> Αν δεν υπάρχουν παρατηρήσεις, η παραλαβή γίνεται από την Επιτροπή Παραλαβής και δεν απαιτείται έγκριση. </w:t>
      </w:r>
    </w:p>
    <w:p w:rsidR="00061060" w:rsidRDefault="00ED32B7" w:rsidP="00061060">
      <w:pPr>
        <w:suppressAutoHyphens/>
        <w:spacing w:after="120" w:line="240" w:lineRule="auto"/>
        <w:jc w:val="both"/>
      </w:pPr>
      <w:r w:rsidRPr="00CD10CF">
        <w:t xml:space="preserve">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w:t>
      </w:r>
    </w:p>
    <w:p w:rsidR="00ED32B7" w:rsidRPr="00CD10CF" w:rsidRDefault="00ED32B7" w:rsidP="00061060">
      <w:pPr>
        <w:suppressAutoHyphens/>
        <w:spacing w:after="120" w:line="240" w:lineRule="auto"/>
        <w:jc w:val="both"/>
      </w:pPr>
      <w:r w:rsidRPr="00CD10CF">
        <w:t>ε</w:t>
      </w:r>
      <w:r>
        <w:t xml:space="preserve">πηρεάζουν την καταλληλότητά του </w:t>
      </w:r>
      <w:r w:rsidRPr="00CD10CF">
        <w:t>και μπορεί να χρησιμοποιηθεί, με αιτιολογημένη απόφαση του αποφαινόμενου οργάνου, η οποία εκδίδεται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αποφαινόμενου οργάνου, η οποία εκδίδεται ύστερα από γνωμοδότηση του αρμόδιου οργάνου, το υλικό μπορεί να απορριφθεί.</w:t>
      </w:r>
    </w:p>
    <w:p w:rsidR="00ED32B7" w:rsidRPr="00CD10CF" w:rsidRDefault="00ED32B7" w:rsidP="00ED32B7">
      <w:pPr>
        <w:suppressAutoHyphens/>
        <w:spacing w:after="120" w:line="240" w:lineRule="auto"/>
        <w:jc w:val="both"/>
      </w:pPr>
      <w:r w:rsidRPr="00CD10CF">
        <w:t xml:space="preserve">Η Επιτροπή συντάσσει πρακτικό /-ά παραλαβής </w:t>
      </w:r>
      <w:r>
        <w:t xml:space="preserve">για την </w:t>
      </w:r>
      <w:r w:rsidRPr="00CD10CF">
        <w:t xml:space="preserve">οριστική παραλαβή του έργου του Αναδόχου σύμφωνα με τους όρους και τις προδιαγραφές της διακήρυξης και της υπογραφείσας σύμβασης. </w:t>
      </w:r>
    </w:p>
    <w:p w:rsidR="004D1116" w:rsidRDefault="00ED32B7" w:rsidP="00ED32B7">
      <w:pPr>
        <w:suppressAutoHyphens/>
        <w:spacing w:after="120" w:line="240" w:lineRule="auto"/>
        <w:jc w:val="both"/>
        <w:rPr>
          <w:bCs/>
        </w:rPr>
      </w:pPr>
      <w:r w:rsidRPr="0066391C">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Pr="0066391C">
        <w:rPr>
          <w:bCs/>
        </w:rPr>
        <w:t xml:space="preserve">Στην </w:t>
      </w:r>
      <w:r w:rsidRPr="0066391C">
        <w:t>περίπτωση</w:t>
      </w:r>
      <w:r w:rsidRPr="0066391C">
        <w:rPr>
          <w:bCs/>
        </w:rPr>
        <w:t xml:space="preserve"> παράτασης του συμβατικού χρόνου παράδοσης λόγω ανωτέρας βίας ή άλλων ιδιαιτέρως σοβαρών λόγων, που καθιστούν αντικειμενικώς αδύνατη την εμπρόθεσμη παράδοση των συμβατικών ειδών δεν επιβάλλονται οι κυρώσεις του άρθρου 207 του ν. 4412/2016.</w:t>
      </w:r>
    </w:p>
    <w:p w:rsidR="004D1116" w:rsidRPr="0066391C" w:rsidRDefault="004D1116" w:rsidP="00ED32B7">
      <w:pPr>
        <w:suppressAutoHyphens/>
        <w:spacing w:after="120" w:line="240" w:lineRule="auto"/>
        <w:jc w:val="both"/>
      </w:pPr>
      <w:r>
        <w:rPr>
          <w:bCs/>
        </w:rPr>
        <w:t xml:space="preserve">Η διάρκεια της Σύμβασης ορίζεται σε εβδομήντα (70) ημέρες. </w:t>
      </w:r>
    </w:p>
    <w:p w:rsidR="009866B0" w:rsidRPr="009D605B" w:rsidRDefault="00EA18DC" w:rsidP="009866B0">
      <w:pPr>
        <w:tabs>
          <w:tab w:val="left" w:pos="-2268"/>
          <w:tab w:val="left" w:pos="-2160"/>
          <w:tab w:val="left" w:pos="-2127"/>
          <w:tab w:val="left" w:pos="-1080"/>
        </w:tabs>
        <w:spacing w:before="360" w:after="120"/>
        <w:jc w:val="both"/>
        <w:rPr>
          <w:rFonts w:cs="Calibri"/>
          <w:b/>
        </w:rPr>
      </w:pPr>
      <w:r>
        <w:rPr>
          <w:rFonts w:cs="Calibri"/>
          <w:b/>
        </w:rPr>
        <w:t>ΑΡΘΡΟ 7</w:t>
      </w:r>
      <w:r w:rsidR="009866B0" w:rsidRPr="009D605B">
        <w:rPr>
          <w:rFonts w:cs="Calibri"/>
          <w:b/>
        </w:rPr>
        <w:t>: ΤΡΟΠΟΠΟΙΗΣΗ ΣΥΜΒΑΣΗΣ</w:t>
      </w:r>
    </w:p>
    <w:p w:rsidR="009866B0" w:rsidRPr="00EA4041" w:rsidRDefault="009866B0" w:rsidP="009866B0">
      <w:pPr>
        <w:jc w:val="both"/>
        <w:rPr>
          <w:rFonts w:cs="Calibri"/>
          <w:bCs/>
        </w:rPr>
      </w:pPr>
      <w:r w:rsidRPr="009D605B">
        <w:rPr>
          <w:rFonts w:cs="Calibri"/>
          <w:bCs/>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r w:rsidRPr="009D605B">
        <w:rPr>
          <w:rFonts w:cs="Calibri"/>
          <w:bCs/>
          <w:vertAlign w:val="superscript"/>
        </w:rPr>
        <w:t xml:space="preserve"> </w:t>
      </w:r>
      <w:r w:rsidRPr="009D605B">
        <w:rPr>
          <w:rFonts w:cs="Calibri"/>
          <w:bCs/>
          <w:vertAlign w:val="superscript"/>
          <w:lang w:val="en-GB"/>
        </w:rPr>
        <w:t> </w:t>
      </w:r>
      <w:r w:rsidRPr="009D605B">
        <w:rPr>
          <w:rFonts w:cs="Calibri"/>
          <w:bCs/>
          <w:vertAlign w:val="superscript"/>
        </w:rPr>
        <w:t xml:space="preserve">   </w:t>
      </w:r>
    </w:p>
    <w:p w:rsidR="00371A4D" w:rsidRDefault="009866B0" w:rsidP="009866B0">
      <w:pPr>
        <w:tabs>
          <w:tab w:val="left" w:pos="-2268"/>
          <w:tab w:val="left" w:pos="-2160"/>
          <w:tab w:val="left" w:pos="-2127"/>
          <w:tab w:val="left" w:pos="-1080"/>
        </w:tabs>
        <w:spacing w:before="240" w:after="120"/>
        <w:jc w:val="both"/>
        <w:rPr>
          <w:rFonts w:cs="Calibri"/>
          <w:b/>
        </w:rPr>
      </w:pPr>
      <w:r w:rsidRPr="00092111">
        <w:rPr>
          <w:rFonts w:cs="Calibri"/>
          <w:b/>
        </w:rPr>
        <w:t>ΑΡΘΡΟ 8. ΚΥΡΩΣΕΙΣ – ΠΟΙΝΙΚΕΣ ΡΗΤΡΕΣ</w:t>
      </w:r>
    </w:p>
    <w:p w:rsidR="00C93D95"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Ο ανάδοχος κηρύσσεται υποχρεωτικά έκπτωτος</w:t>
      </w:r>
      <w:r w:rsidRPr="004C5EB4">
        <w:rPr>
          <w:rFonts w:eastAsia="Times New Roman" w:cs="Calibri"/>
          <w:szCs w:val="24"/>
          <w:vertAlign w:val="superscript"/>
          <w:lang w:eastAsia="zh-CN"/>
        </w:rPr>
        <w:t xml:space="preserve">  </w:t>
      </w:r>
      <w:r w:rsidRPr="004C5EB4">
        <w:rPr>
          <w:rFonts w:eastAsia="Times New Roman" w:cs="Calibri"/>
          <w:szCs w:val="24"/>
          <w:lang w:eastAsia="zh-CN"/>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w:t>
      </w:r>
      <w:r>
        <w:rPr>
          <w:rFonts w:eastAsia="Times New Roman" w:cs="Calibri"/>
          <w:szCs w:val="24"/>
          <w:lang w:eastAsia="zh-CN"/>
        </w:rPr>
        <w:t xml:space="preserve">ν. 4412/2016 και την παράγραφο </w:t>
      </w:r>
      <w:r w:rsidRPr="004C5EB4">
        <w:rPr>
          <w:rFonts w:eastAsia="Times New Roman" w:cs="Calibri"/>
          <w:szCs w:val="24"/>
          <w:lang w:eastAsia="zh-CN"/>
        </w:rPr>
        <w:t>6.1. της παρούσας</w:t>
      </w:r>
      <w:r>
        <w:rPr>
          <w:rFonts w:eastAsia="Times New Roman" w:cs="Calibri"/>
          <w:szCs w:val="24"/>
          <w:lang w:eastAsia="zh-CN"/>
        </w:rPr>
        <w:t xml:space="preserve"> διακήρυξης</w:t>
      </w:r>
      <w:r w:rsidRPr="004C5EB4">
        <w:rPr>
          <w:rFonts w:eastAsia="Times New Roman" w:cs="Calibri"/>
          <w:szCs w:val="24"/>
          <w:lang w:eastAsia="zh-CN"/>
        </w:rPr>
        <w:t>.</w:t>
      </w:r>
    </w:p>
    <w:p w:rsidR="00C93D95" w:rsidRPr="004E5FB9" w:rsidRDefault="00C93D95" w:rsidP="00C93D9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Ο </w:t>
      </w:r>
      <w:r w:rsidRPr="004E5FB9">
        <w:rPr>
          <w:rFonts w:ascii="Calibri" w:hAnsi="Calibri" w:cs="Calibri"/>
          <w:color w:val="000000"/>
        </w:rPr>
        <w:t xml:space="preserve">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p>
    <w:p w:rsidR="00C93D95" w:rsidRPr="004E5FB9" w:rsidRDefault="00C93D95" w:rsidP="00C93D95">
      <w:pPr>
        <w:autoSpaceDE w:val="0"/>
        <w:autoSpaceDN w:val="0"/>
        <w:adjustRightInd w:val="0"/>
        <w:spacing w:after="0" w:line="240" w:lineRule="auto"/>
        <w:rPr>
          <w:rFonts w:ascii="Calibri" w:hAnsi="Calibri" w:cs="Calibri"/>
          <w:color w:val="000000"/>
        </w:rPr>
      </w:pPr>
      <w:r w:rsidRPr="004E5FB9">
        <w:rPr>
          <w:rFonts w:ascii="Calibri" w:hAnsi="Calibri" w:cs="Calibri"/>
          <w:color w:val="000000"/>
        </w:rPr>
        <w:t xml:space="preserve">α) στην περίπτωση της παρ. 7 του άρθρου 105 περί κατακύρωσης και σύναψης σύμβασης </w:t>
      </w:r>
    </w:p>
    <w:p w:rsidR="00C93D95" w:rsidRDefault="00C93D95" w:rsidP="00C93D95">
      <w:pPr>
        <w:autoSpaceDE w:val="0"/>
        <w:spacing w:after="120" w:line="240" w:lineRule="auto"/>
        <w:jc w:val="both"/>
        <w:rPr>
          <w:rFonts w:ascii="Calibri" w:hAnsi="Calibri" w:cs="Calibri"/>
          <w:color w:val="000000"/>
        </w:rPr>
      </w:pPr>
      <w:r w:rsidRPr="004E5FB9">
        <w:rPr>
          <w:rFonts w:ascii="Calibri" w:hAnsi="Calibri" w:cs="Calibri"/>
          <w:color w:val="000000"/>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r>
        <w:rPr>
          <w:rFonts w:ascii="Calibri" w:hAnsi="Calibri" w:cs="Calibri"/>
          <w:color w:val="000000"/>
        </w:rPr>
        <w:t>.</w:t>
      </w:r>
    </w:p>
    <w:p w:rsidR="00C93D95" w:rsidRPr="00775B6C" w:rsidRDefault="00C93D95" w:rsidP="00775B6C">
      <w:pPr>
        <w:autoSpaceDE w:val="0"/>
      </w:pPr>
      <w:r>
        <w:rPr>
          <w:rFonts w:ascii="Calibri" w:hAnsi="Calibri" w:cs="Calibri"/>
          <w:color w:val="000000"/>
        </w:rPr>
        <w:t>γ)</w:t>
      </w:r>
      <w:r w:rsidRPr="004215EF">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δοθεί, σύμφωνα με όσα προβλέπονται στο άρθρο 206 του ν. 4412/2016 και το Παράρτημα Ι της παρούσας</w:t>
      </w:r>
      <w:r w:rsidRPr="004215EF">
        <w:rPr>
          <w:i/>
          <w:iCs/>
          <w:color w:val="5B9BD5"/>
          <w:spacing w:val="5"/>
          <w:kern w:val="1"/>
        </w:rPr>
        <w:t xml:space="preserve"> </w:t>
      </w:r>
      <w:r w:rsidRPr="004215EF">
        <w:t>με την επι</w:t>
      </w:r>
      <w:r w:rsidR="00775B6C">
        <w:t>φύλαξη της επόμενης παραγράφου.</w:t>
      </w:r>
    </w:p>
    <w:p w:rsidR="00C93D95" w:rsidRPr="004C5EB4" w:rsidRDefault="00C93D95" w:rsidP="00C93D95">
      <w:pPr>
        <w:autoSpaceDE w:val="0"/>
        <w:spacing w:after="120" w:line="240" w:lineRule="auto"/>
        <w:jc w:val="both"/>
        <w:rPr>
          <w:rFonts w:eastAsia="Times New Roman" w:cs="Calibri"/>
          <w:szCs w:val="24"/>
          <w:lang w:eastAsia="zh-CN"/>
        </w:rPr>
      </w:pPr>
      <w:r>
        <w:t>Στην περίπτωση συνδρομής λόγου έκπτωσης του αναδόχου από τη σύμβαση κατά τις ως άνω περιπτώσεις,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οριστεί από την αναθέτουσα αρχή και πάντως δεν θα είναι μικρότερη των δεκαπέντε (15)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C93D95" w:rsidRPr="004C5EB4"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Δεν κηρύσσεται έκπτωτος  όταν:</w:t>
      </w:r>
    </w:p>
    <w:p w:rsidR="00C93D95" w:rsidRPr="004C5EB4"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α) το υλικό δεν φορτωθεί ή παραδοθεί ή αντικατασταθεί με ευθύνη του φορέα που εκτελεί τη σύμβαση.</w:t>
      </w:r>
    </w:p>
    <w:p w:rsidR="00C93D95" w:rsidRPr="004C5EB4"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β) συντρέχουν λόγοι ανωτέρας βίας</w:t>
      </w:r>
    </w:p>
    <w:p w:rsidR="00C93D95"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r>
        <w:rPr>
          <w:rFonts w:eastAsia="Times New Roman" w:cs="Calibri"/>
          <w:szCs w:val="24"/>
          <w:lang w:eastAsia="zh-CN"/>
        </w:rPr>
        <w:t>.</w:t>
      </w:r>
    </w:p>
    <w:p w:rsidR="00C93D95" w:rsidRPr="004C5EB4" w:rsidRDefault="00C93D95" w:rsidP="00C93D95">
      <w:pPr>
        <w:autoSpaceDE w:val="0"/>
        <w:spacing w:after="120" w:line="240" w:lineRule="auto"/>
        <w:jc w:val="both"/>
        <w:rPr>
          <w:rFonts w:eastAsia="Times New Roman" w:cs="Calibri"/>
          <w:szCs w:val="24"/>
          <w:lang w:eastAsia="zh-CN"/>
        </w:rPr>
      </w:pPr>
      <w: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(η κύρωση του οριζόντιου αποκλεισμού δύναται να επιβληθεί μετά την έκδοση του προβλεπόμενου π.δ.).</w:t>
      </w:r>
    </w:p>
    <w:p w:rsidR="00C93D95" w:rsidRPr="004C5EB4"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4C5EB4">
        <w:rPr>
          <w:rFonts w:eastAsia="Times New Roman" w:cs="Calibri"/>
          <w:szCs w:val="24"/>
          <w:vertAlign w:val="superscript"/>
          <w:lang w:eastAsia="zh-CN"/>
        </w:rPr>
        <w:t xml:space="preserve">  </w:t>
      </w:r>
      <w:r w:rsidRPr="004C5EB4">
        <w:rPr>
          <w:rFonts w:eastAsia="Times New Roman" w:cs="Calibri"/>
          <w:szCs w:val="24"/>
          <w:lang w:eastAsia="zh-CN"/>
        </w:rPr>
        <w:t xml:space="preserve"> 5% επί της συμβατικής αξίας της ποσότητας που παραδόθηκε εκπρόθεσμα.</w:t>
      </w:r>
    </w:p>
    <w:p w:rsidR="00C93D95" w:rsidRPr="004C5EB4"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93D95" w:rsidRPr="004C5EB4"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C93D95" w:rsidRDefault="00C93D95" w:rsidP="00C93D95">
      <w:pPr>
        <w:autoSpaceDE w:val="0"/>
        <w:spacing w:after="120" w:line="240" w:lineRule="auto"/>
        <w:jc w:val="both"/>
        <w:rPr>
          <w:rFonts w:eastAsia="Times New Roman" w:cs="Calibri"/>
          <w:szCs w:val="24"/>
          <w:lang w:eastAsia="zh-CN"/>
        </w:rPr>
      </w:pPr>
      <w:r w:rsidRPr="004C5EB4">
        <w:rPr>
          <w:rFonts w:eastAsia="Times New Roman" w:cs="Calibri"/>
          <w:szCs w:val="24"/>
          <w:lang w:eastAsia="zh-CN"/>
        </w:rPr>
        <w:t>Σε περίπτωση ένωσης οικονομικών φορέων, το πρόστιμο και οι τόκοι επιβάλλονται αναλόγως σε όλα τα μέλη της ένωσης.</w:t>
      </w:r>
      <w:r>
        <w:rPr>
          <w:rFonts w:eastAsia="Times New Roman" w:cs="Calibri"/>
          <w:szCs w:val="24"/>
          <w:lang w:eastAsia="zh-CN"/>
        </w:rPr>
        <w:t xml:space="preserve"> </w:t>
      </w:r>
      <w:r w:rsidRPr="00AA0929">
        <w:t xml:space="preserve"> </w:t>
      </w:r>
      <w:r>
        <w:t>Η επιβολή ποινικών ρητρών δεν στερεί από την αναθέτουσα αρχή το δικαίωμα να κηρύξει τον ανάδοχο έκπτωτο.</w:t>
      </w:r>
    </w:p>
    <w:p w:rsidR="009866B0" w:rsidRPr="004B3D6A" w:rsidRDefault="009866B0" w:rsidP="009866B0">
      <w:pPr>
        <w:tabs>
          <w:tab w:val="left" w:pos="-2268"/>
          <w:tab w:val="left" w:pos="-2160"/>
          <w:tab w:val="left" w:pos="-2127"/>
          <w:tab w:val="left" w:pos="-1080"/>
        </w:tabs>
        <w:spacing w:before="240" w:after="120"/>
        <w:jc w:val="both"/>
        <w:rPr>
          <w:rFonts w:cs="Calibri"/>
          <w:bCs/>
          <w:color w:val="FF0000"/>
        </w:rPr>
      </w:pPr>
      <w:r w:rsidRPr="00946D34">
        <w:rPr>
          <w:rFonts w:cs="Calibri"/>
          <w:b/>
          <w:bCs/>
        </w:rPr>
        <w:t>ΑΡΘΡΟ 9. ΕΓΓΥΗΤΙΚΗ ΕΠΙΣΤΟΛΗ ΚΑΛΗΣ ΕΚΤΕΛΕΣΗΣ</w:t>
      </w:r>
      <w:r>
        <w:rPr>
          <w:rFonts w:cs="Calibri"/>
          <w:b/>
          <w:bCs/>
        </w:rPr>
        <w:t xml:space="preserve"> </w:t>
      </w:r>
    </w:p>
    <w:p w:rsidR="009866B0" w:rsidRPr="004F1540" w:rsidRDefault="009866B0" w:rsidP="009866B0">
      <w:pPr>
        <w:autoSpaceDE w:val="0"/>
        <w:spacing w:after="120"/>
        <w:jc w:val="both"/>
        <w:rPr>
          <w:rFonts w:cs="Calibri"/>
          <w:szCs w:val="24"/>
          <w:lang w:eastAsia="zh-CN"/>
        </w:rPr>
      </w:pPr>
      <w:r w:rsidRPr="004F1540">
        <w:rPr>
          <w:rFonts w:cs="Calibri"/>
          <w:szCs w:val="24"/>
          <w:lang w:eastAsia="zh-CN"/>
        </w:rPr>
        <w:t xml:space="preserve">Ο Ανάδοχος προσκόμισε κατά την υπογραφή της παρούσας ως εγγύηση για την τήρηση των όρων της την υπ’ αρ. _________________________ Εγγυητική Επιστολή Καλής Εκτέλεσης, η οποία έχει εκδοθεί σύμφωνα </w:t>
      </w:r>
      <w:r w:rsidR="005814F3">
        <w:rPr>
          <w:rFonts w:cs="Calibri"/>
          <w:szCs w:val="24"/>
          <w:lang w:eastAsia="zh-CN"/>
        </w:rPr>
        <w:t>με το άρθρο 72 του Ν. 4412/2016</w:t>
      </w:r>
      <w:r w:rsidRPr="004F1540">
        <w:rPr>
          <w:rFonts w:cs="Calibri"/>
          <w:szCs w:val="24"/>
          <w:lang w:eastAsia="zh-CN"/>
        </w:rPr>
        <w:t>, της Τράπεζας ___________________, διάρκειας ___________(οολογράφως)</w:t>
      </w:r>
      <w:r w:rsidRPr="00B809FC">
        <w:rPr>
          <w:rFonts w:cs="Calibri"/>
          <w:szCs w:val="24"/>
          <w:lang w:eastAsia="zh-CN"/>
        </w:rPr>
        <w:t xml:space="preserve"> </w:t>
      </w:r>
      <w:r>
        <w:rPr>
          <w:rFonts w:cs="Calibri"/>
          <w:szCs w:val="24"/>
          <w:lang w:eastAsia="zh-CN"/>
        </w:rPr>
        <w:t>(____) μηνών, ποσού ίσου με το 4</w:t>
      </w:r>
      <w:r w:rsidRPr="004F1540">
        <w:rPr>
          <w:rFonts w:cs="Calibri"/>
          <w:szCs w:val="24"/>
          <w:lang w:eastAsia="zh-CN"/>
        </w:rPr>
        <w:t xml:space="preserve">% </w:t>
      </w:r>
      <w:r w:rsidR="00F95813">
        <w:rPr>
          <w:rFonts w:cs="Calibri"/>
          <w:szCs w:val="24"/>
          <w:lang w:eastAsia="zh-CN"/>
        </w:rPr>
        <w:t xml:space="preserve">εκτιμώμενης αξίας της σύμβασης </w:t>
      </w:r>
      <w:r w:rsidRPr="004F1540">
        <w:rPr>
          <w:rFonts w:cs="Calibri"/>
          <w:szCs w:val="24"/>
          <w:lang w:eastAsia="zh-CN"/>
        </w:rPr>
        <w:t>της προμήθειας προ ΦΠΑ, ήτοι ______________________(ολογράφως)</w:t>
      </w:r>
      <w:r>
        <w:rPr>
          <w:rFonts w:cs="Calibri"/>
          <w:szCs w:val="24"/>
          <w:lang w:eastAsia="zh-CN"/>
        </w:rPr>
        <w:t xml:space="preserve"> </w:t>
      </w:r>
      <w:r w:rsidRPr="004F1540">
        <w:rPr>
          <w:rFonts w:cs="Calibri"/>
          <w:szCs w:val="24"/>
          <w:lang w:eastAsia="zh-CN"/>
        </w:rPr>
        <w:t xml:space="preserve">(____________€). </w:t>
      </w:r>
    </w:p>
    <w:p w:rsidR="009866B0" w:rsidRPr="004F1540" w:rsidRDefault="009866B0" w:rsidP="009866B0">
      <w:pPr>
        <w:autoSpaceDE w:val="0"/>
        <w:spacing w:after="120"/>
        <w:jc w:val="both"/>
        <w:rPr>
          <w:rFonts w:cs="Calibri"/>
          <w:szCs w:val="24"/>
          <w:lang w:eastAsia="zh-CN"/>
        </w:rPr>
      </w:pPr>
      <w:r w:rsidRPr="004F1540">
        <w:rPr>
          <w:rFonts w:cs="Calibri"/>
          <w:szCs w:val="24"/>
          <w:lang w:eastAsia="zh-CN"/>
        </w:rPr>
        <w:t>Η εγγύηση καλής εκτέλεσης καταπίπτει στην περίπτωση παράβασης των όρων της σύμβασης, όπως αυτή ειδικότερα ορίζει.</w:t>
      </w:r>
    </w:p>
    <w:p w:rsidR="009866B0" w:rsidRPr="004F1540" w:rsidRDefault="009866B0" w:rsidP="009866B0">
      <w:pPr>
        <w:autoSpaceDE w:val="0"/>
        <w:spacing w:after="120"/>
        <w:jc w:val="both"/>
        <w:rPr>
          <w:rFonts w:cs="Calibri"/>
          <w:szCs w:val="24"/>
          <w:lang w:eastAsia="zh-CN"/>
        </w:rPr>
      </w:pPr>
      <w:r>
        <w:rPr>
          <w:rFonts w:cs="Calibri"/>
          <w:szCs w:val="24"/>
          <w:lang w:eastAsia="zh-CN"/>
        </w:rPr>
        <w:t xml:space="preserve"> </w:t>
      </w:r>
      <w:r w:rsidRPr="004F1540">
        <w:rPr>
          <w:rFonts w:cs="Calibri"/>
          <w:szCs w:val="24"/>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9866B0" w:rsidRPr="004F1540" w:rsidRDefault="009866B0" w:rsidP="009866B0">
      <w:pPr>
        <w:autoSpaceDE w:val="0"/>
        <w:spacing w:after="120"/>
        <w:jc w:val="both"/>
        <w:rPr>
          <w:rFonts w:cs="Calibri"/>
          <w:szCs w:val="24"/>
          <w:lang w:eastAsia="zh-CN"/>
        </w:rPr>
      </w:pPr>
      <w:r>
        <w:rPr>
          <w:rFonts w:cs="Calibri"/>
          <w:szCs w:val="24"/>
          <w:lang w:eastAsia="zh-CN"/>
        </w:rPr>
        <w:t xml:space="preserve"> </w:t>
      </w:r>
      <w:r w:rsidRPr="004F1540">
        <w:rPr>
          <w:rFonts w:cs="Calibri"/>
          <w:szCs w:val="24"/>
          <w:lang w:eastAsia="zh-CN"/>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F95813" w:rsidRDefault="009866B0" w:rsidP="00F95813">
      <w:pPr>
        <w:autoSpaceDE w:val="0"/>
        <w:spacing w:after="120"/>
        <w:jc w:val="both"/>
        <w:rPr>
          <w:rFonts w:cs="Calibri"/>
          <w:szCs w:val="24"/>
          <w:lang w:eastAsia="zh-CN"/>
        </w:rPr>
      </w:pPr>
      <w:r>
        <w:rPr>
          <w:rFonts w:cs="Calibri"/>
          <w:szCs w:val="24"/>
          <w:lang w:eastAsia="zh-CN"/>
        </w:rPr>
        <w:t xml:space="preserve"> </w:t>
      </w:r>
      <w:r w:rsidRPr="004F1540">
        <w:rPr>
          <w:rFonts w:cs="Calibri"/>
          <w:szCs w:val="24"/>
          <w:lang w:eastAsia="zh-CN"/>
        </w:rPr>
        <w:t>Σε περίπτωση ανάθεσης της σύμβασης σε ένωση (κοινοπραξία), όλα τα μέλη της ευθύνονται έναντι της Αναθέτουσας Αρχής αλληλέγγυα και εις ολόκληρον μέχρι πλήρους εκτέλεσης της σύμβασης.</w:t>
      </w:r>
    </w:p>
    <w:p w:rsidR="00F95813" w:rsidRPr="00F95813" w:rsidRDefault="00F95813" w:rsidP="00F95813">
      <w:pPr>
        <w:autoSpaceDE w:val="0"/>
        <w:spacing w:after="120"/>
        <w:jc w:val="both"/>
        <w:rPr>
          <w:rFonts w:cs="Calibri"/>
          <w:szCs w:val="24"/>
          <w:lang w:eastAsia="zh-CN"/>
        </w:rPr>
      </w:pPr>
      <w:r>
        <w:rPr>
          <w:rFonts w:cs="Calibri"/>
          <w:szCs w:val="24"/>
          <w:lang w:eastAsia="zh-CN"/>
        </w:rPr>
        <w:t>Ο χρόνος ισχύος της εγγύησης καλής εκτέλεσης είναι τ</w:t>
      </w:r>
      <w:r w:rsidR="00D563EF">
        <w:rPr>
          <w:rFonts w:cs="Calibri"/>
          <w:szCs w:val="24"/>
          <w:lang w:eastAsia="zh-CN"/>
        </w:rPr>
        <w:t xml:space="preserve">ουλάχιστον εκατό (100) ημερών. </w:t>
      </w:r>
    </w:p>
    <w:p w:rsidR="009866B0" w:rsidRPr="008B3DA4" w:rsidRDefault="009866B0" w:rsidP="009866B0">
      <w:pPr>
        <w:tabs>
          <w:tab w:val="left" w:pos="-2268"/>
          <w:tab w:val="left" w:pos="-2160"/>
          <w:tab w:val="left" w:pos="-2127"/>
          <w:tab w:val="left" w:pos="-1080"/>
        </w:tabs>
        <w:spacing w:before="240" w:after="120"/>
        <w:jc w:val="both"/>
        <w:rPr>
          <w:rFonts w:cs="Calibri"/>
          <w:b/>
          <w:bCs/>
        </w:rPr>
      </w:pPr>
      <w:r w:rsidRPr="008B3DA4">
        <w:rPr>
          <w:rFonts w:cs="Calibri"/>
          <w:b/>
          <w:bCs/>
        </w:rPr>
        <w:t>ΑΡΘΡΟ 10. ΥΠΟΧΡΕΩΣΕΙΣ ΑΝΑΔΟΧΟΥ</w:t>
      </w:r>
    </w:p>
    <w:p w:rsidR="009866B0" w:rsidRPr="008B3DA4" w:rsidRDefault="009866B0" w:rsidP="009866B0">
      <w:pPr>
        <w:tabs>
          <w:tab w:val="left" w:pos="-2268"/>
          <w:tab w:val="left" w:pos="-2160"/>
          <w:tab w:val="left" w:pos="-2127"/>
          <w:tab w:val="left" w:pos="-1080"/>
        </w:tabs>
        <w:spacing w:before="120" w:after="120"/>
        <w:jc w:val="both"/>
        <w:rPr>
          <w:rFonts w:eastAsia="Calibri" w:cs="Calibri"/>
          <w:color w:val="000000"/>
        </w:rPr>
      </w:pPr>
      <w:r w:rsidRPr="008B3DA4">
        <w:rPr>
          <w:rFonts w:eastAsia="Calibri" w:cs="Calibri"/>
          <w:color w:val="000000"/>
        </w:rPr>
        <w:t>Ο Ανάδοχος υπέχει επιπλέον τις ακόλουθες υποχρεώσεις:</w:t>
      </w:r>
    </w:p>
    <w:p w:rsidR="009866B0" w:rsidRPr="008B3DA4"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 xml:space="preserve">Ο ανάδοχος οφείλει να τηρεί τις υποχρεώσεις, οι οποίες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w:t>
      </w:r>
      <w:r w:rsidRPr="008B3DA4">
        <w:rPr>
          <w:rFonts w:asciiTheme="minorHAnsi" w:eastAsia="Calibri" w:hAnsiTheme="minorHAnsi"/>
          <w:color w:val="000000"/>
          <w:lang w:eastAsia="en-US"/>
        </w:rPr>
        <w:t>X</w:t>
      </w:r>
      <w:r w:rsidRPr="008B3DA4">
        <w:rPr>
          <w:rFonts w:asciiTheme="minorHAnsi" w:eastAsia="Calibri" w:hAnsiTheme="minorHAnsi"/>
          <w:color w:val="000000"/>
          <w:lang w:val="el-GR" w:eastAsia="en-US"/>
        </w:rPr>
        <w:t xml:space="preserve"> του Προσαρτήματος Α' του Ν.4412/2016. </w:t>
      </w:r>
    </w:p>
    <w:p w:rsidR="009866B0" w:rsidRPr="008B3DA4"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καθώς και τη σχετική υποβληθείσα προσφορά του.</w:t>
      </w:r>
    </w:p>
    <w:p w:rsidR="009866B0" w:rsidRPr="008B3DA4"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Τα Παραδοτέα που προβλέπεται να παρασχεθούν στο πλαίσιο της Σύμβασης πρέπει να συμφωνούν από κάθε άποψη με τα οριζόμενα στην παρούσα Σύμβαση, στη Διακήρυξη και στα υπόλοιπα Συμβατικά Τεύχη.</w:t>
      </w:r>
    </w:p>
    <w:p w:rsidR="009866B0" w:rsidRPr="003A4679"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 xml:space="preserve">Καθ’ όλη τη διάρκεια εκτέλεσης του Έργου, ο Ανάδοχος θα πρέπει να συνεργάζεται στενά με την </w:t>
      </w:r>
      <w:r w:rsidRPr="003A4679">
        <w:rPr>
          <w:rFonts w:asciiTheme="minorHAnsi" w:eastAsia="Calibri" w:hAnsiTheme="minorHAnsi"/>
          <w:color w:val="000000"/>
          <w:lang w:val="el-GR" w:eastAsia="en-US"/>
        </w:rPr>
        <w:t>Αναθέτουσα Αρχή, υποχρεούται δε να λαμβάνει υπόψη του οποιεσδήποτε παρατηρήσεις της σχετικά με την εκτέλεση του Έργου.</w:t>
      </w:r>
    </w:p>
    <w:p w:rsidR="009866B0" w:rsidRPr="003A4679"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Ο Ανάδοχος υποχρεούται, εφόσον κληθεί από την Αναθέτουσα Αρχή, να παρίσταται σε οποιαδήποτε υπηρεσιακή συνεδρίαση αφορά στο Έργο (τακτική ή έκτακτη), προσκομίζοντας και παρουσιάζοντας όλα τα απαραίτητα στοιχεία που θα του ζητηθούν.</w:t>
      </w:r>
    </w:p>
    <w:p w:rsidR="009866B0" w:rsidRPr="003A4679"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το προσωπικό που θα ασχοληθεί ή θα παράσχει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9866B0" w:rsidRPr="003A4679"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ή του Φορέα Λειτουργίας.</w:t>
      </w:r>
    </w:p>
    <w:p w:rsidR="009866B0" w:rsidRPr="003A4679"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rsidR="009866B0" w:rsidRPr="003A4679"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9866B0" w:rsidRPr="003A4679" w:rsidRDefault="009866B0" w:rsidP="009866B0">
      <w:pPr>
        <w:pStyle w:val="afc"/>
        <w:numPr>
          <w:ilvl w:val="0"/>
          <w:numId w:val="2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Σε περίπτωση λύσης ή πτώχευσης του Αναδόχου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καταπίπτει υπέρ της Αναθέτουσας Αρχής και η Εγγυητική Επιστολή Καλής Εκτέλεσης που προβλέπεται στη Σύμβαση.</w:t>
      </w:r>
    </w:p>
    <w:p w:rsidR="009866B0" w:rsidRPr="00292C0D" w:rsidRDefault="009866B0" w:rsidP="009866B0">
      <w:pPr>
        <w:pStyle w:val="afc"/>
        <w:tabs>
          <w:tab w:val="left" w:pos="-2268"/>
          <w:tab w:val="left" w:pos="-2160"/>
          <w:tab w:val="left" w:pos="-2127"/>
          <w:tab w:val="left" w:pos="-1080"/>
        </w:tabs>
        <w:suppressAutoHyphens w:val="0"/>
        <w:spacing w:before="120" w:after="120"/>
        <w:ind w:left="714"/>
        <w:rPr>
          <w:rFonts w:asciiTheme="minorHAnsi" w:eastAsia="Calibri" w:hAnsiTheme="minorHAnsi"/>
          <w:color w:val="000000"/>
          <w:highlight w:val="yellow"/>
          <w:lang w:val="el-GR" w:eastAsia="en-US"/>
        </w:rPr>
      </w:pPr>
    </w:p>
    <w:p w:rsidR="009866B0" w:rsidRPr="00D82313" w:rsidRDefault="009866B0" w:rsidP="009866B0">
      <w:pPr>
        <w:tabs>
          <w:tab w:val="left" w:pos="-2268"/>
          <w:tab w:val="left" w:pos="-2160"/>
          <w:tab w:val="left" w:pos="-2127"/>
          <w:tab w:val="left" w:pos="-1080"/>
        </w:tabs>
        <w:spacing w:before="240" w:after="120"/>
        <w:jc w:val="both"/>
        <w:rPr>
          <w:rFonts w:cs="Calibri"/>
          <w:b/>
          <w:bCs/>
        </w:rPr>
      </w:pPr>
      <w:r w:rsidRPr="00D82313">
        <w:rPr>
          <w:rFonts w:cs="Calibri"/>
          <w:b/>
          <w:bCs/>
        </w:rPr>
        <w:t>ΑΡΘΡΟ 11. ΕΜΠΙΣΤΕΥΤΙΚΟΤΗΤΑ</w:t>
      </w:r>
    </w:p>
    <w:p w:rsidR="009866B0" w:rsidRPr="00D82313" w:rsidRDefault="009866B0" w:rsidP="009866B0">
      <w:pPr>
        <w:tabs>
          <w:tab w:val="left" w:pos="-2268"/>
          <w:tab w:val="left" w:pos="-2160"/>
          <w:tab w:val="left" w:pos="-2127"/>
          <w:tab w:val="right" w:leader="dot" w:pos="9180"/>
        </w:tabs>
        <w:spacing w:before="120" w:after="120"/>
        <w:jc w:val="both"/>
        <w:rPr>
          <w:rFonts w:cs="Calibri"/>
          <w:bCs/>
        </w:rPr>
      </w:pPr>
      <w:r w:rsidRPr="00D82313">
        <w:rPr>
          <w:rFonts w:cs="Calibri"/>
          <w:bCs/>
        </w:rPr>
        <w:t>1. 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εκτέλεση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9866B0" w:rsidRPr="00D82313" w:rsidRDefault="009866B0" w:rsidP="009866B0">
      <w:pPr>
        <w:tabs>
          <w:tab w:val="left" w:pos="-2268"/>
          <w:tab w:val="left" w:pos="-2160"/>
          <w:tab w:val="left" w:pos="-2127"/>
          <w:tab w:val="right" w:leader="dot" w:pos="9180"/>
        </w:tabs>
        <w:spacing w:before="120" w:after="120"/>
        <w:jc w:val="both"/>
        <w:rPr>
          <w:rFonts w:cs="Calibri"/>
          <w:bCs/>
        </w:rPr>
      </w:pPr>
      <w:r w:rsidRPr="00D82313">
        <w:rPr>
          <w:rFonts w:cs="Calibri"/>
          <w:bCs/>
        </w:rPr>
        <w:t>2. Ο Ανάδοχος δεν δύναται να προβαίνει σε δημόσιες δηλώσεις σχετικά με τη σύμβαση χωρίς την προηγούμενη γραπτή άδεια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9866B0" w:rsidRPr="00D82313" w:rsidRDefault="009866B0" w:rsidP="009866B0">
      <w:pPr>
        <w:tabs>
          <w:tab w:val="left" w:pos="-2268"/>
          <w:tab w:val="left" w:pos="-2160"/>
          <w:tab w:val="left" w:pos="-2127"/>
          <w:tab w:val="right" w:leader="dot" w:pos="9180"/>
        </w:tabs>
        <w:spacing w:before="120" w:after="120"/>
        <w:jc w:val="both"/>
        <w:rPr>
          <w:rFonts w:cs="Calibri"/>
          <w:bCs/>
        </w:rPr>
      </w:pPr>
      <w:r w:rsidRPr="00D82313">
        <w:rPr>
          <w:rFonts w:cs="Calibri"/>
          <w:bCs/>
        </w:rPr>
        <w:t>3. Κατά την εκτέλεση της παρούσας η Αναθέτουσα Αρχή ή τα εξουσιοδοτημένα από αυτήν πρόσωπα οφείλουν να μην ανακοινώνουν σε κανένα, παρά μόνο στα πρόσωπα που δικαιούνται να γνωρίζουν, πληροφορίες που περιήλθαν σε αυτούς κατά τη διάρκεια και με την ευκαιρία της εκτέλεσης της σύμβασης και αφορούν σε τεχνικά ή εμπορικά ζητήματα ή μεθόδους κατασκευής ή λειτουργίας των υπό προμήθεια αγαθών του Αναδόχου.</w:t>
      </w:r>
    </w:p>
    <w:p w:rsidR="00F95813" w:rsidRDefault="00F95813" w:rsidP="009866B0">
      <w:pPr>
        <w:tabs>
          <w:tab w:val="left" w:pos="-2268"/>
          <w:tab w:val="left" w:pos="-2160"/>
          <w:tab w:val="left" w:pos="-2127"/>
          <w:tab w:val="left" w:pos="-1080"/>
        </w:tabs>
        <w:spacing w:before="240" w:after="120"/>
        <w:jc w:val="both"/>
        <w:rPr>
          <w:rFonts w:cs="Calibri"/>
          <w:b/>
          <w:bCs/>
        </w:rPr>
      </w:pPr>
    </w:p>
    <w:p w:rsidR="009866B0" w:rsidRPr="00D82313" w:rsidRDefault="009866B0" w:rsidP="009866B0">
      <w:pPr>
        <w:tabs>
          <w:tab w:val="left" w:pos="-2268"/>
          <w:tab w:val="left" w:pos="-2160"/>
          <w:tab w:val="left" w:pos="-2127"/>
          <w:tab w:val="left" w:pos="-1080"/>
        </w:tabs>
        <w:spacing w:before="240" w:after="120"/>
        <w:jc w:val="both"/>
        <w:rPr>
          <w:rFonts w:cs="Calibri"/>
          <w:b/>
          <w:bCs/>
        </w:rPr>
      </w:pPr>
      <w:r w:rsidRPr="00D82313">
        <w:rPr>
          <w:rFonts w:cs="Calibri"/>
          <w:b/>
          <w:bCs/>
        </w:rPr>
        <w:t>ΑΡΘΡΟ 12. ΥΠΕΡΓΟΛΑΒΙΑ</w:t>
      </w:r>
    </w:p>
    <w:p w:rsidR="009866B0" w:rsidRPr="00D82313" w:rsidRDefault="009866B0" w:rsidP="009866B0">
      <w:pPr>
        <w:suppressAutoHyphens/>
        <w:spacing w:after="120"/>
        <w:jc w:val="both"/>
        <w:rPr>
          <w:rFonts w:cs="Calibri"/>
          <w:szCs w:val="24"/>
          <w:lang w:eastAsia="zh-CN"/>
        </w:rPr>
      </w:pPr>
      <w:r w:rsidRPr="00D82313">
        <w:rPr>
          <w:rFonts w:cs="Calibri"/>
          <w:szCs w:val="24"/>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866B0" w:rsidRPr="00EA4041" w:rsidRDefault="009866B0" w:rsidP="009866B0">
      <w:pPr>
        <w:suppressAutoHyphens/>
        <w:spacing w:after="120"/>
        <w:jc w:val="both"/>
        <w:rPr>
          <w:rFonts w:cs="Calibri"/>
          <w:szCs w:val="24"/>
          <w:lang w:eastAsia="zh-CN"/>
        </w:rPr>
      </w:pPr>
      <w:r w:rsidRPr="00D82313">
        <w:rPr>
          <w:rFonts w:cs="Calibri"/>
          <w:szCs w:val="24"/>
          <w:lang w:eastAsia="zh-CN"/>
        </w:rPr>
        <w:t xml:space="preserve">Κατά την υπογραφή της παρούσας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D82313">
        <w:rPr>
          <w:rFonts w:cs="Calibri"/>
          <w:lang w:eastAsia="zh-CN"/>
        </w:rPr>
        <w:t>προσκομίζοντας τα σχετικά συμφωνητικά/δηλώσεις συνεργασίας</w:t>
      </w:r>
      <w:r w:rsidRPr="00D82313">
        <w:rPr>
          <w:rFonts w:eastAsia="SimSun" w:cs="Calibri"/>
          <w:i/>
          <w:iCs/>
          <w:color w:val="0099FF"/>
          <w:kern w:val="1"/>
          <w:lang w:eastAsia="zh-CN" w:bidi="hi-IN"/>
        </w:rPr>
        <w:t>.</w:t>
      </w:r>
      <w:r w:rsidRPr="00D82313">
        <w:rPr>
          <w:rFonts w:cs="Calibri"/>
          <w:szCs w:val="24"/>
          <w:lang w:eastAsia="zh-CN"/>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9866B0" w:rsidRPr="004457E5" w:rsidRDefault="009866B0" w:rsidP="009866B0">
      <w:pPr>
        <w:tabs>
          <w:tab w:val="left" w:pos="-2268"/>
          <w:tab w:val="left" w:pos="-2160"/>
          <w:tab w:val="left" w:pos="-2127"/>
          <w:tab w:val="left" w:pos="-1080"/>
        </w:tabs>
        <w:spacing w:before="240" w:after="120"/>
        <w:jc w:val="both"/>
        <w:rPr>
          <w:rFonts w:cs="Calibri"/>
          <w:b/>
          <w:bCs/>
        </w:rPr>
      </w:pPr>
      <w:r w:rsidRPr="004457E5">
        <w:rPr>
          <w:rFonts w:cs="Calibri"/>
          <w:b/>
          <w:bCs/>
        </w:rPr>
        <w:t xml:space="preserve">ΑΡΘΡΟ 13. ΕΚΧΩΡΗΣΗ </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 xml:space="preserve">1. Ο Ανάδοχος δεν δικαιούται να μεταβιβάσει ή εκχωρήσει τη σύμβαση ή μέρος αυτής χωρίς την έγγραφη συναίνεση της Αναθέτουσας Αρχής. </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 xml:space="preserve">2. Κατ’ εξαίρεση ο Ανάδοχος (εκχωρητής)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(εκδοχέας), που λειτουργεί νόμιμα στην Ελλάδα υπό τις εξής προϋποθέσεις: </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Ο εκδοχέας πρέπει να γνωρίζει και να αποδέχεται όλους τους όρους της σύμβασης μεταξύ Αναδόχου και Αναθέτουσας Αρχής.</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 xml:space="preserve">Η Αναθέτουσα Αρχή δικαιούται να αντιτάξει κατά του Αναδόχου όλες τις ενστάσεις που έχει κατά του εκχωρητή και μετά την αναγγελία της εκχώρησης. </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 xml:space="preserve">Σε περίπτωση που για λόγους που άπτονται των συμβατικών σχέσεων μεταξύ Αναδόχου και Αναθέτουσας Αρχής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Ο Ανάδοχος υποχρεούται να λάβει υπόψη του το άρθρο 95 του Ν. 2362/1995, καθώς και το άρθρο 145 του Ν. 4270/2014 ως προς τη διαδικασία αναγγελίας εκχώρησης.</w:t>
      </w:r>
    </w:p>
    <w:p w:rsidR="009866B0" w:rsidRPr="00EA4041"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3.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9866B0" w:rsidRPr="004457E5" w:rsidRDefault="009866B0" w:rsidP="009866B0">
      <w:pPr>
        <w:tabs>
          <w:tab w:val="left" w:pos="-2268"/>
          <w:tab w:val="left" w:pos="-2160"/>
          <w:tab w:val="left" w:pos="-2127"/>
          <w:tab w:val="left" w:pos="-1080"/>
        </w:tabs>
        <w:spacing w:before="240" w:after="120"/>
        <w:jc w:val="both"/>
        <w:rPr>
          <w:rFonts w:cs="Calibri"/>
          <w:b/>
          <w:bCs/>
        </w:rPr>
      </w:pPr>
      <w:r w:rsidRPr="004457E5">
        <w:rPr>
          <w:rFonts w:cs="Calibri"/>
          <w:b/>
          <w:bCs/>
        </w:rPr>
        <w:t xml:space="preserve">ΑΡΘΡΟ 14. ΚΙΝΔΥΝΟΣ </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1. Ο Ανάδοχος φέρει τον κίνδυνο για κάθε ζημία ή απώλεια των αγαθών, που θα παραδοθούν στην Αναθέτουσα Αρχή σε εκτέλεση της σύμβασης, μέχρι την ημερομηνία οριστικής παραλαβής τους, υποχρεούμενος σε περίπτωση ζημιάς, φθοράς ή απώλειας σε πλήρη αποκατάσταση ή ακόμη και αντικατάστασή τους. Μετά την οριστική παραλαβή ο κίνδυνος μεταβιβάζεται στην Αναθέτουσα Αρχή.</w:t>
      </w:r>
    </w:p>
    <w:p w:rsidR="009866B0" w:rsidRPr="004457E5" w:rsidRDefault="009866B0" w:rsidP="009866B0">
      <w:pPr>
        <w:tabs>
          <w:tab w:val="left" w:pos="-2268"/>
          <w:tab w:val="left" w:pos="-2160"/>
          <w:tab w:val="left" w:pos="-2127"/>
          <w:tab w:val="left" w:pos="-1080"/>
        </w:tabs>
        <w:spacing w:before="120" w:after="120"/>
        <w:jc w:val="both"/>
        <w:rPr>
          <w:rFonts w:cs="Calibri"/>
          <w:bCs/>
        </w:rPr>
      </w:pPr>
      <w:r w:rsidRPr="004457E5">
        <w:rPr>
          <w:rFonts w:cs="Calibri"/>
          <w:bCs/>
        </w:rPr>
        <w:t>2. Ο Ανάδοχος διατηρεί την κυριότητα των αγαθών της προμήθειας μέχρι την ημερομηνία οριστικής παραλαβής τους, οπότε η κυριότητα μεταβιβάζεται στην Αναθέτουσα Αρχή, ελεύθερη από κάθε βάρος και δικαίωμα τρίτου.</w:t>
      </w:r>
    </w:p>
    <w:p w:rsidR="00B03FB8" w:rsidRPr="005814F3" w:rsidRDefault="009866B0" w:rsidP="005814F3">
      <w:pPr>
        <w:tabs>
          <w:tab w:val="left" w:pos="-2268"/>
          <w:tab w:val="left" w:pos="-2160"/>
          <w:tab w:val="left" w:pos="-2127"/>
          <w:tab w:val="left" w:pos="-1080"/>
        </w:tabs>
        <w:spacing w:before="120" w:after="120"/>
        <w:jc w:val="both"/>
        <w:rPr>
          <w:rFonts w:cs="Calibri"/>
          <w:bCs/>
        </w:rPr>
      </w:pPr>
      <w:r w:rsidRPr="004457E5">
        <w:rPr>
          <w:rFonts w:cs="Calibri"/>
          <w:bCs/>
        </w:rPr>
        <w:t>3. 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 ευκαιρία της εκτέλεσης του έργου από τον Ανάδοχο ή τους υπεργολάβους του εφόσον οφείλεται σε πράξη ή παράλειψη αυτών ή σε ελάττωμα του εξοπλισμού.</w:t>
      </w:r>
      <w:r w:rsidRPr="00AF6EA4">
        <w:rPr>
          <w:rFonts w:cs="Calibri"/>
          <w:bCs/>
        </w:rPr>
        <w:t xml:space="preserve"> </w:t>
      </w:r>
    </w:p>
    <w:p w:rsidR="009866B0" w:rsidRPr="00AF6EA4" w:rsidRDefault="005814F3" w:rsidP="009866B0">
      <w:pPr>
        <w:tabs>
          <w:tab w:val="left" w:pos="-2268"/>
          <w:tab w:val="left" w:pos="-2160"/>
          <w:tab w:val="left" w:pos="-2127"/>
          <w:tab w:val="left" w:pos="-1080"/>
        </w:tabs>
        <w:spacing w:before="240" w:after="120"/>
        <w:jc w:val="both"/>
        <w:rPr>
          <w:rFonts w:cs="Calibri"/>
          <w:b/>
          <w:bCs/>
        </w:rPr>
      </w:pPr>
      <w:r>
        <w:rPr>
          <w:rFonts w:cs="Calibri"/>
          <w:b/>
          <w:bCs/>
        </w:rPr>
        <w:t>ΑΡΘΡΟ 15</w:t>
      </w:r>
      <w:r w:rsidR="009866B0" w:rsidRPr="00AF6EA4">
        <w:rPr>
          <w:rFonts w:cs="Calibri"/>
          <w:b/>
          <w:bCs/>
        </w:rPr>
        <w:t>. ΑΠΟΖΗΜΙΩΣΗ</w:t>
      </w:r>
    </w:p>
    <w:p w:rsidR="009866B0" w:rsidRPr="00AF6EA4"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1. Ο Ανάδοχος υποχρεούται να αποζημιώσει πλήρως την Αναθέτουσα Αρχή, για κάθε ζημία που ενδεχομένως προξενηθεί σε αυτήν από υπαιτιότητα του ιδίου ή των προσώπων που συνεργάζονται με αυτόν για την υλοποίηση της προμήθειας.</w:t>
      </w:r>
    </w:p>
    <w:p w:rsidR="009866B0" w:rsidRPr="00AF6EA4"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2. Ο Ανάδοχος υποχρεούται να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rsidR="009866B0" w:rsidRPr="00AF6EA4"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3. Ο Ανάδοχος υποχρεούται να αποζημιώσει πλήρως την Αναθέτουσα Αρχή για κάθε ζημία, που θα υποστεί από πλημμελή εκπλήρωση ή μη εκπλήρωση των υποχρεώσεών του σύμφωνα με την παρούσα. Αυτή η αποζημίωση είναι ανεξάρτητη από την κατάπτωση των Εγγυητικών Επιστολών, όπως προβλέπεται παραπάνω.</w:t>
      </w:r>
    </w:p>
    <w:p w:rsidR="009866B0"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4. Η Αναθέτουσα Αρχή δικαιούται κατά την κρίση της να ασκήσει επιλεκτικά ή σωρευτικά όλα τα δικαιώματά της που αναφέρονται στην παρούσα, καθώς και κάθε άλλο δικαίωμα που της παρέχει ο νόμος. Η άσκηση από την Αναθέτουσα Αρχή ενός ή περισσοτέρων από τα δικαιώματα αυτά δεν αποκλείει την άσκηση και άλλου ή άλλων δικαιωμάτων της.</w:t>
      </w:r>
    </w:p>
    <w:p w:rsidR="00E10922" w:rsidRPr="00EA4041" w:rsidRDefault="00E10922" w:rsidP="009866B0">
      <w:pPr>
        <w:tabs>
          <w:tab w:val="left" w:pos="-2268"/>
          <w:tab w:val="left" w:pos="-2160"/>
          <w:tab w:val="left" w:pos="-2127"/>
          <w:tab w:val="right" w:leader="dot" w:pos="9180"/>
        </w:tabs>
        <w:spacing w:before="120" w:after="120"/>
        <w:jc w:val="both"/>
        <w:rPr>
          <w:rFonts w:cs="Calibri"/>
          <w:bCs/>
        </w:rPr>
      </w:pPr>
    </w:p>
    <w:p w:rsidR="009866B0" w:rsidRPr="00AF6EA4" w:rsidRDefault="009866B0" w:rsidP="009866B0">
      <w:pPr>
        <w:tabs>
          <w:tab w:val="left" w:pos="-2268"/>
          <w:tab w:val="left" w:pos="-2160"/>
          <w:tab w:val="left" w:pos="-2127"/>
          <w:tab w:val="left" w:pos="-1080"/>
        </w:tabs>
        <w:spacing w:before="240" w:after="120"/>
        <w:jc w:val="both"/>
        <w:rPr>
          <w:rFonts w:cs="Calibri"/>
          <w:b/>
          <w:bCs/>
        </w:rPr>
      </w:pPr>
      <w:r w:rsidRPr="00AF6EA4">
        <w:rPr>
          <w:rFonts w:cs="Calibri"/>
          <w:b/>
        </w:rPr>
        <w:t>ΑΡΘΡΟ</w:t>
      </w:r>
      <w:r w:rsidR="005814F3">
        <w:rPr>
          <w:rFonts w:cs="Calibri"/>
          <w:b/>
          <w:bCs/>
        </w:rPr>
        <w:t xml:space="preserve"> 16</w:t>
      </w:r>
      <w:r w:rsidRPr="00AF6EA4">
        <w:rPr>
          <w:rFonts w:cs="Calibri"/>
          <w:b/>
          <w:bCs/>
        </w:rPr>
        <w:t>. ΑΝΩΤΕΡΑ ΒΙΑ</w:t>
      </w:r>
    </w:p>
    <w:p w:rsidR="009866B0" w:rsidRPr="00AF6EA4"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υπό την προϋπόθεση ότι η επικαλούμενη ανωτέρα βία αποδεικνύεται δεόντως και επαρκώς.</w:t>
      </w:r>
    </w:p>
    <w:p w:rsidR="009866B0"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 xml:space="preserve">2.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w:t>
      </w:r>
    </w:p>
    <w:p w:rsidR="00E10922" w:rsidRPr="00EA4041" w:rsidRDefault="00E10922" w:rsidP="009866B0">
      <w:pPr>
        <w:tabs>
          <w:tab w:val="left" w:pos="-2268"/>
          <w:tab w:val="left" w:pos="-2160"/>
          <w:tab w:val="left" w:pos="-2127"/>
          <w:tab w:val="right" w:leader="dot" w:pos="9180"/>
        </w:tabs>
        <w:spacing w:before="120" w:after="120"/>
        <w:jc w:val="both"/>
        <w:rPr>
          <w:rFonts w:cs="Calibri"/>
          <w:bCs/>
        </w:rPr>
      </w:pPr>
    </w:p>
    <w:p w:rsidR="009866B0" w:rsidRPr="00AF6EA4" w:rsidRDefault="009866B0" w:rsidP="009866B0">
      <w:pPr>
        <w:tabs>
          <w:tab w:val="left" w:pos="-2268"/>
          <w:tab w:val="left" w:pos="-2160"/>
          <w:tab w:val="left" w:pos="-2127"/>
          <w:tab w:val="left" w:pos="-1080"/>
        </w:tabs>
        <w:spacing w:before="240" w:after="120"/>
        <w:jc w:val="both"/>
        <w:rPr>
          <w:rFonts w:cs="Calibri"/>
          <w:b/>
          <w:bCs/>
        </w:rPr>
      </w:pPr>
      <w:r w:rsidRPr="00AF6EA4">
        <w:rPr>
          <w:rFonts w:cs="Calibri"/>
          <w:b/>
        </w:rPr>
        <w:t>ΑΡΘΡΟ</w:t>
      </w:r>
      <w:r w:rsidR="005814F3">
        <w:rPr>
          <w:rFonts w:cs="Calibri"/>
          <w:b/>
          <w:bCs/>
        </w:rPr>
        <w:t xml:space="preserve"> 17</w:t>
      </w:r>
      <w:r w:rsidRPr="00AF6EA4">
        <w:rPr>
          <w:rFonts w:cs="Calibri"/>
          <w:b/>
          <w:bCs/>
        </w:rPr>
        <w:t xml:space="preserve">. ΕΦΑΡΜΟΣΤΕΟ ΔΙΚΑΙΟ – ΕΠΙΛΥΣΗ ΔΙΑΦΟΡΩΝ </w:t>
      </w:r>
    </w:p>
    <w:p w:rsidR="009866B0" w:rsidRPr="00AF6EA4"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Η Σύμβαση διέπεται από το ελληνικό δίκαιο. Κάθε διαφορά που θα προκύψει μεταξύ των συμβαλλομένων μερών σχετικά με την ερμηνεία ή εκτέλεση της Σύμβασης ή εξ αφορμής αυτή θα επιλύεται από τα καθ’ ύληv αρμόδια Δικαστήρια της Αθήνας.</w:t>
      </w:r>
    </w:p>
    <w:p w:rsidR="009866B0" w:rsidRDefault="009866B0" w:rsidP="009866B0">
      <w:pPr>
        <w:tabs>
          <w:tab w:val="left" w:pos="-2268"/>
          <w:tab w:val="left" w:pos="-2160"/>
          <w:tab w:val="left" w:pos="-2127"/>
          <w:tab w:val="right" w:leader="dot" w:pos="9180"/>
        </w:tabs>
        <w:spacing w:before="120" w:after="120"/>
        <w:jc w:val="both"/>
        <w:rPr>
          <w:rFonts w:cs="Calibri"/>
          <w:bCs/>
        </w:rPr>
      </w:pPr>
      <w:r w:rsidRPr="00AF6EA4">
        <w:rPr>
          <w:rFonts w:cs="Calibri"/>
          <w:bCs/>
        </w:rPr>
        <w:t xml:space="preserve">Η παρούσα σύμβαση διαβάστηκε, βεβαιώθηκε και υπογράφηκε νόμιμα από τους συμβαλλόμενους σε πέντε (5) πρωτότυπα. Από αυτά, τα τέσσερα (4) κατατέθηκαν στην Αναθέτουσα Αρχή και ένα (1) έλαβε ο Ανάδοχος. </w:t>
      </w:r>
    </w:p>
    <w:p w:rsidR="009866B0" w:rsidRPr="00EA4041" w:rsidRDefault="009866B0" w:rsidP="009866B0">
      <w:pPr>
        <w:tabs>
          <w:tab w:val="left" w:pos="-2268"/>
          <w:tab w:val="left" w:pos="-2160"/>
          <w:tab w:val="left" w:pos="-2127"/>
          <w:tab w:val="right" w:leader="dot" w:pos="9180"/>
        </w:tabs>
        <w:spacing w:before="120" w:after="120"/>
        <w:jc w:val="both"/>
        <w:rPr>
          <w:rFonts w:cs="Calibri"/>
          <w:bCs/>
        </w:rPr>
      </w:pPr>
    </w:p>
    <w:p w:rsidR="009866B0" w:rsidRDefault="009866B0" w:rsidP="009866B0">
      <w:pPr>
        <w:pStyle w:val="8"/>
        <w:spacing w:before="120" w:after="120" w:line="360" w:lineRule="auto"/>
        <w:ind w:right="-7"/>
        <w:jc w:val="center"/>
        <w:rPr>
          <w:rFonts w:asciiTheme="minorHAnsi" w:hAnsiTheme="minorHAnsi" w:cs="Calibri"/>
          <w:b/>
          <w:bCs/>
          <w:i w:val="0"/>
          <w:iCs w:val="0"/>
          <w:sz w:val="22"/>
          <w:szCs w:val="22"/>
          <w:u w:val="double"/>
        </w:rPr>
      </w:pPr>
      <w:r w:rsidRPr="00AB5A52">
        <w:rPr>
          <w:rFonts w:asciiTheme="minorHAnsi" w:hAnsiTheme="minorHAnsi" w:cs="Calibri"/>
          <w:b/>
          <w:bCs/>
          <w:i w:val="0"/>
          <w:iCs w:val="0"/>
          <w:sz w:val="22"/>
          <w:szCs w:val="22"/>
          <w:u w:val="double"/>
        </w:rPr>
        <w:t>ΟΙ ΣΥΜΒΑΛΛΟΜΕΝΟΙ</w:t>
      </w:r>
    </w:p>
    <w:p w:rsidR="009866B0" w:rsidRPr="008D37BC" w:rsidRDefault="009866B0" w:rsidP="009866B0">
      <w:pPr>
        <w:rPr>
          <w:lang w:eastAsia="el-GR"/>
        </w:rPr>
      </w:pPr>
    </w:p>
    <w:tbl>
      <w:tblPr>
        <w:tblW w:w="10067" w:type="dxa"/>
        <w:tblLook w:val="01E0" w:firstRow="1" w:lastRow="1" w:firstColumn="1" w:lastColumn="1" w:noHBand="0" w:noVBand="0"/>
      </w:tblPr>
      <w:tblGrid>
        <w:gridCol w:w="5148"/>
        <w:gridCol w:w="4919"/>
      </w:tblGrid>
      <w:tr w:rsidR="009866B0" w:rsidRPr="00292C0D" w:rsidTr="007F31D6">
        <w:tc>
          <w:tcPr>
            <w:tcW w:w="5148" w:type="dxa"/>
          </w:tcPr>
          <w:p w:rsidR="009866B0" w:rsidRPr="00AB5A52" w:rsidRDefault="009866B0" w:rsidP="007F31D6">
            <w:pPr>
              <w:pStyle w:val="8"/>
              <w:spacing w:before="0" w:after="0"/>
              <w:ind w:right="-6"/>
              <w:jc w:val="center"/>
              <w:rPr>
                <w:rFonts w:asciiTheme="minorHAnsi" w:hAnsiTheme="minorHAnsi" w:cs="Calibri"/>
                <w:b/>
                <w:bCs/>
                <w:i w:val="0"/>
                <w:iCs w:val="0"/>
                <w:sz w:val="22"/>
                <w:szCs w:val="22"/>
              </w:rPr>
            </w:pPr>
            <w:r w:rsidRPr="00AB5A52">
              <w:rPr>
                <w:rFonts w:asciiTheme="minorHAnsi" w:hAnsiTheme="minorHAnsi" w:cs="Calibri"/>
                <w:b/>
                <w:bCs/>
                <w:i w:val="0"/>
                <w:iCs w:val="0"/>
              </w:rPr>
              <w:t>ΓΙΑ ΤΟΝ ΑΝΑΔΟΧΟ</w:t>
            </w:r>
          </w:p>
          <w:p w:rsidR="009866B0" w:rsidRPr="00AB5A52" w:rsidRDefault="009866B0" w:rsidP="007F31D6">
            <w:pPr>
              <w:rPr>
                <w:b/>
              </w:rPr>
            </w:pPr>
            <w:r w:rsidRPr="00AB5A52">
              <w:t xml:space="preserve">                     </w:t>
            </w:r>
          </w:p>
          <w:p w:rsidR="009866B0" w:rsidRPr="00AB5A52" w:rsidRDefault="009866B0" w:rsidP="007F31D6"/>
        </w:tc>
        <w:tc>
          <w:tcPr>
            <w:tcW w:w="4919" w:type="dxa"/>
            <w:vAlign w:val="center"/>
          </w:tcPr>
          <w:p w:rsidR="009866B0" w:rsidRPr="00AB5A52" w:rsidRDefault="009866B0" w:rsidP="007F31D6">
            <w:pPr>
              <w:pStyle w:val="8"/>
              <w:spacing w:before="0" w:after="0"/>
              <w:ind w:right="-6"/>
              <w:jc w:val="center"/>
              <w:rPr>
                <w:rFonts w:asciiTheme="minorHAnsi" w:hAnsiTheme="minorHAnsi" w:cs="Calibri"/>
                <w:b/>
                <w:bCs/>
                <w:i w:val="0"/>
                <w:iCs w:val="0"/>
              </w:rPr>
            </w:pPr>
            <w:r w:rsidRPr="00AB5A52">
              <w:rPr>
                <w:rFonts w:asciiTheme="minorHAnsi" w:hAnsiTheme="minorHAnsi" w:cs="Calibri"/>
                <w:b/>
                <w:bCs/>
                <w:i w:val="0"/>
                <w:iCs w:val="0"/>
              </w:rPr>
              <w:t xml:space="preserve">ΓΙΑ ΤΗΝ ΕΠΙΤΕΛΙΚΗ ΔΟΜΗ ΕΣΠΑ </w:t>
            </w:r>
          </w:p>
          <w:p w:rsidR="009866B0" w:rsidRPr="00AB5A52" w:rsidRDefault="009866B0" w:rsidP="007F31D6">
            <w:pPr>
              <w:pStyle w:val="8"/>
              <w:spacing w:before="0" w:after="0"/>
              <w:ind w:right="-6"/>
              <w:jc w:val="center"/>
              <w:rPr>
                <w:rFonts w:asciiTheme="minorHAnsi" w:hAnsiTheme="minorHAnsi" w:cs="Calibri"/>
                <w:b/>
                <w:bCs/>
                <w:i w:val="0"/>
                <w:iCs w:val="0"/>
              </w:rPr>
            </w:pPr>
            <w:r>
              <w:rPr>
                <w:rFonts w:asciiTheme="minorHAnsi" w:hAnsiTheme="minorHAnsi" w:cs="Calibri"/>
                <w:b/>
                <w:bCs/>
                <w:i w:val="0"/>
                <w:iCs w:val="0"/>
              </w:rPr>
              <w:t>ΤΟΥ</w:t>
            </w:r>
            <w:r w:rsidRPr="00AB5A52">
              <w:rPr>
                <w:rFonts w:asciiTheme="minorHAnsi" w:hAnsiTheme="minorHAnsi" w:cs="Calibri"/>
                <w:b/>
                <w:bCs/>
                <w:i w:val="0"/>
                <w:iCs w:val="0"/>
              </w:rPr>
              <w:t xml:space="preserve"> ΥΠΟΥΡΓ</w:t>
            </w:r>
            <w:r>
              <w:rPr>
                <w:rFonts w:asciiTheme="minorHAnsi" w:hAnsiTheme="minorHAnsi" w:cs="Calibri"/>
                <w:b/>
                <w:bCs/>
                <w:i w:val="0"/>
                <w:iCs w:val="0"/>
              </w:rPr>
              <w:t>ΕΙΟΥ ΠΑΙΔΕΙΑΣ ΚΑΙ ΘΡΗΣΚΕΥΜΑΤΩΝ</w:t>
            </w:r>
          </w:p>
          <w:p w:rsidR="009866B0" w:rsidRPr="00AB5A52" w:rsidRDefault="009866B0" w:rsidP="007F31D6">
            <w:pPr>
              <w:rPr>
                <w:sz w:val="24"/>
                <w:szCs w:val="24"/>
              </w:rPr>
            </w:pPr>
            <w:r w:rsidRPr="00AB5A52">
              <w:rPr>
                <w:b/>
                <w:sz w:val="24"/>
                <w:szCs w:val="24"/>
              </w:rPr>
              <w:t xml:space="preserve">                             </w:t>
            </w:r>
          </w:p>
        </w:tc>
      </w:tr>
    </w:tbl>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E10922" w:rsidRDefault="00E10922" w:rsidP="00B03AEE">
      <w:pPr>
        <w:spacing w:after="150" w:line="240" w:lineRule="auto"/>
        <w:outlineLvl w:val="2"/>
        <w:rPr>
          <w:b/>
          <w:color w:val="17365D" w:themeColor="text2" w:themeShade="BF"/>
          <w:sz w:val="28"/>
          <w:szCs w:val="28"/>
          <w:u w:val="single"/>
        </w:rPr>
      </w:pPr>
    </w:p>
    <w:p w:rsidR="007F53D0" w:rsidRDefault="007F53D0" w:rsidP="00B03AEE">
      <w:pPr>
        <w:spacing w:after="150" w:line="240" w:lineRule="auto"/>
        <w:outlineLvl w:val="2"/>
        <w:rPr>
          <w:b/>
          <w:color w:val="17365D" w:themeColor="text2" w:themeShade="BF"/>
          <w:sz w:val="28"/>
          <w:szCs w:val="28"/>
          <w:u w:val="single"/>
        </w:rPr>
      </w:pPr>
    </w:p>
    <w:p w:rsidR="007F53D0" w:rsidRDefault="007F53D0" w:rsidP="00B03AEE">
      <w:pPr>
        <w:spacing w:after="150" w:line="240" w:lineRule="auto"/>
        <w:outlineLvl w:val="2"/>
        <w:rPr>
          <w:rFonts w:ascii="Arial" w:eastAsia="Times New Roman" w:hAnsi="Arial" w:cs="Arial"/>
          <w:b/>
          <w:bCs/>
          <w:color w:val="000000"/>
          <w:sz w:val="27"/>
          <w:szCs w:val="27"/>
          <w:lang w:eastAsia="el-GR"/>
        </w:rPr>
      </w:pPr>
    </w:p>
    <w:p w:rsidR="00B03AEE" w:rsidRPr="00144C3D" w:rsidRDefault="00B03AEE" w:rsidP="00B03AEE">
      <w:pPr>
        <w:spacing w:after="150" w:line="240" w:lineRule="auto"/>
        <w:outlineLvl w:val="2"/>
        <w:rPr>
          <w:rFonts w:ascii="Arial" w:eastAsia="Times New Roman" w:hAnsi="Arial" w:cs="Arial"/>
          <w:b/>
          <w:bCs/>
          <w:color w:val="000000"/>
          <w:sz w:val="28"/>
          <w:szCs w:val="28"/>
          <w:u w:val="single"/>
          <w:lang w:eastAsia="el-GR"/>
        </w:rPr>
      </w:pPr>
      <w:r w:rsidRPr="00144C3D">
        <w:rPr>
          <w:rFonts w:ascii="Arial" w:eastAsia="Times New Roman" w:hAnsi="Arial" w:cs="Arial"/>
          <w:b/>
          <w:bCs/>
          <w:color w:val="000000"/>
          <w:sz w:val="28"/>
          <w:szCs w:val="28"/>
          <w:u w:val="single"/>
          <w:lang w:eastAsia="el-GR"/>
        </w:rPr>
        <w:t xml:space="preserve">ΠΑΡΑΡΤΗΜΑ </w:t>
      </w:r>
      <w:r w:rsidRPr="00144C3D">
        <w:rPr>
          <w:rFonts w:ascii="Arial" w:eastAsia="Times New Roman" w:hAnsi="Arial" w:cs="Arial"/>
          <w:b/>
          <w:bCs/>
          <w:color w:val="000000"/>
          <w:sz w:val="28"/>
          <w:szCs w:val="28"/>
          <w:u w:val="single"/>
          <w:lang w:val="de-DE" w:eastAsia="el-GR"/>
        </w:rPr>
        <w:t>V</w:t>
      </w:r>
      <w:r w:rsidRPr="00144C3D">
        <w:rPr>
          <w:rFonts w:ascii="Arial" w:eastAsia="Times New Roman" w:hAnsi="Arial" w:cs="Arial"/>
          <w:b/>
          <w:bCs/>
          <w:color w:val="000000"/>
          <w:sz w:val="28"/>
          <w:szCs w:val="28"/>
          <w:u w:val="single"/>
          <w:lang w:eastAsia="el-GR"/>
        </w:rPr>
        <w:t>:</w:t>
      </w:r>
    </w:p>
    <w:p w:rsidR="00B03AEE" w:rsidRPr="00E10922" w:rsidRDefault="00E10922" w:rsidP="00B03AEE">
      <w:pPr>
        <w:spacing w:after="150" w:line="240" w:lineRule="auto"/>
        <w:outlineLvl w:val="2"/>
        <w:rPr>
          <w:rFonts w:ascii="Arial" w:eastAsia="Times New Roman" w:hAnsi="Arial" w:cs="Arial"/>
          <w:b/>
          <w:bCs/>
          <w:color w:val="000000"/>
          <w:sz w:val="28"/>
          <w:szCs w:val="28"/>
          <w:lang w:eastAsia="el-GR"/>
        </w:rPr>
      </w:pPr>
      <w:r w:rsidRPr="00E10922">
        <w:rPr>
          <w:b/>
          <w:sz w:val="28"/>
          <w:szCs w:val="28"/>
        </w:rPr>
        <w:t>Ευρωπαϊκό Ενιαίο Έγγραφο Σύμβασης (ΕΕΕΣ) / Τυποποιημένο Έντυπο Υπεύθυνης Δήλωσης (ΤΕΥΔ)</w:t>
      </w:r>
    </w:p>
    <w:p w:rsidR="00B03AEE" w:rsidRPr="00B03AEE" w:rsidRDefault="00B03AEE" w:rsidP="00B03AEE">
      <w:pPr>
        <w:spacing w:after="150" w:line="240" w:lineRule="auto"/>
        <w:outlineLvl w:val="2"/>
        <w:rPr>
          <w:rFonts w:ascii="Arial" w:eastAsia="Times New Roman" w:hAnsi="Arial" w:cs="Arial"/>
          <w:b/>
          <w:bCs/>
          <w:color w:val="000000"/>
          <w:sz w:val="27"/>
          <w:szCs w:val="27"/>
          <w:lang w:eastAsia="el-GR"/>
        </w:rPr>
      </w:pPr>
      <w:r w:rsidRPr="00B03AEE">
        <w:rPr>
          <w:rFonts w:ascii="Arial" w:eastAsia="Times New Roman" w:hAnsi="Arial" w:cs="Arial"/>
          <w:b/>
          <w:bCs/>
          <w:color w:val="000000"/>
          <w:sz w:val="27"/>
          <w:szCs w:val="27"/>
          <w:lang w:eastAsia="el-GR"/>
        </w:rPr>
        <w:t>Μέρος Ι: Πληροφορίες σχετικά με τη διαδικασία σύναψης σύμβασης και την αναθέτουσα αρχή ή τον αναθέτοντα φορέα</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Στοιχεία της δημοσίευσης</w:t>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Προσωρινός αριθμός προκήρυξης στην ΕΕ: αριθμός [], ημερομηνία [], σελίδα []</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Αριθμός προκήρυξης στην ΕΕ: [][][][]/S [][][][][][]</w:t>
      </w:r>
      <w:r w:rsidRPr="00B03AEE">
        <w:rPr>
          <w:rFonts w:ascii="Arial" w:eastAsia="Times New Roman" w:hAnsi="Arial" w:cs="Arial"/>
          <w:color w:val="000000"/>
          <w:sz w:val="21"/>
          <w:szCs w:val="21"/>
          <w:lang w:eastAsia="el-GR"/>
        </w:rPr>
        <w:t>0000/S 000-0000000</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Δημοσίευση σε εθνικό επίπεδο: (π.χ. www.promitheus.gov.gr/[ΑΔΑΜ Προκήρυξης στο ΚΗΜΔΗΣ])</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B03AEE" w:rsidRPr="00B03AEE" w:rsidRDefault="00B03AEE" w:rsidP="00B03AEE">
      <w:pPr>
        <w:spacing w:after="150" w:line="240" w:lineRule="auto"/>
        <w:rPr>
          <w:rFonts w:ascii="Arial" w:eastAsia="Times New Roman" w:hAnsi="Arial" w:cs="Arial"/>
          <w:color w:val="000000"/>
          <w:sz w:val="21"/>
          <w:szCs w:val="21"/>
          <w:lang w:eastAsia="el-GR"/>
        </w:rPr>
      </w:pP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Ταυτότητα του αγοραστή</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Επίσημη ονομασία:</w:t>
      </w:r>
      <w:r w:rsidR="00144C3D">
        <w:rPr>
          <w:rFonts w:ascii="Arial" w:eastAsia="Times New Roman" w:hAnsi="Arial" w:cs="Arial"/>
          <w:b/>
          <w:bCs/>
          <w:color w:val="000000"/>
          <w:sz w:val="21"/>
          <w:szCs w:val="21"/>
          <w:lang w:eastAsia="el-GR"/>
        </w:rPr>
        <w:t xml:space="preserve"> </w:t>
      </w:r>
      <w:r w:rsidRPr="00B03AEE">
        <w:rPr>
          <w:rFonts w:ascii="Arial" w:eastAsia="Times New Roman" w:hAnsi="Arial" w:cs="Arial"/>
          <w:color w:val="000000"/>
          <w:sz w:val="21"/>
          <w:szCs w:val="21"/>
          <w:lang w:eastAsia="el-GR"/>
        </w:rPr>
        <w:t>Επιτελική Δομή ΕΣΠΑ, Τομέα Παιδείας του Υπουργείου Παιδείας και Θρησκευμάτων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Α.Φ.Μ., εφόσον υπάρχει:</w:t>
      </w:r>
      <w:r w:rsidRPr="00B03AEE">
        <w:rPr>
          <w:rFonts w:ascii="Arial" w:eastAsia="Times New Roman" w:hAnsi="Arial" w:cs="Arial"/>
          <w:color w:val="000000"/>
          <w:sz w:val="21"/>
          <w:szCs w:val="21"/>
          <w:lang w:eastAsia="el-GR"/>
        </w:rPr>
        <w:t>090051291</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Δικτυακός τόπος (εφόσον υπάρχει):</w:t>
      </w:r>
      <w:hyperlink r:id="rId22" w:tgtFrame="_blank" w:history="1">
        <w:r w:rsidRPr="00B03AEE">
          <w:rPr>
            <w:rFonts w:ascii="Arial" w:eastAsia="Times New Roman" w:hAnsi="Arial" w:cs="Arial"/>
            <w:color w:val="000000"/>
            <w:sz w:val="23"/>
            <w:szCs w:val="23"/>
            <w:u w:val="single"/>
            <w:lang w:eastAsia="el-GR"/>
          </w:rPr>
          <w:t>https://www.epiteliki.minedu.gov.gr/?lang=el</w:t>
        </w:r>
      </w:hyperlink>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Πόλη:</w:t>
      </w:r>
      <w:r w:rsidR="00144C3D">
        <w:rPr>
          <w:rFonts w:ascii="Arial" w:eastAsia="Times New Roman" w:hAnsi="Arial" w:cs="Arial"/>
          <w:b/>
          <w:bCs/>
          <w:color w:val="000000"/>
          <w:sz w:val="21"/>
          <w:szCs w:val="21"/>
          <w:lang w:eastAsia="el-GR"/>
        </w:rPr>
        <w:t xml:space="preserve"> </w:t>
      </w:r>
      <w:r w:rsidRPr="00B03AEE">
        <w:rPr>
          <w:rFonts w:ascii="Arial" w:eastAsia="Times New Roman" w:hAnsi="Arial" w:cs="Arial"/>
          <w:color w:val="000000"/>
          <w:sz w:val="21"/>
          <w:szCs w:val="21"/>
          <w:lang w:eastAsia="el-GR"/>
        </w:rPr>
        <w:t>ΜΑΡΟΥΣΙ ΑΤΤΙΚΗΣ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Οδός και αριθμός:</w:t>
      </w:r>
      <w:r w:rsidRPr="00B03AEE">
        <w:rPr>
          <w:rFonts w:ascii="Arial" w:eastAsia="Times New Roman" w:hAnsi="Arial" w:cs="Arial"/>
          <w:color w:val="000000"/>
          <w:sz w:val="21"/>
          <w:szCs w:val="21"/>
          <w:lang w:eastAsia="el-GR"/>
        </w:rPr>
        <w:t>Ανδρέα Παπανδρέου 37</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Ταχ. κωδ.:</w:t>
      </w:r>
      <w:r w:rsidRPr="00B03AEE">
        <w:rPr>
          <w:rFonts w:ascii="Arial" w:eastAsia="Times New Roman" w:hAnsi="Arial" w:cs="Arial"/>
          <w:color w:val="000000"/>
          <w:sz w:val="21"/>
          <w:szCs w:val="21"/>
          <w:lang w:eastAsia="el-GR"/>
        </w:rPr>
        <w:t>15180</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Αρμόδιος επικοινωνίας:</w:t>
      </w:r>
      <w:r w:rsidRPr="00B03AEE">
        <w:rPr>
          <w:rFonts w:ascii="Arial" w:eastAsia="Times New Roman" w:hAnsi="Arial" w:cs="Arial"/>
          <w:color w:val="000000"/>
          <w:sz w:val="21"/>
          <w:szCs w:val="21"/>
          <w:lang w:eastAsia="el-GR"/>
        </w:rPr>
        <w:t>Άννα Μωυσίδου</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Τηλέφωνο:</w:t>
      </w:r>
      <w:r w:rsidRPr="00B03AEE">
        <w:rPr>
          <w:rFonts w:ascii="Arial" w:eastAsia="Times New Roman" w:hAnsi="Arial" w:cs="Arial"/>
          <w:color w:val="000000"/>
          <w:sz w:val="21"/>
          <w:szCs w:val="21"/>
          <w:lang w:eastAsia="el-GR"/>
        </w:rPr>
        <w:t>2103443815</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φαξ:</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Ηλ. ταχ/μείο:</w:t>
      </w:r>
      <w:hyperlink r:id="rId23" w:history="1">
        <w:r w:rsidRPr="00B03AEE">
          <w:rPr>
            <w:rFonts w:ascii="Arial" w:eastAsia="Times New Roman" w:hAnsi="Arial" w:cs="Arial"/>
            <w:color w:val="000000"/>
            <w:sz w:val="23"/>
            <w:szCs w:val="23"/>
            <w:u w:val="single"/>
            <w:lang w:eastAsia="el-GR"/>
          </w:rPr>
          <w:t>amoissidou@minedu.gov.gr</w:t>
        </w:r>
      </w:hyperlink>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Χώρα:</w:t>
      </w:r>
      <w:r w:rsidRPr="00B03AEE">
        <w:rPr>
          <w:rFonts w:ascii="Arial" w:eastAsia="Times New Roman" w:hAnsi="Arial" w:cs="Arial"/>
          <w:color w:val="000000"/>
          <w:sz w:val="21"/>
          <w:szCs w:val="21"/>
          <w:lang w:eastAsia="el-GR"/>
        </w:rPr>
        <w:t>GR</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Πληροφορίες σχετικά με τη διαδικασία σύναψης σύμβασης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Τίτλος:</w:t>
      </w:r>
      <w:r w:rsidRPr="00B03AEE">
        <w:rPr>
          <w:rFonts w:ascii="Arial" w:eastAsia="Times New Roman" w:hAnsi="Arial" w:cs="Arial"/>
          <w:color w:val="000000"/>
          <w:sz w:val="21"/>
          <w:szCs w:val="21"/>
          <w:lang w:eastAsia="el-GR"/>
        </w:rPr>
        <w:t>«Διακήρυξη ανοικτού διαγωνισμού κάτω των ορίων μέσω του Ε.Σ.Η.ΔΗ.Σ. για την προμήθεια αναλώσιμων ειδών της Επιτελικής Δομής ΕΣΠΑ του Υπουργείου Παιδείας και Θρησκευμάτων, Τομέα Παιδείας»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Σύντομη περιγραφή:</w:t>
      </w:r>
    </w:p>
    <w:p w:rsidR="00B03AEE" w:rsidRPr="00B03AEE" w:rsidRDefault="00B03AEE" w:rsidP="00627DD6">
      <w:pPr>
        <w:spacing w:after="75" w:line="336" w:lineRule="atLeast"/>
        <w:jc w:val="both"/>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 xml:space="preserve">Αντικείμενο της σύμβασης είναι η προμήθεια </w:t>
      </w:r>
      <w:r w:rsidR="00B12215">
        <w:rPr>
          <w:rFonts w:ascii="Arial" w:eastAsia="Times New Roman" w:hAnsi="Arial" w:cs="Arial"/>
          <w:color w:val="000000"/>
          <w:sz w:val="21"/>
          <w:szCs w:val="21"/>
          <w:lang w:eastAsia="el-GR"/>
        </w:rPr>
        <w:t>αναλώσιμων ειδών γραφείου χαρτικά, κλασερ</w:t>
      </w:r>
      <w:r w:rsidRPr="00B03AEE">
        <w:rPr>
          <w:rFonts w:ascii="Arial" w:eastAsia="Times New Roman" w:hAnsi="Arial" w:cs="Arial"/>
          <w:color w:val="000000"/>
          <w:sz w:val="21"/>
          <w:szCs w:val="21"/>
          <w:lang w:eastAsia="el-GR"/>
        </w:rPr>
        <w:t>, μελάνια εκτυπωτών κλπ.) απαιτούμενων για την ομαλή υλοποίηση από την Επιτελική Δομή ΕΣΠΑ, Τομέα Παιδείας των ακόλουθων Πράξεων του Ε.Π. «Ανάπτυξη Ανθρώπινου Δυναμικού, Εκπαίδευση και Διά Βίου Μάθηση 2014-2020», ΕΣΠΑ 2014-2020: 1. «Ενίσχυση Προσχολικής Εκπαίδευσης, 2021-2022», με Κωδικό ΟΠΣ 5131699 2. «Ενιαίος Τύπος Ολοήμερου Δημοτικού Σχολείου, 2021-2022», με Κωδικό ΟΠΣ 5131861 3. «Ενισχυτική διδασκαλία στη Δευτεροβάθμια Εκπαίδευση, σχολικό έτος 2021-2022», με Κωδικό ΟΠΣ 5131867 4. «Υποστήριξη σχολικών Μονάδων Α/θμιας και Β/θμιας Εκπαίδευσης από Ψυχολόγους και Κοινωνικούς Λειτουργούς», με Κωδικό ΟΠΣ 5070727 5. «Υποστήριξη αναβάθμισης της Μουσικής Εκπαίδευσης των Μουσικών Σχολείων» με Κωδικό ΟΠΣ 5131889 6. «Εισαγωγή της Αγγλικής Γλώσσας στην Προσχολική Εκπαίδευση» με Κωδικό ΟΠΣ 5131891 7. «Πρόγραμμα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 8. «Πρόγραμμα μέτρων εξατομικευμένης υποστήριξης μαθητών με αναπηρίες ή/και ειδικές εκπαιδευτικές ανάγκες, σχολικό έτος 2021-2022», με Κωδικό ΟΠΣ 5131503 9. «Ένταξη ευάλωτων κοινωνικών ομάδων (ΕΚΟ) στα σχολεία-Τάξεις Υποδοχής, σχολικό έτος 2021-2022», με Κωδικό ΟΠΣ 5131704 10. «Ενίσχυση υποστηρικτικών δομών εκπαίδευσης 2021-2022», με Κωδικό ΟΠΣ 5131678 Τα προς προμήθεια είδη κατατάσσονται στους ακόλουθους κωδικούς του Κοινού Λεξιλογίου δημοσίων συμβάσεων (CPV) : 30192700-8 - Γραφική ύλη Προσφορές υποβάλλονται για το σύνολο του αντικειμένου της σύμβασης. Αναλυτική περιγραφή του φυσικού και οικονομικού αντικειμένου της σύμβασης δίδεται στο Παράρτημα Ι της διακήρυξης.</w:t>
      </w:r>
    </w:p>
    <w:p w:rsidR="00B03AEE" w:rsidRPr="00B03AEE" w:rsidRDefault="00B03AEE" w:rsidP="00B03AEE">
      <w:pPr>
        <w:spacing w:line="240" w:lineRule="auto"/>
        <w:rPr>
          <w:rFonts w:ascii="Arial" w:eastAsia="Times New Roman" w:hAnsi="Arial" w:cs="Arial"/>
          <w:color w:val="000000"/>
          <w:sz w:val="21"/>
          <w:szCs w:val="21"/>
          <w:lang w:eastAsia="el-GR"/>
        </w:rPr>
      </w:pPr>
      <w:r w:rsidRPr="00B03AEE">
        <w:rPr>
          <w:rFonts w:ascii="Arial" w:eastAsia="Times New Roman" w:hAnsi="Arial" w:cs="Arial"/>
          <w:b/>
          <w:bCs/>
          <w:color w:val="000000"/>
          <w:sz w:val="21"/>
          <w:szCs w:val="21"/>
          <w:lang w:eastAsia="el-GR"/>
        </w:rPr>
        <w:t>Αριθμός αναφοράς αρχείου που αποδίδεται στον φάκελο από την αναθέτουσα αρχή ή τον αναθέτοντα φορέα (εάν υπάρχει):</w:t>
      </w:r>
    </w:p>
    <w:p w:rsidR="00B03AEE" w:rsidRPr="00B03AEE" w:rsidRDefault="00B03AEE" w:rsidP="00B03AEE">
      <w:pPr>
        <w:spacing w:after="150" w:line="240" w:lineRule="auto"/>
        <w:outlineLvl w:val="2"/>
        <w:rPr>
          <w:rFonts w:ascii="Arial" w:eastAsia="Times New Roman" w:hAnsi="Arial" w:cs="Arial"/>
          <w:b/>
          <w:bCs/>
          <w:color w:val="000000"/>
          <w:sz w:val="27"/>
          <w:szCs w:val="27"/>
          <w:lang w:eastAsia="el-GR"/>
        </w:rPr>
      </w:pPr>
      <w:r w:rsidRPr="00B03AEE">
        <w:rPr>
          <w:rFonts w:ascii="Arial" w:eastAsia="Times New Roman" w:hAnsi="Arial" w:cs="Arial"/>
          <w:b/>
          <w:bCs/>
          <w:color w:val="000000"/>
          <w:sz w:val="27"/>
          <w:szCs w:val="27"/>
          <w:lang w:eastAsia="el-GR"/>
        </w:rPr>
        <w:t>Μέρος ΙΙ: Πληροφορίες σχετικά με τον οικονομικό φορέα</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Α: Πληροφορίες σχετικά με τον οικονομικό φορέα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Επωνυμία: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Οδός και αριθμός: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Ταχ. κωδ.:</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Πόλη: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Χώρα: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Αρμόδιος ή αρμόδιοι επικοινωνίας: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Ηλ. ταχ/μείο:</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Τηλέφωνο:</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φαξ:</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Α.Φ.Μ., εφόσον υπάρχει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Δικτυακός τόπος (εφόσον υπάρχει):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t>Ο οικονομικός φορέας είναι πολύ μικρή, μικρή ή μεσαία επιχείρηση;</w:t>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A37C68" w:rsidP="00A37C68">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144C3D" w:rsidP="00B03AEE">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Β: Πληροφορίες σχετικά με τους εκπροσώπους του οικονομικού φορέα #1</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Όνομα: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Επώνυμο:</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Ημερομηνία γέννησης: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Τόπος γέννησης: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Οδός και αριθμός: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Ταχ. κωδ.:</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Πόλη: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Χώρα: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Τηλέφωνο:</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Ηλ. ταχ/μείο:</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Θέση/Ενεργών υπό την ιδιότητα:</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Γ: Πληροφορίες σχετικά με τη στήριξη στις ικανότητες άλλων οντοτήτων</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Ταυτότητα της οντότητας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Τύπος ταυτότητας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B03AEE">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Δ: Πληροφορίες σχετικά με υπεργολάβους στην ικανότητα των οποίων δεν στηρίζεται ο οικονομικός φορέας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Ταυτότητα της οντότητας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Τύπος ταυτότητας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outlineLvl w:val="2"/>
        <w:rPr>
          <w:rFonts w:ascii="Arial" w:eastAsia="Times New Roman" w:hAnsi="Arial" w:cs="Arial"/>
          <w:b/>
          <w:bCs/>
          <w:color w:val="000000"/>
          <w:sz w:val="27"/>
          <w:szCs w:val="27"/>
          <w:lang w:eastAsia="el-GR"/>
        </w:rPr>
      </w:pPr>
      <w:r w:rsidRPr="00B03AEE">
        <w:rPr>
          <w:rFonts w:ascii="Arial" w:eastAsia="Times New Roman" w:hAnsi="Arial" w:cs="Arial"/>
          <w:b/>
          <w:bCs/>
          <w:color w:val="000000"/>
          <w:sz w:val="27"/>
          <w:szCs w:val="27"/>
          <w:lang w:eastAsia="el-GR"/>
        </w:rPr>
        <w:t>Μέρος ΙΙΙ: Λόγοι αποκλεισμού</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Α: Λόγοι που σχετίζονται με ποινικές καταδίκες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144C3D" w:rsidRDefault="00144C3D" w:rsidP="00B03AEE">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r>
        <w:rPr>
          <w:rFonts w:ascii="Arial" w:eastAsia="Times New Roman" w:hAnsi="Arial" w:cs="Arial"/>
          <w:color w:val="000000"/>
          <w:sz w:val="21"/>
          <w:szCs w:val="21"/>
          <w:lang w:eastAsia="el-GR"/>
        </w:rPr>
        <w:br/>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B03AEE">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Β: Λόγοι που σχετίζονται με την καταβολή φόρων ή εισφορών κοινωνικής ασφάλισης</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Καταβολή φόρων ή εισφορών κοινωνικής ασφάλισης: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 </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r w:rsidR="00B03AEE" w:rsidRPr="00B03AEE">
        <w:rPr>
          <w:rFonts w:ascii="Arial" w:eastAsia="Times New Roman" w:hAnsi="Arial" w:cs="Arial"/>
          <w:color w:val="000000"/>
          <w:sz w:val="21"/>
          <w:szCs w:val="21"/>
          <w:lang w:eastAsia="el-GR"/>
        </w:rPr>
        <w:br/>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 </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Γ: Λόγοι που σχετίζονται με αφερεγγυότητα, σύγκρουση συμφερόντων ή επαγγελματικό παράπτωμα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Πληροφορίες σχετικά με πιθανή αφερεγγυότητα, σύγκρουση συμφερόντων ή επαγγελματικό παράπτωμα</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r w:rsidR="00B03AEE" w:rsidRPr="00B03AEE">
        <w:rPr>
          <w:rFonts w:ascii="Arial" w:eastAsia="Times New Roman" w:hAnsi="Arial" w:cs="Arial"/>
          <w:color w:val="000000"/>
          <w:sz w:val="21"/>
          <w:szCs w:val="21"/>
          <w:lang w:eastAsia="el-GR"/>
        </w:rPr>
        <w:br/>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B03AEE">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outlineLvl w:val="2"/>
        <w:rPr>
          <w:rFonts w:ascii="Arial" w:eastAsia="Times New Roman" w:hAnsi="Arial" w:cs="Arial"/>
          <w:b/>
          <w:bCs/>
          <w:color w:val="000000"/>
          <w:sz w:val="27"/>
          <w:szCs w:val="27"/>
          <w:lang w:eastAsia="el-GR"/>
        </w:rPr>
      </w:pPr>
      <w:r w:rsidRPr="00B03AEE">
        <w:rPr>
          <w:rFonts w:ascii="Arial" w:eastAsia="Times New Roman" w:hAnsi="Arial" w:cs="Arial"/>
          <w:b/>
          <w:bCs/>
          <w:color w:val="000000"/>
          <w:sz w:val="27"/>
          <w:szCs w:val="27"/>
          <w:lang w:eastAsia="el-GR"/>
        </w:rPr>
        <w:t>Μέρος IV: Κριτήρια επιλογής</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Α: Καταλληλότητα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προκήρυξη/γνωστοποίηση.</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15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Ναι / Όχι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Διαδικτυακή Διεύθυνση</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Επακριβή στοιχεία αναφοράς των εγγράφων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Αρχή ή Φορέας έκδοσης</w:t>
      </w:r>
    </w:p>
    <w:p w:rsidR="00B03AEE" w:rsidRPr="00B03AEE" w:rsidRDefault="00144C3D" w:rsidP="00144C3D">
      <w:pPr>
        <w:spacing w:after="15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w:t>
      </w:r>
    </w:p>
    <w:p w:rsidR="00B03AEE" w:rsidRPr="00B03AEE" w:rsidRDefault="00B03AEE" w:rsidP="00B03AEE">
      <w:pPr>
        <w:spacing w:after="150" w:line="240" w:lineRule="auto"/>
        <w:outlineLvl w:val="2"/>
        <w:rPr>
          <w:rFonts w:ascii="Arial" w:eastAsia="Times New Roman" w:hAnsi="Arial" w:cs="Arial"/>
          <w:b/>
          <w:bCs/>
          <w:color w:val="000000"/>
          <w:sz w:val="27"/>
          <w:szCs w:val="27"/>
          <w:lang w:eastAsia="el-GR"/>
        </w:rPr>
      </w:pPr>
      <w:r w:rsidRPr="00B03AEE">
        <w:rPr>
          <w:rFonts w:ascii="Arial" w:eastAsia="Times New Roman" w:hAnsi="Arial" w:cs="Arial"/>
          <w:b/>
          <w:bCs/>
          <w:color w:val="000000"/>
          <w:sz w:val="27"/>
          <w:szCs w:val="27"/>
          <w:lang w:eastAsia="el-GR"/>
        </w:rPr>
        <w:t>Λήξη</w:t>
      </w:r>
    </w:p>
    <w:p w:rsidR="00B03AEE" w:rsidRPr="00B03AEE" w:rsidRDefault="00B03AEE" w:rsidP="00B03AEE">
      <w:pPr>
        <w:spacing w:after="75" w:line="240" w:lineRule="auto"/>
        <w:textAlignment w:val="top"/>
        <w:rPr>
          <w:rFonts w:ascii="Arial" w:eastAsia="Times New Roman" w:hAnsi="Arial" w:cs="Arial"/>
          <w:b/>
          <w:bCs/>
          <w:color w:val="000000"/>
          <w:sz w:val="21"/>
          <w:szCs w:val="21"/>
          <w:lang w:eastAsia="el-GR"/>
        </w:rPr>
      </w:pPr>
      <w:r w:rsidRPr="00B03AEE">
        <w:rPr>
          <w:rFonts w:ascii="Arial" w:eastAsia="Times New Roman" w:hAnsi="Arial" w:cs="Arial"/>
          <w:b/>
          <w:bCs/>
          <w:color w:val="000000"/>
          <w:sz w:val="21"/>
          <w:szCs w:val="21"/>
          <w:lang w:eastAsia="el-GR"/>
        </w:rPr>
        <w:t>Μέρος VΙ: Τελικές δηλώσεις</w:t>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B03AEE" w:rsidRPr="00B03AEE" w:rsidRDefault="00B03AEE" w:rsidP="00B03AEE">
      <w:pPr>
        <w:spacing w:after="0" w:line="240" w:lineRule="auto"/>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br/>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Ημερομηνία, τόπος και, όπου ζητείται ή απαιτείται, υπογραφή(-ές):</w:t>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Ημερομηνία</w:t>
      </w:r>
    </w:p>
    <w:p w:rsidR="00B03AEE" w:rsidRPr="00B03AEE" w:rsidRDefault="00B03AEE" w:rsidP="00B03AEE">
      <w:pPr>
        <w:spacing w:after="75"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Τόπος</w:t>
      </w:r>
    </w:p>
    <w:p w:rsidR="00B03AEE" w:rsidRPr="00B03AEE" w:rsidRDefault="00B03AEE" w:rsidP="00B03AEE">
      <w:pPr>
        <w:spacing w:line="336" w:lineRule="atLeast"/>
        <w:rPr>
          <w:rFonts w:ascii="Arial" w:eastAsia="Times New Roman" w:hAnsi="Arial" w:cs="Arial"/>
          <w:color w:val="000000"/>
          <w:sz w:val="21"/>
          <w:szCs w:val="21"/>
          <w:lang w:eastAsia="el-GR"/>
        </w:rPr>
      </w:pPr>
      <w:r w:rsidRPr="00B03AEE">
        <w:rPr>
          <w:rFonts w:ascii="Arial" w:eastAsia="Times New Roman" w:hAnsi="Arial" w:cs="Arial"/>
          <w:color w:val="000000"/>
          <w:sz w:val="21"/>
          <w:szCs w:val="21"/>
          <w:lang w:eastAsia="el-GR"/>
        </w:rPr>
        <w:t>Υπογραφή</w:t>
      </w:r>
    </w:p>
    <w:p w:rsidR="005814F3" w:rsidRDefault="005814F3" w:rsidP="009866B0">
      <w:pPr>
        <w:rPr>
          <w:b/>
          <w:color w:val="17365D" w:themeColor="text2" w:themeShade="BF"/>
          <w:sz w:val="28"/>
          <w:szCs w:val="28"/>
          <w:u w:val="single"/>
        </w:rPr>
      </w:pPr>
    </w:p>
    <w:p w:rsidR="003203E7" w:rsidRDefault="003203E7" w:rsidP="009866B0">
      <w:pPr>
        <w:rPr>
          <w:b/>
          <w:color w:val="17365D" w:themeColor="text2" w:themeShade="BF"/>
          <w:sz w:val="28"/>
          <w:szCs w:val="28"/>
          <w:u w:val="single"/>
        </w:rPr>
      </w:pPr>
    </w:p>
    <w:p w:rsidR="003203E7" w:rsidRDefault="003203E7" w:rsidP="009866B0">
      <w:pPr>
        <w:rPr>
          <w:b/>
          <w:color w:val="17365D" w:themeColor="text2" w:themeShade="BF"/>
          <w:sz w:val="28"/>
          <w:szCs w:val="28"/>
          <w:u w:val="single"/>
        </w:rPr>
      </w:pPr>
    </w:p>
    <w:p w:rsidR="003203E7" w:rsidRDefault="003203E7" w:rsidP="009866B0">
      <w:pPr>
        <w:rPr>
          <w:b/>
          <w:color w:val="17365D" w:themeColor="text2" w:themeShade="BF"/>
          <w:sz w:val="28"/>
          <w:szCs w:val="28"/>
          <w:u w:val="single"/>
        </w:rPr>
      </w:pPr>
    </w:p>
    <w:p w:rsidR="00A37C68" w:rsidRDefault="00A37C68" w:rsidP="009866B0">
      <w:pPr>
        <w:rPr>
          <w:b/>
          <w:color w:val="17365D" w:themeColor="text2" w:themeShade="BF"/>
          <w:sz w:val="28"/>
          <w:szCs w:val="28"/>
          <w:u w:val="single"/>
        </w:rPr>
      </w:pPr>
    </w:p>
    <w:p w:rsidR="00A37C68" w:rsidRDefault="00A37C68" w:rsidP="009866B0">
      <w:pPr>
        <w:rPr>
          <w:b/>
          <w:color w:val="17365D" w:themeColor="text2" w:themeShade="BF"/>
          <w:sz w:val="28"/>
          <w:szCs w:val="28"/>
          <w:u w:val="single"/>
        </w:rPr>
      </w:pPr>
    </w:p>
    <w:p w:rsidR="00D32D3B" w:rsidRPr="003203E7" w:rsidRDefault="00A37C68" w:rsidP="009866B0">
      <w:pPr>
        <w:rPr>
          <w:b/>
          <w:color w:val="17365D" w:themeColor="text2" w:themeShade="BF"/>
          <w:sz w:val="28"/>
          <w:szCs w:val="28"/>
          <w:u w:val="single"/>
        </w:rPr>
      </w:pPr>
      <w:r>
        <w:rPr>
          <w:b/>
          <w:color w:val="17365D" w:themeColor="text2" w:themeShade="BF"/>
          <w:sz w:val="28"/>
          <w:szCs w:val="28"/>
          <w:u w:val="single"/>
        </w:rPr>
        <w:t xml:space="preserve">ΠΑΡΑΡΤΗΜΑ </w:t>
      </w:r>
      <w:r w:rsidR="00D32D3B" w:rsidRPr="00D32D3B">
        <w:rPr>
          <w:b/>
          <w:color w:val="17365D" w:themeColor="text2" w:themeShade="BF"/>
          <w:sz w:val="28"/>
          <w:szCs w:val="28"/>
          <w:u w:val="single"/>
          <w:lang w:val="de-DE"/>
        </w:rPr>
        <w:t>V</w:t>
      </w:r>
      <w:r>
        <w:rPr>
          <w:b/>
          <w:color w:val="17365D" w:themeColor="text2" w:themeShade="BF"/>
          <w:sz w:val="28"/>
          <w:szCs w:val="28"/>
          <w:u w:val="single"/>
          <w:lang w:val="de-DE"/>
        </w:rPr>
        <w:t>I</w:t>
      </w:r>
      <w:r w:rsidR="00D32D3B" w:rsidRPr="00D32D3B">
        <w:rPr>
          <w:b/>
          <w:color w:val="17365D" w:themeColor="text2" w:themeShade="BF"/>
          <w:sz w:val="28"/>
          <w:szCs w:val="28"/>
          <w:u w:val="single"/>
        </w:rPr>
        <w:t xml:space="preserve"> – Ενημέρωση για την προ</w:t>
      </w:r>
      <w:r w:rsidR="003203E7">
        <w:rPr>
          <w:b/>
          <w:color w:val="17365D" w:themeColor="text2" w:themeShade="BF"/>
          <w:sz w:val="28"/>
          <w:szCs w:val="28"/>
          <w:u w:val="single"/>
        </w:rPr>
        <w:t xml:space="preserve">στασία προσωπικών δεδομένων </w:t>
      </w:r>
    </w:p>
    <w:p w:rsidR="00D32D3B" w:rsidRPr="000B6F53" w:rsidRDefault="00D32D3B" w:rsidP="00D32D3B">
      <w:pPr>
        <w:spacing w:before="240"/>
        <w:jc w:val="center"/>
        <w:rPr>
          <w:rFonts w:cs="Tahoma"/>
        </w:rPr>
      </w:pPr>
      <w:r w:rsidRPr="000B6F53">
        <w:rPr>
          <w:rFonts w:cs="Tahoma"/>
          <w:b/>
        </w:rPr>
        <w:t>ΕΝΗΜΕΡΩΣΗ ΓΙΑ ΤΗΝ ΕΠΕΞΕΡΓΑΣΙΑ ΠΡΟΣΩΠΙΚΩΝ ΔΕΔΟΜΕΝΩΝ</w:t>
      </w:r>
    </w:p>
    <w:p w:rsidR="00D32D3B" w:rsidRPr="000B6F53" w:rsidRDefault="00D32D3B" w:rsidP="00D32D3B">
      <w:pPr>
        <w:rPr>
          <w:rFonts w:cs="Tahoma"/>
        </w:rPr>
      </w:pPr>
      <w:r w:rsidRPr="000B6F53">
        <w:rPr>
          <w:rFonts w:cs="Tahoma"/>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D32D3B" w:rsidRPr="000B6F53" w:rsidRDefault="00D32D3B" w:rsidP="00D32D3B">
      <w:pPr>
        <w:rPr>
          <w:rFonts w:cs="Tahoma"/>
        </w:rPr>
      </w:pPr>
      <w:r w:rsidRPr="000B6F53">
        <w:rPr>
          <w:rFonts w:cs="Tahoma"/>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D32D3B" w:rsidRPr="000B6F53" w:rsidRDefault="00D32D3B" w:rsidP="00D32D3B">
      <w:pPr>
        <w:rPr>
          <w:rFonts w:cs="Tahoma"/>
        </w:rPr>
      </w:pPr>
      <w:r w:rsidRPr="000B6F53">
        <w:rPr>
          <w:rFonts w:cs="Tahoma"/>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D32D3B" w:rsidRPr="000B6F53" w:rsidRDefault="00D32D3B" w:rsidP="00D32D3B">
      <w:pPr>
        <w:rPr>
          <w:rFonts w:cs="Tahoma"/>
        </w:rPr>
      </w:pPr>
      <w:r w:rsidRPr="000B6F53">
        <w:rPr>
          <w:rFonts w:cs="Tahoma"/>
        </w:rPr>
        <w:t xml:space="preserve">ΙΙΙ. Αποδέκτες των ανωτέρω (υπό Α) δεδομένων στους οποίους κοινοποιούνται είναι: </w:t>
      </w:r>
    </w:p>
    <w:p w:rsidR="00D32D3B" w:rsidRPr="000B6F53" w:rsidRDefault="00D32D3B" w:rsidP="00D32D3B">
      <w:pPr>
        <w:rPr>
          <w:rFonts w:cs="Tahoma"/>
        </w:rPr>
      </w:pPr>
      <w:r w:rsidRPr="000B6F53">
        <w:rPr>
          <w:rFonts w:cs="Tahoma"/>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D32D3B" w:rsidRPr="000B6F53" w:rsidRDefault="00D32D3B" w:rsidP="00D32D3B">
      <w:pPr>
        <w:rPr>
          <w:rFonts w:cs="Tahoma"/>
        </w:rPr>
      </w:pPr>
      <w:r w:rsidRPr="000B6F53">
        <w:rPr>
          <w:rFonts w:cs="Tahoma"/>
        </w:rPr>
        <w:t>(β) Το Δημόσιο, άλλοι δημόσιοι φορείς ή δικαστικές αρχές ή άλλες αρχές ή δικαιοδοτικά όργανα, στο πλαίσιο των αρμοδιοτήτων τους.</w:t>
      </w:r>
    </w:p>
    <w:p w:rsidR="00D32D3B" w:rsidRPr="000B6F53" w:rsidRDefault="00D32D3B" w:rsidP="00D32D3B">
      <w:pPr>
        <w:rPr>
          <w:rFonts w:cs="Tahoma"/>
        </w:rPr>
      </w:pPr>
      <w:r w:rsidRPr="000B6F53">
        <w:rPr>
          <w:rFonts w:cs="Tahoma"/>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D32D3B" w:rsidRPr="000B6F53" w:rsidRDefault="00D32D3B" w:rsidP="00D32D3B">
      <w:pPr>
        <w:rPr>
          <w:rFonts w:cs="Tahoma"/>
        </w:rPr>
      </w:pPr>
      <w:r w:rsidRPr="000B6F53">
        <w:rPr>
          <w:rFonts w:cs="Tahoma"/>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D32D3B" w:rsidRPr="000B6F53" w:rsidRDefault="00D32D3B" w:rsidP="00D32D3B">
      <w:pPr>
        <w:rPr>
          <w:rFonts w:cs="Tahoma"/>
        </w:rPr>
      </w:pPr>
      <w:r w:rsidRPr="000B6F53">
        <w:rPr>
          <w:rFonts w:cs="Tahoma"/>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D32D3B" w:rsidRPr="000B6F53" w:rsidRDefault="00D32D3B" w:rsidP="00D32D3B">
      <w:pPr>
        <w:rPr>
          <w:rFonts w:cs="Tahoma"/>
        </w:rPr>
      </w:pPr>
      <w:r w:rsidRPr="000B6F53">
        <w:rPr>
          <w:rFonts w:cs="Tahoma"/>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sectPr w:rsidR="00D32D3B" w:rsidRPr="000B6F53" w:rsidSect="0095078A">
      <w:footerReference w:type="default" r:id="rId24"/>
      <w:footerReference w:type="first" r:id="rId25"/>
      <w:footnotePr>
        <w:pos w:val="beneathText"/>
      </w:footnotePr>
      <w:pgSz w:w="11906" w:h="16838"/>
      <w:pgMar w:top="567" w:right="1133"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AF" w:rsidRDefault="002A14AF" w:rsidP="00C0249B">
      <w:pPr>
        <w:spacing w:after="0" w:line="240" w:lineRule="auto"/>
      </w:pPr>
      <w:r>
        <w:separator/>
      </w:r>
    </w:p>
  </w:endnote>
  <w:endnote w:type="continuationSeparator" w:id="0">
    <w:p w:rsidR="002A14AF" w:rsidRDefault="002A14AF" w:rsidP="00C0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AF" w:rsidRDefault="002A14AF">
    <w:pPr>
      <w:pStyle w:val="af6"/>
      <w:spacing w:after="0"/>
      <w:jc w:val="center"/>
      <w:rPr>
        <w:sz w:val="20"/>
        <w:szCs w:val="20"/>
        <w:lang w:val="el-GR"/>
      </w:rPr>
    </w:pPr>
    <w:r>
      <w:rPr>
        <w:noProof/>
        <w:lang w:val="el-GR" w:eastAsia="el-GR"/>
      </w:rPr>
      <w:drawing>
        <wp:inline distT="0" distB="0" distL="0" distR="0" wp14:anchorId="798E1A50" wp14:editId="5B945710">
          <wp:extent cx="5239910" cy="606257"/>
          <wp:effectExtent l="0" t="0" r="0" b="3810"/>
          <wp:docPr id="8" name="Εικόνα 8" descr="\\10.1.71.14\xrhsimo_yliko_eye\ΛΟΓΟΤΥΠΑ\ΕΣΠΑ 2014-2020\ΕΠΙΤΕΛΙΚΗ ΜΕ ΕΠΑΝΑΔΕΔΒΜ\ΛΟΓΟΤΥΠΟ_ΕΠΙΤΕΛΙΚΗ_ΕΠΑΝΑΔΕΔΒΜ_ΓΙΑ_ΕΓΓΡΑΦ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xrhsimo_yliko_eye\ΛΟΓΟΤΥΠΑ\ΕΣΠΑ 2014-2020\ΕΠΙΤΕΛΙΚΗ ΜΕ ΕΠΑΝΑΔΕΔΒΜ\ΛΟΓΟΤΥΠΟ_ΕΠΙΤΕΛΙΚΗ_ΕΠΑΝΑΔΕΔΒΜ_ΓΙΑ_ΕΓΓΡΑΦ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6854" cy="607060"/>
                  </a:xfrm>
                  <a:prstGeom prst="rect">
                    <a:avLst/>
                  </a:prstGeom>
                  <a:noFill/>
                  <a:ln>
                    <a:noFill/>
                  </a:ln>
                </pic:spPr>
              </pic:pic>
            </a:graphicData>
          </a:graphic>
        </wp:inline>
      </w:drawing>
    </w:r>
  </w:p>
  <w:p w:rsidR="002A14AF" w:rsidRDefault="002A14A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E26E8">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AF" w:rsidRDefault="002A14AF" w:rsidP="00525B27">
    <w:pPr>
      <w:pStyle w:val="af6"/>
      <w:pBdr>
        <w:top w:val="double" w:sz="12" w:space="1" w:color="622423"/>
        <w:left w:val="none" w:sz="0" w:space="0" w:color="000000"/>
        <w:bottom w:val="none" w:sz="0" w:space="0" w:color="000000"/>
        <w:right w:val="none" w:sz="0" w:space="0" w:color="000000"/>
      </w:pBdr>
      <w:rPr>
        <w:rFonts w:eastAsia="F"/>
        <w:sz w:val="20"/>
        <w:szCs w:val="20"/>
        <w:lang w:val="el-GR"/>
      </w:rPr>
    </w:pPr>
    <w:r>
      <w:rPr>
        <w:rFonts w:eastAsia="Calibri"/>
        <w:sz w:val="20"/>
        <w:szCs w:val="20"/>
      </w:rPr>
      <w:t xml:space="preserve">                                                 </w:t>
    </w:r>
    <w:r>
      <w:rPr>
        <w:noProof/>
        <w:lang w:val="el-GR" w:eastAsia="el-GR"/>
      </w:rPr>
      <w:drawing>
        <wp:inline distT="0" distB="0" distL="0" distR="0" wp14:anchorId="64DCDF25" wp14:editId="08698295">
          <wp:extent cx="5995283" cy="606256"/>
          <wp:effectExtent l="0" t="0" r="0" b="3810"/>
          <wp:docPr id="9" name="Εικόνα 9" descr="\\10.1.71.14\xrhsimo_yliko_eye\ΛΟΓΟΤΥΠΑ\ΕΣΠΑ 2014-2020\ΕΠΙΤΕΛΙΚΗ ΜΕ ΕΠΑΝΑΔΕΔΒΜ\ΛΟΓΟΤΥΠΟ_ΕΠΙΤΕΛΙΚΗ_ΕΠΑΝΑΔΕΔΒΜ_ΓΙΑ_ΕΓΓΡΑΦ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xrhsimo_yliko_eye\ΛΟΓΟΤΥΠΑ\ΕΣΠΑ 2014-2020\ΕΠΙΤΕΛΙΚΗ ΜΕ ΕΠΑΝΑΔΕΔΒΜ\ΛΟΓΟΤΥΠΟ_ΕΠΙΤΕΛΙΚΗ_ΕΠΑΝΑΔΕΔΒΜ_ΓΙΑ_ΕΓΓΡΑΦ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3229" cy="607060"/>
                  </a:xfrm>
                  <a:prstGeom prst="rect">
                    <a:avLst/>
                  </a:prstGeom>
                  <a:noFill/>
                  <a:ln>
                    <a:noFill/>
                  </a:ln>
                </pic:spPr>
              </pic:pic>
            </a:graphicData>
          </a:graphic>
        </wp:inline>
      </w:drawing>
    </w:r>
    <w:r>
      <w:rPr>
        <w:rFonts w:eastAsia="F"/>
        <w:sz w:val="20"/>
        <w:szCs w:val="20"/>
      </w:rPr>
      <w:tab/>
    </w:r>
  </w:p>
  <w:p w:rsidR="002A14AF" w:rsidRPr="00525B27" w:rsidRDefault="002A14AF" w:rsidP="00525B2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AF" w:rsidRDefault="002A14AF" w:rsidP="00C0249B">
      <w:pPr>
        <w:spacing w:after="0" w:line="240" w:lineRule="auto"/>
      </w:pPr>
      <w:r>
        <w:separator/>
      </w:r>
    </w:p>
  </w:footnote>
  <w:footnote w:type="continuationSeparator" w:id="0">
    <w:p w:rsidR="002A14AF" w:rsidRDefault="002A14AF" w:rsidP="00C0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9">
    <w:nsid w:val="0AE8269E"/>
    <w:multiLevelType w:val="multilevel"/>
    <w:tmpl w:val="59687FB8"/>
    <w:lvl w:ilvl="0">
      <w:start w:val="17"/>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0BC40DAB"/>
    <w:multiLevelType w:val="multilevel"/>
    <w:tmpl w:val="CF54646C"/>
    <w:lvl w:ilvl="0">
      <w:start w:val="1"/>
      <w:numFmt w:val="decimal"/>
      <w:lvlText w:val="%1."/>
      <w:lvlJc w:val="left"/>
      <w:pPr>
        <w:ind w:left="720" w:hanging="360"/>
      </w:p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1">
    <w:nsid w:val="15021F75"/>
    <w:multiLevelType w:val="hybridMultilevel"/>
    <w:tmpl w:val="E2A2E886"/>
    <w:lvl w:ilvl="0" w:tplc="151419E8">
      <w:start w:val="1"/>
      <w:numFmt w:val="decimal"/>
      <w:lvlText w:val="%1."/>
      <w:lvlJc w:val="left"/>
      <w:pPr>
        <w:ind w:left="720" w:hanging="360"/>
      </w:pPr>
      <w:rPr>
        <w:rFonts w:eastAsia="Times New Roman" w:cs="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6F90016"/>
    <w:multiLevelType w:val="hybridMultilevel"/>
    <w:tmpl w:val="25B63E3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7D66AF8"/>
    <w:multiLevelType w:val="hybridMultilevel"/>
    <w:tmpl w:val="1084F224"/>
    <w:lvl w:ilvl="0" w:tplc="1B74A80A">
      <w:start w:val="1"/>
      <w:numFmt w:val="decimal"/>
      <w:lvlText w:val="%1."/>
      <w:lvlJc w:val="left"/>
      <w:pPr>
        <w:ind w:left="928" w:hanging="360"/>
      </w:pPr>
      <w:rPr>
        <w:rFonts w:ascii="Calibri" w:hAnsi="Calibri" w:hint="default"/>
        <w:b w:val="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4">
    <w:nsid w:val="316D4C7C"/>
    <w:multiLevelType w:val="hybridMultilevel"/>
    <w:tmpl w:val="2F203E7A"/>
    <w:lvl w:ilvl="0" w:tplc="151419E8">
      <w:start w:val="1"/>
      <w:numFmt w:val="decimal"/>
      <w:lvlText w:val="%1."/>
      <w:lvlJc w:val="left"/>
      <w:pPr>
        <w:ind w:left="720" w:hanging="360"/>
      </w:pPr>
      <w:rPr>
        <w:rFonts w:eastAsia="Times New Roman" w:cs="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1673C15"/>
    <w:multiLevelType w:val="hybridMultilevel"/>
    <w:tmpl w:val="4178F5E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4B456765"/>
    <w:multiLevelType w:val="hybridMultilevel"/>
    <w:tmpl w:val="601C998E"/>
    <w:lvl w:ilvl="0" w:tplc="889AE4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232D1E"/>
    <w:multiLevelType w:val="hybridMultilevel"/>
    <w:tmpl w:val="1144BEDE"/>
    <w:styleLink w:val="List02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56E9015E"/>
    <w:multiLevelType w:val="hybridMultilevel"/>
    <w:tmpl w:val="C4242150"/>
    <w:lvl w:ilvl="0" w:tplc="151419E8">
      <w:start w:val="1"/>
      <w:numFmt w:val="decimal"/>
      <w:lvlText w:val="%1."/>
      <w:lvlJc w:val="left"/>
      <w:pPr>
        <w:ind w:left="502" w:hanging="360"/>
      </w:pPr>
      <w:rPr>
        <w:rFonts w:eastAsia="Times New Roman" w:cs="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BAC0EDB"/>
    <w:multiLevelType w:val="hybridMultilevel"/>
    <w:tmpl w:val="F3CEE58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5ECF73A3"/>
    <w:multiLevelType w:val="hybridMultilevel"/>
    <w:tmpl w:val="1868A3FC"/>
    <w:lvl w:ilvl="0" w:tplc="70C6EB50">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2">
    <w:nsid w:val="61067519"/>
    <w:multiLevelType w:val="hybridMultilevel"/>
    <w:tmpl w:val="2708B56E"/>
    <w:lvl w:ilvl="0" w:tplc="A41E87C6">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A2E263C"/>
    <w:multiLevelType w:val="multilevel"/>
    <w:tmpl w:val="AB1A9F3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6A516A2C"/>
    <w:multiLevelType w:val="hybridMultilevel"/>
    <w:tmpl w:val="2FFC5C0C"/>
    <w:lvl w:ilvl="0" w:tplc="815A02DC">
      <w:start w:val="1"/>
      <w:numFmt w:val="bullet"/>
      <w:lvlText w:val="-"/>
      <w:lvlJc w:val="left"/>
      <w:pPr>
        <w:ind w:left="1080" w:hanging="360"/>
      </w:pPr>
      <w:rPr>
        <w:rFonts w:ascii="Calibri" w:eastAsia="Times New Roman"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AB61D9D"/>
    <w:multiLevelType w:val="hybridMultilevel"/>
    <w:tmpl w:val="12F465C2"/>
    <w:lvl w:ilvl="0" w:tplc="4112A1BC">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6">
    <w:nsid w:val="6F1A7D71"/>
    <w:multiLevelType w:val="multilevel"/>
    <w:tmpl w:val="E03A9E34"/>
    <w:lvl w:ilvl="0">
      <w:start w:val="4"/>
      <w:numFmt w:val="decimal"/>
      <w:lvlText w:val="14.%1."/>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2">
      <w:start w:val="1"/>
      <w:numFmt w:val="lowerRoman"/>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2D81F33"/>
    <w:multiLevelType w:val="hybridMultilevel"/>
    <w:tmpl w:val="DD186F90"/>
    <w:lvl w:ilvl="0" w:tplc="FD287C8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nsid w:val="78A46B18"/>
    <w:multiLevelType w:val="hybridMultilevel"/>
    <w:tmpl w:val="0ED6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5"/>
  </w:num>
  <w:num w:numId="5">
    <w:abstractNumId w:val="20"/>
  </w:num>
  <w:num w:numId="6">
    <w:abstractNumId w:val="26"/>
  </w:num>
  <w:num w:numId="7">
    <w:abstractNumId w:val="18"/>
  </w:num>
  <w:num w:numId="8">
    <w:abstractNumId w:val="10"/>
  </w:num>
  <w:num w:numId="9">
    <w:abstractNumId w:val="12"/>
  </w:num>
  <w:num w:numId="10">
    <w:abstractNumId w:val="19"/>
  </w:num>
  <w:num w:numId="11">
    <w:abstractNumId w:val="14"/>
  </w:num>
  <w:num w:numId="12">
    <w:abstractNumId w:val="9"/>
  </w:num>
  <w:num w:numId="13">
    <w:abstractNumId w:val="11"/>
  </w:num>
  <w:num w:numId="14">
    <w:abstractNumId w:val="13"/>
  </w:num>
  <w:num w:numId="15">
    <w:abstractNumId w:val="16"/>
  </w:num>
  <w:num w:numId="16">
    <w:abstractNumId w:val="24"/>
  </w:num>
  <w:num w:numId="17">
    <w:abstractNumId w:val="22"/>
  </w:num>
  <w:num w:numId="18">
    <w:abstractNumId w:val="17"/>
  </w:num>
  <w:num w:numId="19">
    <w:abstractNumId w:val="23"/>
  </w:num>
  <w:num w:numId="20">
    <w:abstractNumId w:val="28"/>
  </w:num>
  <w:num w:numId="21">
    <w:abstractNumId w:val="27"/>
  </w:num>
  <w:num w:numId="22">
    <w:abstractNumId w:val="21"/>
  </w:num>
  <w:num w:numId="2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9B"/>
    <w:rsid w:val="00000FC7"/>
    <w:rsid w:val="00002643"/>
    <w:rsid w:val="00003027"/>
    <w:rsid w:val="00003462"/>
    <w:rsid w:val="0000433F"/>
    <w:rsid w:val="00004AD1"/>
    <w:rsid w:val="00006345"/>
    <w:rsid w:val="00010F29"/>
    <w:rsid w:val="000202D9"/>
    <w:rsid w:val="00024131"/>
    <w:rsid w:val="00024F7E"/>
    <w:rsid w:val="00026009"/>
    <w:rsid w:val="00031C7A"/>
    <w:rsid w:val="00032B84"/>
    <w:rsid w:val="000340FC"/>
    <w:rsid w:val="00034C39"/>
    <w:rsid w:val="00035987"/>
    <w:rsid w:val="000366AB"/>
    <w:rsid w:val="00036755"/>
    <w:rsid w:val="00037DEA"/>
    <w:rsid w:val="000428C9"/>
    <w:rsid w:val="0004463A"/>
    <w:rsid w:val="00051842"/>
    <w:rsid w:val="0005610F"/>
    <w:rsid w:val="000578C3"/>
    <w:rsid w:val="00061060"/>
    <w:rsid w:val="00063968"/>
    <w:rsid w:val="000649FB"/>
    <w:rsid w:val="00065165"/>
    <w:rsid w:val="00067602"/>
    <w:rsid w:val="000700CD"/>
    <w:rsid w:val="00070225"/>
    <w:rsid w:val="000714D0"/>
    <w:rsid w:val="00073D4C"/>
    <w:rsid w:val="0007448F"/>
    <w:rsid w:val="0007462C"/>
    <w:rsid w:val="000746AA"/>
    <w:rsid w:val="00075264"/>
    <w:rsid w:val="000764E5"/>
    <w:rsid w:val="00080739"/>
    <w:rsid w:val="00083BC0"/>
    <w:rsid w:val="00084A14"/>
    <w:rsid w:val="000851A1"/>
    <w:rsid w:val="00085439"/>
    <w:rsid w:val="00087C53"/>
    <w:rsid w:val="00090C1D"/>
    <w:rsid w:val="000932AA"/>
    <w:rsid w:val="0009431C"/>
    <w:rsid w:val="000956A5"/>
    <w:rsid w:val="000977C6"/>
    <w:rsid w:val="000A1891"/>
    <w:rsid w:val="000A35AD"/>
    <w:rsid w:val="000A404D"/>
    <w:rsid w:val="000A4434"/>
    <w:rsid w:val="000A50E6"/>
    <w:rsid w:val="000A51A9"/>
    <w:rsid w:val="000A6B21"/>
    <w:rsid w:val="000A7B59"/>
    <w:rsid w:val="000B1E53"/>
    <w:rsid w:val="000B3275"/>
    <w:rsid w:val="000B3954"/>
    <w:rsid w:val="000B4DBD"/>
    <w:rsid w:val="000B4EC9"/>
    <w:rsid w:val="000C03E0"/>
    <w:rsid w:val="000C1543"/>
    <w:rsid w:val="000C33E8"/>
    <w:rsid w:val="000C3EAE"/>
    <w:rsid w:val="000C4735"/>
    <w:rsid w:val="000C6707"/>
    <w:rsid w:val="000D0249"/>
    <w:rsid w:val="000D32AC"/>
    <w:rsid w:val="000D360B"/>
    <w:rsid w:val="000D4F99"/>
    <w:rsid w:val="000D5477"/>
    <w:rsid w:val="000D6C0B"/>
    <w:rsid w:val="000D737E"/>
    <w:rsid w:val="000D7ABE"/>
    <w:rsid w:val="000E0663"/>
    <w:rsid w:val="000E28DA"/>
    <w:rsid w:val="000E2B86"/>
    <w:rsid w:val="000E2CAC"/>
    <w:rsid w:val="000E323A"/>
    <w:rsid w:val="000E3B3B"/>
    <w:rsid w:val="000F60C6"/>
    <w:rsid w:val="000F6BC4"/>
    <w:rsid w:val="00100DFB"/>
    <w:rsid w:val="0010256A"/>
    <w:rsid w:val="001027DC"/>
    <w:rsid w:val="00103557"/>
    <w:rsid w:val="0010355F"/>
    <w:rsid w:val="00104FF8"/>
    <w:rsid w:val="00105A52"/>
    <w:rsid w:val="00106E5D"/>
    <w:rsid w:val="00106F0A"/>
    <w:rsid w:val="001100E7"/>
    <w:rsid w:val="00113106"/>
    <w:rsid w:val="00113805"/>
    <w:rsid w:val="0011446F"/>
    <w:rsid w:val="001155F1"/>
    <w:rsid w:val="00115632"/>
    <w:rsid w:val="00116E69"/>
    <w:rsid w:val="00117469"/>
    <w:rsid w:val="00117CC7"/>
    <w:rsid w:val="001207B7"/>
    <w:rsid w:val="00120DD5"/>
    <w:rsid w:val="00121CE0"/>
    <w:rsid w:val="0012556B"/>
    <w:rsid w:val="00125C84"/>
    <w:rsid w:val="00125D7B"/>
    <w:rsid w:val="00126624"/>
    <w:rsid w:val="001268F4"/>
    <w:rsid w:val="00130E61"/>
    <w:rsid w:val="00132325"/>
    <w:rsid w:val="001359AF"/>
    <w:rsid w:val="00135E91"/>
    <w:rsid w:val="00136D5A"/>
    <w:rsid w:val="001414F3"/>
    <w:rsid w:val="00141C9A"/>
    <w:rsid w:val="0014255D"/>
    <w:rsid w:val="0014457D"/>
    <w:rsid w:val="00144C3D"/>
    <w:rsid w:val="00144F2E"/>
    <w:rsid w:val="00145D52"/>
    <w:rsid w:val="0014687B"/>
    <w:rsid w:val="00150151"/>
    <w:rsid w:val="00150A1D"/>
    <w:rsid w:val="00151B32"/>
    <w:rsid w:val="00153ACD"/>
    <w:rsid w:val="00154506"/>
    <w:rsid w:val="00154E5E"/>
    <w:rsid w:val="00156C7B"/>
    <w:rsid w:val="0015703A"/>
    <w:rsid w:val="00160862"/>
    <w:rsid w:val="00162DCB"/>
    <w:rsid w:val="00163CA5"/>
    <w:rsid w:val="00163CB1"/>
    <w:rsid w:val="001647D7"/>
    <w:rsid w:val="00164C09"/>
    <w:rsid w:val="00165D39"/>
    <w:rsid w:val="001668A9"/>
    <w:rsid w:val="00166CC7"/>
    <w:rsid w:val="001708FA"/>
    <w:rsid w:val="00171EBF"/>
    <w:rsid w:val="00173296"/>
    <w:rsid w:val="00173648"/>
    <w:rsid w:val="001744A7"/>
    <w:rsid w:val="00176602"/>
    <w:rsid w:val="0017747A"/>
    <w:rsid w:val="0018006C"/>
    <w:rsid w:val="00180778"/>
    <w:rsid w:val="00180997"/>
    <w:rsid w:val="00181200"/>
    <w:rsid w:val="0018150D"/>
    <w:rsid w:val="00181D34"/>
    <w:rsid w:val="001821F9"/>
    <w:rsid w:val="0018472F"/>
    <w:rsid w:val="00184AD4"/>
    <w:rsid w:val="0018613A"/>
    <w:rsid w:val="00186D04"/>
    <w:rsid w:val="0019217D"/>
    <w:rsid w:val="0019428C"/>
    <w:rsid w:val="001950F9"/>
    <w:rsid w:val="0019562E"/>
    <w:rsid w:val="001A2E4A"/>
    <w:rsid w:val="001A5939"/>
    <w:rsid w:val="001A7C11"/>
    <w:rsid w:val="001B4FE8"/>
    <w:rsid w:val="001B54D7"/>
    <w:rsid w:val="001B591B"/>
    <w:rsid w:val="001B78E3"/>
    <w:rsid w:val="001C0A7B"/>
    <w:rsid w:val="001C2C27"/>
    <w:rsid w:val="001C38F9"/>
    <w:rsid w:val="001C524D"/>
    <w:rsid w:val="001C5C1F"/>
    <w:rsid w:val="001C5F73"/>
    <w:rsid w:val="001C6073"/>
    <w:rsid w:val="001C6B93"/>
    <w:rsid w:val="001C765E"/>
    <w:rsid w:val="001D3345"/>
    <w:rsid w:val="001D4740"/>
    <w:rsid w:val="001D4A4B"/>
    <w:rsid w:val="001D4EFD"/>
    <w:rsid w:val="001D7C8D"/>
    <w:rsid w:val="001D7DF4"/>
    <w:rsid w:val="001D7FED"/>
    <w:rsid w:val="001E0308"/>
    <w:rsid w:val="001E0DCD"/>
    <w:rsid w:val="001E1770"/>
    <w:rsid w:val="001E5A50"/>
    <w:rsid w:val="001F1742"/>
    <w:rsid w:val="001F225F"/>
    <w:rsid w:val="001F235C"/>
    <w:rsid w:val="001F24BF"/>
    <w:rsid w:val="001F3CF4"/>
    <w:rsid w:val="001F4AA9"/>
    <w:rsid w:val="001F638A"/>
    <w:rsid w:val="001F7ED0"/>
    <w:rsid w:val="00201F3C"/>
    <w:rsid w:val="00202A21"/>
    <w:rsid w:val="00202E4D"/>
    <w:rsid w:val="002037D2"/>
    <w:rsid w:val="002052AF"/>
    <w:rsid w:val="0020677D"/>
    <w:rsid w:val="00206B37"/>
    <w:rsid w:val="00206DAF"/>
    <w:rsid w:val="00207289"/>
    <w:rsid w:val="0021047F"/>
    <w:rsid w:val="002116A9"/>
    <w:rsid w:val="002179FE"/>
    <w:rsid w:val="0022286B"/>
    <w:rsid w:val="00223237"/>
    <w:rsid w:val="002308EB"/>
    <w:rsid w:val="00231844"/>
    <w:rsid w:val="00233610"/>
    <w:rsid w:val="00234B01"/>
    <w:rsid w:val="002356D2"/>
    <w:rsid w:val="00241F51"/>
    <w:rsid w:val="00243D24"/>
    <w:rsid w:val="00244AF9"/>
    <w:rsid w:val="0024669F"/>
    <w:rsid w:val="00247B01"/>
    <w:rsid w:val="00253211"/>
    <w:rsid w:val="00253C2A"/>
    <w:rsid w:val="00257AFE"/>
    <w:rsid w:val="00257B0E"/>
    <w:rsid w:val="002617CC"/>
    <w:rsid w:val="00261B69"/>
    <w:rsid w:val="00262889"/>
    <w:rsid w:val="002639CD"/>
    <w:rsid w:val="0026474D"/>
    <w:rsid w:val="00270578"/>
    <w:rsid w:val="002742FA"/>
    <w:rsid w:val="00274B93"/>
    <w:rsid w:val="00275523"/>
    <w:rsid w:val="00276802"/>
    <w:rsid w:val="00280C18"/>
    <w:rsid w:val="00281D62"/>
    <w:rsid w:val="00282D6B"/>
    <w:rsid w:val="00285392"/>
    <w:rsid w:val="00285FB2"/>
    <w:rsid w:val="00287C18"/>
    <w:rsid w:val="00291300"/>
    <w:rsid w:val="00291DF4"/>
    <w:rsid w:val="00292AD0"/>
    <w:rsid w:val="00292C0D"/>
    <w:rsid w:val="00294816"/>
    <w:rsid w:val="00295A9F"/>
    <w:rsid w:val="002A14AF"/>
    <w:rsid w:val="002A3E99"/>
    <w:rsid w:val="002A4CCC"/>
    <w:rsid w:val="002A6C49"/>
    <w:rsid w:val="002B1ADA"/>
    <w:rsid w:val="002B2C28"/>
    <w:rsid w:val="002B37AD"/>
    <w:rsid w:val="002B4275"/>
    <w:rsid w:val="002C19B9"/>
    <w:rsid w:val="002C1A1E"/>
    <w:rsid w:val="002C1E8A"/>
    <w:rsid w:val="002C2D82"/>
    <w:rsid w:val="002C406F"/>
    <w:rsid w:val="002C46D2"/>
    <w:rsid w:val="002C6565"/>
    <w:rsid w:val="002D301A"/>
    <w:rsid w:val="002D76EF"/>
    <w:rsid w:val="002D7BAA"/>
    <w:rsid w:val="002E2910"/>
    <w:rsid w:val="002E34A8"/>
    <w:rsid w:val="002E373A"/>
    <w:rsid w:val="002F46E5"/>
    <w:rsid w:val="002F4A81"/>
    <w:rsid w:val="002F561B"/>
    <w:rsid w:val="002F5EA6"/>
    <w:rsid w:val="002F7EF1"/>
    <w:rsid w:val="0030023F"/>
    <w:rsid w:val="00301282"/>
    <w:rsid w:val="003034CA"/>
    <w:rsid w:val="00304723"/>
    <w:rsid w:val="003053B1"/>
    <w:rsid w:val="00306B75"/>
    <w:rsid w:val="00306BF4"/>
    <w:rsid w:val="00312A3F"/>
    <w:rsid w:val="00312F77"/>
    <w:rsid w:val="0031317A"/>
    <w:rsid w:val="003133F7"/>
    <w:rsid w:val="00314658"/>
    <w:rsid w:val="003146F0"/>
    <w:rsid w:val="00314C3E"/>
    <w:rsid w:val="0031556F"/>
    <w:rsid w:val="00315BE6"/>
    <w:rsid w:val="00317175"/>
    <w:rsid w:val="00317827"/>
    <w:rsid w:val="003203E7"/>
    <w:rsid w:val="003240EA"/>
    <w:rsid w:val="0032546F"/>
    <w:rsid w:val="0032747E"/>
    <w:rsid w:val="00331B1B"/>
    <w:rsid w:val="003338E0"/>
    <w:rsid w:val="00333FB3"/>
    <w:rsid w:val="003343BF"/>
    <w:rsid w:val="003343C2"/>
    <w:rsid w:val="00336494"/>
    <w:rsid w:val="0034138E"/>
    <w:rsid w:val="003417C0"/>
    <w:rsid w:val="00347913"/>
    <w:rsid w:val="003503C8"/>
    <w:rsid w:val="00351DE3"/>
    <w:rsid w:val="0035368D"/>
    <w:rsid w:val="00353A70"/>
    <w:rsid w:val="003548FF"/>
    <w:rsid w:val="00355D93"/>
    <w:rsid w:val="00355E19"/>
    <w:rsid w:val="003575C9"/>
    <w:rsid w:val="00366E24"/>
    <w:rsid w:val="003716E9"/>
    <w:rsid w:val="00371A4D"/>
    <w:rsid w:val="00373135"/>
    <w:rsid w:val="00373A1E"/>
    <w:rsid w:val="003741D2"/>
    <w:rsid w:val="003744F6"/>
    <w:rsid w:val="003746FF"/>
    <w:rsid w:val="00377414"/>
    <w:rsid w:val="003775E0"/>
    <w:rsid w:val="0038249D"/>
    <w:rsid w:val="00384EDE"/>
    <w:rsid w:val="00385A49"/>
    <w:rsid w:val="00386771"/>
    <w:rsid w:val="00387A8A"/>
    <w:rsid w:val="00390368"/>
    <w:rsid w:val="003908F3"/>
    <w:rsid w:val="0039390F"/>
    <w:rsid w:val="00393AAB"/>
    <w:rsid w:val="00394BA2"/>
    <w:rsid w:val="00394EC8"/>
    <w:rsid w:val="00394F96"/>
    <w:rsid w:val="0039724C"/>
    <w:rsid w:val="003A104A"/>
    <w:rsid w:val="003A1311"/>
    <w:rsid w:val="003A25A6"/>
    <w:rsid w:val="003A3DCC"/>
    <w:rsid w:val="003A5E42"/>
    <w:rsid w:val="003A7166"/>
    <w:rsid w:val="003A7455"/>
    <w:rsid w:val="003B5332"/>
    <w:rsid w:val="003B58D2"/>
    <w:rsid w:val="003C377D"/>
    <w:rsid w:val="003C65BC"/>
    <w:rsid w:val="003D001C"/>
    <w:rsid w:val="003D149D"/>
    <w:rsid w:val="003D1FE4"/>
    <w:rsid w:val="003D3D60"/>
    <w:rsid w:val="003D555F"/>
    <w:rsid w:val="003D645E"/>
    <w:rsid w:val="003E3549"/>
    <w:rsid w:val="003E41E7"/>
    <w:rsid w:val="003E4C99"/>
    <w:rsid w:val="003E7087"/>
    <w:rsid w:val="003F29E0"/>
    <w:rsid w:val="003F2A06"/>
    <w:rsid w:val="003F366D"/>
    <w:rsid w:val="004009F3"/>
    <w:rsid w:val="00401DEC"/>
    <w:rsid w:val="00402520"/>
    <w:rsid w:val="004026B8"/>
    <w:rsid w:val="004037B8"/>
    <w:rsid w:val="00404031"/>
    <w:rsid w:val="00404168"/>
    <w:rsid w:val="004057AD"/>
    <w:rsid w:val="00407888"/>
    <w:rsid w:val="00410848"/>
    <w:rsid w:val="0041104A"/>
    <w:rsid w:val="0041246A"/>
    <w:rsid w:val="0041344C"/>
    <w:rsid w:val="0041454C"/>
    <w:rsid w:val="00414B16"/>
    <w:rsid w:val="00414C7F"/>
    <w:rsid w:val="00415927"/>
    <w:rsid w:val="004172AA"/>
    <w:rsid w:val="00417A06"/>
    <w:rsid w:val="00417C70"/>
    <w:rsid w:val="004209CD"/>
    <w:rsid w:val="0042278D"/>
    <w:rsid w:val="00422EBB"/>
    <w:rsid w:val="004231A7"/>
    <w:rsid w:val="00427004"/>
    <w:rsid w:val="00427778"/>
    <w:rsid w:val="00427945"/>
    <w:rsid w:val="00431D00"/>
    <w:rsid w:val="00432BC8"/>
    <w:rsid w:val="004405D0"/>
    <w:rsid w:val="00444F4D"/>
    <w:rsid w:val="00445786"/>
    <w:rsid w:val="00445E41"/>
    <w:rsid w:val="00446449"/>
    <w:rsid w:val="00446DA5"/>
    <w:rsid w:val="00446DE6"/>
    <w:rsid w:val="00447F97"/>
    <w:rsid w:val="0045191A"/>
    <w:rsid w:val="00457273"/>
    <w:rsid w:val="00457ACE"/>
    <w:rsid w:val="00460F9B"/>
    <w:rsid w:val="0046113B"/>
    <w:rsid w:val="004623FC"/>
    <w:rsid w:val="004628E5"/>
    <w:rsid w:val="0046325C"/>
    <w:rsid w:val="00464523"/>
    <w:rsid w:val="004646F5"/>
    <w:rsid w:val="004649B3"/>
    <w:rsid w:val="00470231"/>
    <w:rsid w:val="004707E3"/>
    <w:rsid w:val="004708C1"/>
    <w:rsid w:val="00470A14"/>
    <w:rsid w:val="00470C48"/>
    <w:rsid w:val="004721D7"/>
    <w:rsid w:val="00472C5F"/>
    <w:rsid w:val="00474CC9"/>
    <w:rsid w:val="00475C78"/>
    <w:rsid w:val="004772C9"/>
    <w:rsid w:val="00477A41"/>
    <w:rsid w:val="00480B28"/>
    <w:rsid w:val="00480C68"/>
    <w:rsid w:val="00481370"/>
    <w:rsid w:val="0048234A"/>
    <w:rsid w:val="004851C6"/>
    <w:rsid w:val="00487775"/>
    <w:rsid w:val="0048799B"/>
    <w:rsid w:val="00490062"/>
    <w:rsid w:val="00490356"/>
    <w:rsid w:val="004910FB"/>
    <w:rsid w:val="004915C4"/>
    <w:rsid w:val="004929AB"/>
    <w:rsid w:val="00493414"/>
    <w:rsid w:val="004950C0"/>
    <w:rsid w:val="00495A81"/>
    <w:rsid w:val="00497EE6"/>
    <w:rsid w:val="00497F8E"/>
    <w:rsid w:val="004A20AD"/>
    <w:rsid w:val="004A2254"/>
    <w:rsid w:val="004A3084"/>
    <w:rsid w:val="004A3637"/>
    <w:rsid w:val="004A3B32"/>
    <w:rsid w:val="004A4E9E"/>
    <w:rsid w:val="004A50E1"/>
    <w:rsid w:val="004A588B"/>
    <w:rsid w:val="004A66ED"/>
    <w:rsid w:val="004A7997"/>
    <w:rsid w:val="004A7B05"/>
    <w:rsid w:val="004A7F08"/>
    <w:rsid w:val="004B0C4B"/>
    <w:rsid w:val="004B18F2"/>
    <w:rsid w:val="004B1BDF"/>
    <w:rsid w:val="004B235D"/>
    <w:rsid w:val="004B2534"/>
    <w:rsid w:val="004B459F"/>
    <w:rsid w:val="004B4622"/>
    <w:rsid w:val="004B4924"/>
    <w:rsid w:val="004B62BD"/>
    <w:rsid w:val="004B7391"/>
    <w:rsid w:val="004B7CC7"/>
    <w:rsid w:val="004C0537"/>
    <w:rsid w:val="004C1573"/>
    <w:rsid w:val="004C29D5"/>
    <w:rsid w:val="004C2A50"/>
    <w:rsid w:val="004C2A89"/>
    <w:rsid w:val="004C57AE"/>
    <w:rsid w:val="004C59FC"/>
    <w:rsid w:val="004C5EB4"/>
    <w:rsid w:val="004C7FAA"/>
    <w:rsid w:val="004D080E"/>
    <w:rsid w:val="004D1035"/>
    <w:rsid w:val="004D1116"/>
    <w:rsid w:val="004D2414"/>
    <w:rsid w:val="004D32A7"/>
    <w:rsid w:val="004D3A68"/>
    <w:rsid w:val="004D5393"/>
    <w:rsid w:val="004D5DA2"/>
    <w:rsid w:val="004E0429"/>
    <w:rsid w:val="004E055D"/>
    <w:rsid w:val="004E1C0E"/>
    <w:rsid w:val="004E2072"/>
    <w:rsid w:val="004E3B51"/>
    <w:rsid w:val="004E5EFD"/>
    <w:rsid w:val="004E5FB9"/>
    <w:rsid w:val="004F02D0"/>
    <w:rsid w:val="004F11E5"/>
    <w:rsid w:val="004F2504"/>
    <w:rsid w:val="004F64B2"/>
    <w:rsid w:val="004F6518"/>
    <w:rsid w:val="004F7E26"/>
    <w:rsid w:val="00500AC7"/>
    <w:rsid w:val="00501DA0"/>
    <w:rsid w:val="005058FA"/>
    <w:rsid w:val="00505E3B"/>
    <w:rsid w:val="005060D6"/>
    <w:rsid w:val="00507095"/>
    <w:rsid w:val="00507394"/>
    <w:rsid w:val="00511C70"/>
    <w:rsid w:val="00514A8F"/>
    <w:rsid w:val="00515004"/>
    <w:rsid w:val="0051569A"/>
    <w:rsid w:val="00517237"/>
    <w:rsid w:val="00517B2A"/>
    <w:rsid w:val="00517E31"/>
    <w:rsid w:val="0052012F"/>
    <w:rsid w:val="005202A8"/>
    <w:rsid w:val="00520AF6"/>
    <w:rsid w:val="0052165A"/>
    <w:rsid w:val="00522BAC"/>
    <w:rsid w:val="005248CF"/>
    <w:rsid w:val="00525B27"/>
    <w:rsid w:val="00525F46"/>
    <w:rsid w:val="0052762C"/>
    <w:rsid w:val="005317EF"/>
    <w:rsid w:val="00532152"/>
    <w:rsid w:val="00532FB4"/>
    <w:rsid w:val="005359F0"/>
    <w:rsid w:val="00535B63"/>
    <w:rsid w:val="005416CC"/>
    <w:rsid w:val="00541C4D"/>
    <w:rsid w:val="0054305F"/>
    <w:rsid w:val="005434C3"/>
    <w:rsid w:val="00543EEA"/>
    <w:rsid w:val="005446A1"/>
    <w:rsid w:val="00545645"/>
    <w:rsid w:val="00547090"/>
    <w:rsid w:val="0054720E"/>
    <w:rsid w:val="005478CD"/>
    <w:rsid w:val="00552E2E"/>
    <w:rsid w:val="00552FF4"/>
    <w:rsid w:val="00554740"/>
    <w:rsid w:val="00557044"/>
    <w:rsid w:val="00560F39"/>
    <w:rsid w:val="0056223E"/>
    <w:rsid w:val="00562879"/>
    <w:rsid w:val="00562D1D"/>
    <w:rsid w:val="0056569F"/>
    <w:rsid w:val="00566BF4"/>
    <w:rsid w:val="0056704C"/>
    <w:rsid w:val="00570B03"/>
    <w:rsid w:val="0057157D"/>
    <w:rsid w:val="005726EF"/>
    <w:rsid w:val="00572DE3"/>
    <w:rsid w:val="005742CA"/>
    <w:rsid w:val="00577512"/>
    <w:rsid w:val="005814F3"/>
    <w:rsid w:val="005816EF"/>
    <w:rsid w:val="00582CE7"/>
    <w:rsid w:val="0058377F"/>
    <w:rsid w:val="0058558E"/>
    <w:rsid w:val="005856E7"/>
    <w:rsid w:val="00587D7B"/>
    <w:rsid w:val="00590BDC"/>
    <w:rsid w:val="0059306B"/>
    <w:rsid w:val="0059308A"/>
    <w:rsid w:val="0059477A"/>
    <w:rsid w:val="00595CA2"/>
    <w:rsid w:val="0059690D"/>
    <w:rsid w:val="005A3B33"/>
    <w:rsid w:val="005A3F64"/>
    <w:rsid w:val="005A5915"/>
    <w:rsid w:val="005A6015"/>
    <w:rsid w:val="005A7265"/>
    <w:rsid w:val="005A7817"/>
    <w:rsid w:val="005A7BB0"/>
    <w:rsid w:val="005B047C"/>
    <w:rsid w:val="005B0682"/>
    <w:rsid w:val="005B07B7"/>
    <w:rsid w:val="005B32C3"/>
    <w:rsid w:val="005B44BD"/>
    <w:rsid w:val="005B462B"/>
    <w:rsid w:val="005B605E"/>
    <w:rsid w:val="005B77E4"/>
    <w:rsid w:val="005C0969"/>
    <w:rsid w:val="005C154C"/>
    <w:rsid w:val="005C1613"/>
    <w:rsid w:val="005C3029"/>
    <w:rsid w:val="005C619A"/>
    <w:rsid w:val="005C7400"/>
    <w:rsid w:val="005C7F59"/>
    <w:rsid w:val="005D3081"/>
    <w:rsid w:val="005D654A"/>
    <w:rsid w:val="005D6F33"/>
    <w:rsid w:val="005D7193"/>
    <w:rsid w:val="005F0ED7"/>
    <w:rsid w:val="005F1514"/>
    <w:rsid w:val="005F1DE7"/>
    <w:rsid w:val="005F36E8"/>
    <w:rsid w:val="005F5C76"/>
    <w:rsid w:val="005F5D83"/>
    <w:rsid w:val="005F7087"/>
    <w:rsid w:val="00602182"/>
    <w:rsid w:val="00602971"/>
    <w:rsid w:val="0060360D"/>
    <w:rsid w:val="00603E13"/>
    <w:rsid w:val="00604354"/>
    <w:rsid w:val="006043E9"/>
    <w:rsid w:val="00604D81"/>
    <w:rsid w:val="00604E72"/>
    <w:rsid w:val="0060540D"/>
    <w:rsid w:val="0060584E"/>
    <w:rsid w:val="0061159B"/>
    <w:rsid w:val="00611687"/>
    <w:rsid w:val="00617C77"/>
    <w:rsid w:val="00617D0E"/>
    <w:rsid w:val="006225A8"/>
    <w:rsid w:val="0062269B"/>
    <w:rsid w:val="00622E85"/>
    <w:rsid w:val="00623B3F"/>
    <w:rsid w:val="006248BC"/>
    <w:rsid w:val="00627DD6"/>
    <w:rsid w:val="00630099"/>
    <w:rsid w:val="00630C59"/>
    <w:rsid w:val="00630E4C"/>
    <w:rsid w:val="0063129A"/>
    <w:rsid w:val="006315BB"/>
    <w:rsid w:val="00631734"/>
    <w:rsid w:val="00631D6E"/>
    <w:rsid w:val="006345EA"/>
    <w:rsid w:val="006358ED"/>
    <w:rsid w:val="00636509"/>
    <w:rsid w:val="0063746C"/>
    <w:rsid w:val="00637571"/>
    <w:rsid w:val="006377FF"/>
    <w:rsid w:val="00640CD8"/>
    <w:rsid w:val="00641572"/>
    <w:rsid w:val="006427FA"/>
    <w:rsid w:val="0064424C"/>
    <w:rsid w:val="00646FA8"/>
    <w:rsid w:val="00651916"/>
    <w:rsid w:val="00652241"/>
    <w:rsid w:val="00652285"/>
    <w:rsid w:val="006522DF"/>
    <w:rsid w:val="00653429"/>
    <w:rsid w:val="0065417A"/>
    <w:rsid w:val="00654A9F"/>
    <w:rsid w:val="006556F7"/>
    <w:rsid w:val="0065597B"/>
    <w:rsid w:val="00656888"/>
    <w:rsid w:val="0065725A"/>
    <w:rsid w:val="00657709"/>
    <w:rsid w:val="00661617"/>
    <w:rsid w:val="0066391C"/>
    <w:rsid w:val="006651E7"/>
    <w:rsid w:val="00666EDC"/>
    <w:rsid w:val="00667B3D"/>
    <w:rsid w:val="006703DA"/>
    <w:rsid w:val="00677EAD"/>
    <w:rsid w:val="00677FED"/>
    <w:rsid w:val="00685ACF"/>
    <w:rsid w:val="00687B4B"/>
    <w:rsid w:val="00690607"/>
    <w:rsid w:val="00692BE2"/>
    <w:rsid w:val="006937B3"/>
    <w:rsid w:val="00693AF2"/>
    <w:rsid w:val="00694747"/>
    <w:rsid w:val="00694775"/>
    <w:rsid w:val="006A0395"/>
    <w:rsid w:val="006A2334"/>
    <w:rsid w:val="006A58C3"/>
    <w:rsid w:val="006A5A46"/>
    <w:rsid w:val="006A6350"/>
    <w:rsid w:val="006A7A6F"/>
    <w:rsid w:val="006A7DCB"/>
    <w:rsid w:val="006B11E4"/>
    <w:rsid w:val="006B1F84"/>
    <w:rsid w:val="006B22E5"/>
    <w:rsid w:val="006B2430"/>
    <w:rsid w:val="006B2947"/>
    <w:rsid w:val="006B4028"/>
    <w:rsid w:val="006B597C"/>
    <w:rsid w:val="006B6AF0"/>
    <w:rsid w:val="006B6D15"/>
    <w:rsid w:val="006B73AA"/>
    <w:rsid w:val="006B74DD"/>
    <w:rsid w:val="006C3466"/>
    <w:rsid w:val="006C5249"/>
    <w:rsid w:val="006C6AED"/>
    <w:rsid w:val="006C6BDE"/>
    <w:rsid w:val="006C6F47"/>
    <w:rsid w:val="006C7F52"/>
    <w:rsid w:val="006D2B39"/>
    <w:rsid w:val="006D3480"/>
    <w:rsid w:val="006D3B5C"/>
    <w:rsid w:val="006D3C7F"/>
    <w:rsid w:val="006D6229"/>
    <w:rsid w:val="006E2727"/>
    <w:rsid w:val="006E3B12"/>
    <w:rsid w:val="006E44FD"/>
    <w:rsid w:val="006E562A"/>
    <w:rsid w:val="006F1D79"/>
    <w:rsid w:val="006F6658"/>
    <w:rsid w:val="00701848"/>
    <w:rsid w:val="00701F36"/>
    <w:rsid w:val="007029EB"/>
    <w:rsid w:val="0071112D"/>
    <w:rsid w:val="00712102"/>
    <w:rsid w:val="00712119"/>
    <w:rsid w:val="007140EE"/>
    <w:rsid w:val="0071764A"/>
    <w:rsid w:val="00717CA9"/>
    <w:rsid w:val="00717CB5"/>
    <w:rsid w:val="00720CB6"/>
    <w:rsid w:val="00727D36"/>
    <w:rsid w:val="00727E96"/>
    <w:rsid w:val="00730954"/>
    <w:rsid w:val="0073294F"/>
    <w:rsid w:val="00733646"/>
    <w:rsid w:val="0073674B"/>
    <w:rsid w:val="00737425"/>
    <w:rsid w:val="00740BE7"/>
    <w:rsid w:val="00741E45"/>
    <w:rsid w:val="00743526"/>
    <w:rsid w:val="007435E0"/>
    <w:rsid w:val="00744EF2"/>
    <w:rsid w:val="007465CC"/>
    <w:rsid w:val="00747DE7"/>
    <w:rsid w:val="007523E8"/>
    <w:rsid w:val="007540F3"/>
    <w:rsid w:val="00754A31"/>
    <w:rsid w:val="007613F6"/>
    <w:rsid w:val="00761861"/>
    <w:rsid w:val="00762F24"/>
    <w:rsid w:val="00763947"/>
    <w:rsid w:val="00763DC8"/>
    <w:rsid w:val="00764B1E"/>
    <w:rsid w:val="00764EDD"/>
    <w:rsid w:val="0076727E"/>
    <w:rsid w:val="00773A07"/>
    <w:rsid w:val="00773E74"/>
    <w:rsid w:val="007745D1"/>
    <w:rsid w:val="00774AC4"/>
    <w:rsid w:val="00775B6C"/>
    <w:rsid w:val="00776724"/>
    <w:rsid w:val="007778B7"/>
    <w:rsid w:val="00780243"/>
    <w:rsid w:val="0078282A"/>
    <w:rsid w:val="007839E3"/>
    <w:rsid w:val="007843D9"/>
    <w:rsid w:val="00787411"/>
    <w:rsid w:val="00793792"/>
    <w:rsid w:val="0079459C"/>
    <w:rsid w:val="007949EC"/>
    <w:rsid w:val="00794B4A"/>
    <w:rsid w:val="00795FC8"/>
    <w:rsid w:val="0079683C"/>
    <w:rsid w:val="00796D14"/>
    <w:rsid w:val="0079708B"/>
    <w:rsid w:val="00797542"/>
    <w:rsid w:val="007A06F2"/>
    <w:rsid w:val="007A58DC"/>
    <w:rsid w:val="007A733D"/>
    <w:rsid w:val="007A75FC"/>
    <w:rsid w:val="007A7A86"/>
    <w:rsid w:val="007B02A1"/>
    <w:rsid w:val="007B0585"/>
    <w:rsid w:val="007B0980"/>
    <w:rsid w:val="007B0FF9"/>
    <w:rsid w:val="007B1033"/>
    <w:rsid w:val="007B497D"/>
    <w:rsid w:val="007C0CC0"/>
    <w:rsid w:val="007C0F30"/>
    <w:rsid w:val="007C2D74"/>
    <w:rsid w:val="007C46D3"/>
    <w:rsid w:val="007C4B29"/>
    <w:rsid w:val="007C51F5"/>
    <w:rsid w:val="007C5995"/>
    <w:rsid w:val="007C7B28"/>
    <w:rsid w:val="007C7E81"/>
    <w:rsid w:val="007D0339"/>
    <w:rsid w:val="007D0373"/>
    <w:rsid w:val="007D13DB"/>
    <w:rsid w:val="007D1A5D"/>
    <w:rsid w:val="007D247C"/>
    <w:rsid w:val="007D3725"/>
    <w:rsid w:val="007D3E6F"/>
    <w:rsid w:val="007D410F"/>
    <w:rsid w:val="007D518E"/>
    <w:rsid w:val="007E0531"/>
    <w:rsid w:val="007E1BE5"/>
    <w:rsid w:val="007E2175"/>
    <w:rsid w:val="007E26E8"/>
    <w:rsid w:val="007E287A"/>
    <w:rsid w:val="007E28FE"/>
    <w:rsid w:val="007E3269"/>
    <w:rsid w:val="007E5A52"/>
    <w:rsid w:val="007E5D00"/>
    <w:rsid w:val="007E7790"/>
    <w:rsid w:val="007F05F7"/>
    <w:rsid w:val="007F0E55"/>
    <w:rsid w:val="007F31D6"/>
    <w:rsid w:val="007F3ED2"/>
    <w:rsid w:val="007F4C8A"/>
    <w:rsid w:val="007F4F24"/>
    <w:rsid w:val="007F53D0"/>
    <w:rsid w:val="00800D3B"/>
    <w:rsid w:val="00802D89"/>
    <w:rsid w:val="00803EF4"/>
    <w:rsid w:val="008057C7"/>
    <w:rsid w:val="008059EC"/>
    <w:rsid w:val="00806458"/>
    <w:rsid w:val="008064A8"/>
    <w:rsid w:val="0080697F"/>
    <w:rsid w:val="00806F27"/>
    <w:rsid w:val="00807B70"/>
    <w:rsid w:val="00810574"/>
    <w:rsid w:val="00812E60"/>
    <w:rsid w:val="00814C43"/>
    <w:rsid w:val="00815FB0"/>
    <w:rsid w:val="00820C23"/>
    <w:rsid w:val="00822C55"/>
    <w:rsid w:val="00823686"/>
    <w:rsid w:val="008241FC"/>
    <w:rsid w:val="0082691B"/>
    <w:rsid w:val="00827253"/>
    <w:rsid w:val="00831C19"/>
    <w:rsid w:val="0083202E"/>
    <w:rsid w:val="00832F3E"/>
    <w:rsid w:val="00835BE5"/>
    <w:rsid w:val="008408D5"/>
    <w:rsid w:val="00842B0D"/>
    <w:rsid w:val="00843A43"/>
    <w:rsid w:val="00844C04"/>
    <w:rsid w:val="008465C1"/>
    <w:rsid w:val="00847F00"/>
    <w:rsid w:val="00850751"/>
    <w:rsid w:val="00854A4C"/>
    <w:rsid w:val="00860373"/>
    <w:rsid w:val="0086048E"/>
    <w:rsid w:val="008607B8"/>
    <w:rsid w:val="008615A9"/>
    <w:rsid w:val="00862599"/>
    <w:rsid w:val="008633D4"/>
    <w:rsid w:val="00865028"/>
    <w:rsid w:val="008659CD"/>
    <w:rsid w:val="00865FEA"/>
    <w:rsid w:val="00866D19"/>
    <w:rsid w:val="008712C4"/>
    <w:rsid w:val="00873556"/>
    <w:rsid w:val="008746E1"/>
    <w:rsid w:val="008775A1"/>
    <w:rsid w:val="008779B0"/>
    <w:rsid w:val="008804CC"/>
    <w:rsid w:val="00881BF0"/>
    <w:rsid w:val="008827CB"/>
    <w:rsid w:val="00883BD9"/>
    <w:rsid w:val="00884080"/>
    <w:rsid w:val="00885E34"/>
    <w:rsid w:val="0088670C"/>
    <w:rsid w:val="008867D9"/>
    <w:rsid w:val="00886929"/>
    <w:rsid w:val="00886AC7"/>
    <w:rsid w:val="00890D26"/>
    <w:rsid w:val="00894BCC"/>
    <w:rsid w:val="0089649B"/>
    <w:rsid w:val="00897E8E"/>
    <w:rsid w:val="008A21A1"/>
    <w:rsid w:val="008A2A9F"/>
    <w:rsid w:val="008A31C6"/>
    <w:rsid w:val="008A3966"/>
    <w:rsid w:val="008A5386"/>
    <w:rsid w:val="008A6647"/>
    <w:rsid w:val="008A6CDC"/>
    <w:rsid w:val="008A6CEF"/>
    <w:rsid w:val="008B2543"/>
    <w:rsid w:val="008B4BFF"/>
    <w:rsid w:val="008B501B"/>
    <w:rsid w:val="008B69BB"/>
    <w:rsid w:val="008B7893"/>
    <w:rsid w:val="008C037B"/>
    <w:rsid w:val="008C1800"/>
    <w:rsid w:val="008C2B0B"/>
    <w:rsid w:val="008C32EE"/>
    <w:rsid w:val="008C3B69"/>
    <w:rsid w:val="008C3BAF"/>
    <w:rsid w:val="008C4B72"/>
    <w:rsid w:val="008D0E41"/>
    <w:rsid w:val="008D2FD2"/>
    <w:rsid w:val="008D406B"/>
    <w:rsid w:val="008D43B2"/>
    <w:rsid w:val="008D54FC"/>
    <w:rsid w:val="008E13D2"/>
    <w:rsid w:val="008E2507"/>
    <w:rsid w:val="008E28CB"/>
    <w:rsid w:val="008E491E"/>
    <w:rsid w:val="008E50DE"/>
    <w:rsid w:val="008E699F"/>
    <w:rsid w:val="008F084A"/>
    <w:rsid w:val="008F14B3"/>
    <w:rsid w:val="008F3350"/>
    <w:rsid w:val="008F3D54"/>
    <w:rsid w:val="008F40A1"/>
    <w:rsid w:val="008F5919"/>
    <w:rsid w:val="008F5FAF"/>
    <w:rsid w:val="008F656E"/>
    <w:rsid w:val="008F7DD1"/>
    <w:rsid w:val="00902423"/>
    <w:rsid w:val="0090298E"/>
    <w:rsid w:val="00904556"/>
    <w:rsid w:val="00905EA0"/>
    <w:rsid w:val="00906E0F"/>
    <w:rsid w:val="00907880"/>
    <w:rsid w:val="00907E5D"/>
    <w:rsid w:val="00910F7B"/>
    <w:rsid w:val="00914519"/>
    <w:rsid w:val="00915D54"/>
    <w:rsid w:val="00916420"/>
    <w:rsid w:val="00916CA8"/>
    <w:rsid w:val="00920B37"/>
    <w:rsid w:val="009211B0"/>
    <w:rsid w:val="0092135E"/>
    <w:rsid w:val="0092168A"/>
    <w:rsid w:val="009233A7"/>
    <w:rsid w:val="00923614"/>
    <w:rsid w:val="00924F68"/>
    <w:rsid w:val="00925891"/>
    <w:rsid w:val="00925C75"/>
    <w:rsid w:val="009271ED"/>
    <w:rsid w:val="00930B31"/>
    <w:rsid w:val="00930F64"/>
    <w:rsid w:val="00934B07"/>
    <w:rsid w:val="0093531F"/>
    <w:rsid w:val="009366CE"/>
    <w:rsid w:val="009372C2"/>
    <w:rsid w:val="0093730C"/>
    <w:rsid w:val="00937B4D"/>
    <w:rsid w:val="00941768"/>
    <w:rsid w:val="00944A97"/>
    <w:rsid w:val="00946D1E"/>
    <w:rsid w:val="0094755F"/>
    <w:rsid w:val="0095078A"/>
    <w:rsid w:val="0095230D"/>
    <w:rsid w:val="00953045"/>
    <w:rsid w:val="00954E5B"/>
    <w:rsid w:val="009565C4"/>
    <w:rsid w:val="009570CE"/>
    <w:rsid w:val="0096106C"/>
    <w:rsid w:val="00963A97"/>
    <w:rsid w:val="00963F61"/>
    <w:rsid w:val="009670FB"/>
    <w:rsid w:val="00971D3F"/>
    <w:rsid w:val="00972BF5"/>
    <w:rsid w:val="00973694"/>
    <w:rsid w:val="00974E2A"/>
    <w:rsid w:val="00975E6B"/>
    <w:rsid w:val="0098018E"/>
    <w:rsid w:val="00981D3F"/>
    <w:rsid w:val="009822B3"/>
    <w:rsid w:val="00983252"/>
    <w:rsid w:val="0098355F"/>
    <w:rsid w:val="00984391"/>
    <w:rsid w:val="00984721"/>
    <w:rsid w:val="00984D93"/>
    <w:rsid w:val="00985B95"/>
    <w:rsid w:val="009861A5"/>
    <w:rsid w:val="009866B0"/>
    <w:rsid w:val="00991454"/>
    <w:rsid w:val="00992A92"/>
    <w:rsid w:val="00992CA7"/>
    <w:rsid w:val="00993EC6"/>
    <w:rsid w:val="00995B21"/>
    <w:rsid w:val="00995DA0"/>
    <w:rsid w:val="009A4121"/>
    <w:rsid w:val="009A47D6"/>
    <w:rsid w:val="009B46C3"/>
    <w:rsid w:val="009B4B83"/>
    <w:rsid w:val="009B5436"/>
    <w:rsid w:val="009B7F7B"/>
    <w:rsid w:val="009C0265"/>
    <w:rsid w:val="009C337B"/>
    <w:rsid w:val="009C476D"/>
    <w:rsid w:val="009C4975"/>
    <w:rsid w:val="009C7406"/>
    <w:rsid w:val="009D0472"/>
    <w:rsid w:val="009D1443"/>
    <w:rsid w:val="009D1486"/>
    <w:rsid w:val="009D30F8"/>
    <w:rsid w:val="009D37EB"/>
    <w:rsid w:val="009D3AA6"/>
    <w:rsid w:val="009D67EC"/>
    <w:rsid w:val="009E072E"/>
    <w:rsid w:val="009E0DFF"/>
    <w:rsid w:val="009E149E"/>
    <w:rsid w:val="009E252A"/>
    <w:rsid w:val="009E3102"/>
    <w:rsid w:val="009E3F49"/>
    <w:rsid w:val="009E7079"/>
    <w:rsid w:val="009F24FC"/>
    <w:rsid w:val="009F2923"/>
    <w:rsid w:val="009F4218"/>
    <w:rsid w:val="009F5AE9"/>
    <w:rsid w:val="009F5C6C"/>
    <w:rsid w:val="009F768B"/>
    <w:rsid w:val="009F7CF1"/>
    <w:rsid w:val="00A016F0"/>
    <w:rsid w:val="00A0245C"/>
    <w:rsid w:val="00A029F3"/>
    <w:rsid w:val="00A06500"/>
    <w:rsid w:val="00A06FAC"/>
    <w:rsid w:val="00A10742"/>
    <w:rsid w:val="00A12CB5"/>
    <w:rsid w:val="00A12E6C"/>
    <w:rsid w:val="00A136A4"/>
    <w:rsid w:val="00A142A3"/>
    <w:rsid w:val="00A15CB4"/>
    <w:rsid w:val="00A15F0E"/>
    <w:rsid w:val="00A177AA"/>
    <w:rsid w:val="00A22164"/>
    <w:rsid w:val="00A23006"/>
    <w:rsid w:val="00A23A7A"/>
    <w:rsid w:val="00A2475D"/>
    <w:rsid w:val="00A254CB"/>
    <w:rsid w:val="00A319D7"/>
    <w:rsid w:val="00A33A9D"/>
    <w:rsid w:val="00A33BCB"/>
    <w:rsid w:val="00A3669B"/>
    <w:rsid w:val="00A37B47"/>
    <w:rsid w:val="00A37C68"/>
    <w:rsid w:val="00A4263E"/>
    <w:rsid w:val="00A42CC5"/>
    <w:rsid w:val="00A42FD5"/>
    <w:rsid w:val="00A51853"/>
    <w:rsid w:val="00A534FD"/>
    <w:rsid w:val="00A558D5"/>
    <w:rsid w:val="00A572A1"/>
    <w:rsid w:val="00A601A7"/>
    <w:rsid w:val="00A6032B"/>
    <w:rsid w:val="00A61E13"/>
    <w:rsid w:val="00A650A4"/>
    <w:rsid w:val="00A652D1"/>
    <w:rsid w:val="00A67A1D"/>
    <w:rsid w:val="00A722A1"/>
    <w:rsid w:val="00A72B3F"/>
    <w:rsid w:val="00A74B84"/>
    <w:rsid w:val="00A74F1A"/>
    <w:rsid w:val="00A77535"/>
    <w:rsid w:val="00A775BF"/>
    <w:rsid w:val="00A8523E"/>
    <w:rsid w:val="00A8534B"/>
    <w:rsid w:val="00A9019F"/>
    <w:rsid w:val="00A933D4"/>
    <w:rsid w:val="00A940A9"/>
    <w:rsid w:val="00A9695A"/>
    <w:rsid w:val="00A96DA1"/>
    <w:rsid w:val="00A97C0F"/>
    <w:rsid w:val="00AA0929"/>
    <w:rsid w:val="00AA2512"/>
    <w:rsid w:val="00AA2924"/>
    <w:rsid w:val="00AA2C93"/>
    <w:rsid w:val="00AA65B8"/>
    <w:rsid w:val="00AA7DAA"/>
    <w:rsid w:val="00AB088A"/>
    <w:rsid w:val="00AB1EE3"/>
    <w:rsid w:val="00AB6138"/>
    <w:rsid w:val="00AB6806"/>
    <w:rsid w:val="00AC02A6"/>
    <w:rsid w:val="00AC05B1"/>
    <w:rsid w:val="00AC0954"/>
    <w:rsid w:val="00AC0E27"/>
    <w:rsid w:val="00AC1026"/>
    <w:rsid w:val="00AC1D46"/>
    <w:rsid w:val="00AC419B"/>
    <w:rsid w:val="00AC6181"/>
    <w:rsid w:val="00AC6F71"/>
    <w:rsid w:val="00AC7B4F"/>
    <w:rsid w:val="00AC7DE5"/>
    <w:rsid w:val="00AD0304"/>
    <w:rsid w:val="00AD03A1"/>
    <w:rsid w:val="00AD3E21"/>
    <w:rsid w:val="00AD498B"/>
    <w:rsid w:val="00AD5208"/>
    <w:rsid w:val="00AD5E05"/>
    <w:rsid w:val="00AD6041"/>
    <w:rsid w:val="00AD6BF7"/>
    <w:rsid w:val="00AD75EA"/>
    <w:rsid w:val="00AE34F0"/>
    <w:rsid w:val="00AE3868"/>
    <w:rsid w:val="00AE6D85"/>
    <w:rsid w:val="00AE74FB"/>
    <w:rsid w:val="00AE77F7"/>
    <w:rsid w:val="00AE7B81"/>
    <w:rsid w:val="00AE7EFA"/>
    <w:rsid w:val="00AF053B"/>
    <w:rsid w:val="00AF0F3F"/>
    <w:rsid w:val="00AF3763"/>
    <w:rsid w:val="00AF472C"/>
    <w:rsid w:val="00AF5FF8"/>
    <w:rsid w:val="00AF6564"/>
    <w:rsid w:val="00AF69BC"/>
    <w:rsid w:val="00AF7C6C"/>
    <w:rsid w:val="00B00740"/>
    <w:rsid w:val="00B01543"/>
    <w:rsid w:val="00B02D7B"/>
    <w:rsid w:val="00B03AEE"/>
    <w:rsid w:val="00B03DD5"/>
    <w:rsid w:val="00B03FB8"/>
    <w:rsid w:val="00B077FB"/>
    <w:rsid w:val="00B12215"/>
    <w:rsid w:val="00B12C23"/>
    <w:rsid w:val="00B1342B"/>
    <w:rsid w:val="00B13EA8"/>
    <w:rsid w:val="00B14668"/>
    <w:rsid w:val="00B14E52"/>
    <w:rsid w:val="00B15D3E"/>
    <w:rsid w:val="00B20BB7"/>
    <w:rsid w:val="00B221A8"/>
    <w:rsid w:val="00B236DD"/>
    <w:rsid w:val="00B237FC"/>
    <w:rsid w:val="00B245B2"/>
    <w:rsid w:val="00B249E6"/>
    <w:rsid w:val="00B26579"/>
    <w:rsid w:val="00B26956"/>
    <w:rsid w:val="00B27FAD"/>
    <w:rsid w:val="00B30018"/>
    <w:rsid w:val="00B3126A"/>
    <w:rsid w:val="00B339AD"/>
    <w:rsid w:val="00B340D2"/>
    <w:rsid w:val="00B34ABF"/>
    <w:rsid w:val="00B36248"/>
    <w:rsid w:val="00B3627B"/>
    <w:rsid w:val="00B41201"/>
    <w:rsid w:val="00B42D2A"/>
    <w:rsid w:val="00B430DF"/>
    <w:rsid w:val="00B43879"/>
    <w:rsid w:val="00B43F05"/>
    <w:rsid w:val="00B443C6"/>
    <w:rsid w:val="00B448F8"/>
    <w:rsid w:val="00B469D1"/>
    <w:rsid w:val="00B50BF7"/>
    <w:rsid w:val="00B5701E"/>
    <w:rsid w:val="00B5774D"/>
    <w:rsid w:val="00B57EEB"/>
    <w:rsid w:val="00B70100"/>
    <w:rsid w:val="00B72098"/>
    <w:rsid w:val="00B72365"/>
    <w:rsid w:val="00B72701"/>
    <w:rsid w:val="00B731F7"/>
    <w:rsid w:val="00B739DA"/>
    <w:rsid w:val="00B77CB7"/>
    <w:rsid w:val="00B80584"/>
    <w:rsid w:val="00B811EF"/>
    <w:rsid w:val="00B82D25"/>
    <w:rsid w:val="00B82E70"/>
    <w:rsid w:val="00B83255"/>
    <w:rsid w:val="00B85399"/>
    <w:rsid w:val="00B853C6"/>
    <w:rsid w:val="00B85DF8"/>
    <w:rsid w:val="00B86150"/>
    <w:rsid w:val="00B87953"/>
    <w:rsid w:val="00B90841"/>
    <w:rsid w:val="00B9170C"/>
    <w:rsid w:val="00B91EE9"/>
    <w:rsid w:val="00B92CBA"/>
    <w:rsid w:val="00B93FC9"/>
    <w:rsid w:val="00B94FDE"/>
    <w:rsid w:val="00B95388"/>
    <w:rsid w:val="00B95413"/>
    <w:rsid w:val="00B96A49"/>
    <w:rsid w:val="00B9751A"/>
    <w:rsid w:val="00BA2747"/>
    <w:rsid w:val="00BA43A4"/>
    <w:rsid w:val="00BA683F"/>
    <w:rsid w:val="00BA69AD"/>
    <w:rsid w:val="00BA7ACE"/>
    <w:rsid w:val="00BB2A0B"/>
    <w:rsid w:val="00BB2D79"/>
    <w:rsid w:val="00BB2E57"/>
    <w:rsid w:val="00BB3704"/>
    <w:rsid w:val="00BB435D"/>
    <w:rsid w:val="00BB43B1"/>
    <w:rsid w:val="00BB6024"/>
    <w:rsid w:val="00BB73A7"/>
    <w:rsid w:val="00BB78C0"/>
    <w:rsid w:val="00BB7F3B"/>
    <w:rsid w:val="00BC0280"/>
    <w:rsid w:val="00BC1E80"/>
    <w:rsid w:val="00BC21C2"/>
    <w:rsid w:val="00BC2C59"/>
    <w:rsid w:val="00BC44AA"/>
    <w:rsid w:val="00BD2B96"/>
    <w:rsid w:val="00BD2F2B"/>
    <w:rsid w:val="00BD3641"/>
    <w:rsid w:val="00BD4B87"/>
    <w:rsid w:val="00BD5114"/>
    <w:rsid w:val="00BD61CF"/>
    <w:rsid w:val="00BD73F3"/>
    <w:rsid w:val="00BE4C36"/>
    <w:rsid w:val="00BE51E4"/>
    <w:rsid w:val="00BE7137"/>
    <w:rsid w:val="00BF1D56"/>
    <w:rsid w:val="00BF2112"/>
    <w:rsid w:val="00BF48A8"/>
    <w:rsid w:val="00BF4A45"/>
    <w:rsid w:val="00BF6831"/>
    <w:rsid w:val="00BF6D39"/>
    <w:rsid w:val="00C0249B"/>
    <w:rsid w:val="00C054C2"/>
    <w:rsid w:val="00C112D4"/>
    <w:rsid w:val="00C114D9"/>
    <w:rsid w:val="00C1171D"/>
    <w:rsid w:val="00C136DE"/>
    <w:rsid w:val="00C13B00"/>
    <w:rsid w:val="00C146D0"/>
    <w:rsid w:val="00C15241"/>
    <w:rsid w:val="00C153A9"/>
    <w:rsid w:val="00C17F83"/>
    <w:rsid w:val="00C20A25"/>
    <w:rsid w:val="00C2258A"/>
    <w:rsid w:val="00C232C6"/>
    <w:rsid w:val="00C2340B"/>
    <w:rsid w:val="00C24228"/>
    <w:rsid w:val="00C2469D"/>
    <w:rsid w:val="00C26926"/>
    <w:rsid w:val="00C27B89"/>
    <w:rsid w:val="00C314A9"/>
    <w:rsid w:val="00C34720"/>
    <w:rsid w:val="00C34B2E"/>
    <w:rsid w:val="00C350AD"/>
    <w:rsid w:val="00C401F0"/>
    <w:rsid w:val="00C42522"/>
    <w:rsid w:val="00C4352A"/>
    <w:rsid w:val="00C443FD"/>
    <w:rsid w:val="00C44930"/>
    <w:rsid w:val="00C45BF3"/>
    <w:rsid w:val="00C462E2"/>
    <w:rsid w:val="00C50D5C"/>
    <w:rsid w:val="00C5223C"/>
    <w:rsid w:val="00C552B6"/>
    <w:rsid w:val="00C55F78"/>
    <w:rsid w:val="00C56CCA"/>
    <w:rsid w:val="00C56E2F"/>
    <w:rsid w:val="00C5714E"/>
    <w:rsid w:val="00C57810"/>
    <w:rsid w:val="00C5798F"/>
    <w:rsid w:val="00C57C13"/>
    <w:rsid w:val="00C64271"/>
    <w:rsid w:val="00C64FBB"/>
    <w:rsid w:val="00C65772"/>
    <w:rsid w:val="00C6730D"/>
    <w:rsid w:val="00C70B1B"/>
    <w:rsid w:val="00C712EF"/>
    <w:rsid w:val="00C71502"/>
    <w:rsid w:val="00C72BCD"/>
    <w:rsid w:val="00C74BDD"/>
    <w:rsid w:val="00C75640"/>
    <w:rsid w:val="00C75B3A"/>
    <w:rsid w:val="00C763E1"/>
    <w:rsid w:val="00C771EB"/>
    <w:rsid w:val="00C77292"/>
    <w:rsid w:val="00C77C5E"/>
    <w:rsid w:val="00C80A71"/>
    <w:rsid w:val="00C81D1D"/>
    <w:rsid w:val="00C83D43"/>
    <w:rsid w:val="00C8413A"/>
    <w:rsid w:val="00C84999"/>
    <w:rsid w:val="00C84A93"/>
    <w:rsid w:val="00C8505E"/>
    <w:rsid w:val="00C8553F"/>
    <w:rsid w:val="00C86319"/>
    <w:rsid w:val="00C86E53"/>
    <w:rsid w:val="00C900B2"/>
    <w:rsid w:val="00C901AC"/>
    <w:rsid w:val="00C91B8B"/>
    <w:rsid w:val="00C93D95"/>
    <w:rsid w:val="00C93F18"/>
    <w:rsid w:val="00C9406C"/>
    <w:rsid w:val="00C94C95"/>
    <w:rsid w:val="00C95775"/>
    <w:rsid w:val="00C95BDB"/>
    <w:rsid w:val="00C95E44"/>
    <w:rsid w:val="00CA022D"/>
    <w:rsid w:val="00CA3872"/>
    <w:rsid w:val="00CA4CFD"/>
    <w:rsid w:val="00CA775D"/>
    <w:rsid w:val="00CA791E"/>
    <w:rsid w:val="00CA7AD8"/>
    <w:rsid w:val="00CB1F38"/>
    <w:rsid w:val="00CB21D7"/>
    <w:rsid w:val="00CB3A26"/>
    <w:rsid w:val="00CB606D"/>
    <w:rsid w:val="00CB74A8"/>
    <w:rsid w:val="00CB74ED"/>
    <w:rsid w:val="00CB7CD7"/>
    <w:rsid w:val="00CC2DF6"/>
    <w:rsid w:val="00CC39EE"/>
    <w:rsid w:val="00CC614D"/>
    <w:rsid w:val="00CC6B5D"/>
    <w:rsid w:val="00CD10CF"/>
    <w:rsid w:val="00CD11E7"/>
    <w:rsid w:val="00CD2D14"/>
    <w:rsid w:val="00CD3051"/>
    <w:rsid w:val="00CD3AB5"/>
    <w:rsid w:val="00CD3BE1"/>
    <w:rsid w:val="00CD4369"/>
    <w:rsid w:val="00CD486F"/>
    <w:rsid w:val="00CE08EB"/>
    <w:rsid w:val="00CE645D"/>
    <w:rsid w:val="00CE7FD9"/>
    <w:rsid w:val="00CF4AA0"/>
    <w:rsid w:val="00CF5651"/>
    <w:rsid w:val="00CF6EBC"/>
    <w:rsid w:val="00D01265"/>
    <w:rsid w:val="00D01AD2"/>
    <w:rsid w:val="00D02EA5"/>
    <w:rsid w:val="00D051C5"/>
    <w:rsid w:val="00D05CA1"/>
    <w:rsid w:val="00D06AE0"/>
    <w:rsid w:val="00D12C41"/>
    <w:rsid w:val="00D12EFA"/>
    <w:rsid w:val="00D13F1A"/>
    <w:rsid w:val="00D15AFC"/>
    <w:rsid w:val="00D171C4"/>
    <w:rsid w:val="00D17723"/>
    <w:rsid w:val="00D21F9D"/>
    <w:rsid w:val="00D226A9"/>
    <w:rsid w:val="00D22A1E"/>
    <w:rsid w:val="00D231D6"/>
    <w:rsid w:val="00D256F8"/>
    <w:rsid w:val="00D27118"/>
    <w:rsid w:val="00D3130D"/>
    <w:rsid w:val="00D32D3B"/>
    <w:rsid w:val="00D32D3C"/>
    <w:rsid w:val="00D40B4E"/>
    <w:rsid w:val="00D41A62"/>
    <w:rsid w:val="00D42254"/>
    <w:rsid w:val="00D4264D"/>
    <w:rsid w:val="00D42F1C"/>
    <w:rsid w:val="00D432E1"/>
    <w:rsid w:val="00D463E6"/>
    <w:rsid w:val="00D474BF"/>
    <w:rsid w:val="00D47DBA"/>
    <w:rsid w:val="00D50CDE"/>
    <w:rsid w:val="00D514A4"/>
    <w:rsid w:val="00D55698"/>
    <w:rsid w:val="00D563EF"/>
    <w:rsid w:val="00D563FB"/>
    <w:rsid w:val="00D5718D"/>
    <w:rsid w:val="00D575ED"/>
    <w:rsid w:val="00D5792C"/>
    <w:rsid w:val="00D57BAE"/>
    <w:rsid w:val="00D60816"/>
    <w:rsid w:val="00D61154"/>
    <w:rsid w:val="00D61218"/>
    <w:rsid w:val="00D61E06"/>
    <w:rsid w:val="00D621C5"/>
    <w:rsid w:val="00D623AC"/>
    <w:rsid w:val="00D62FC6"/>
    <w:rsid w:val="00D63E47"/>
    <w:rsid w:val="00D70105"/>
    <w:rsid w:val="00D70A77"/>
    <w:rsid w:val="00D70D25"/>
    <w:rsid w:val="00D71514"/>
    <w:rsid w:val="00D74E85"/>
    <w:rsid w:val="00D754B4"/>
    <w:rsid w:val="00D7578D"/>
    <w:rsid w:val="00D75914"/>
    <w:rsid w:val="00D767D7"/>
    <w:rsid w:val="00D76BEB"/>
    <w:rsid w:val="00D82B04"/>
    <w:rsid w:val="00D836CF"/>
    <w:rsid w:val="00D87A62"/>
    <w:rsid w:val="00D9213A"/>
    <w:rsid w:val="00D931BC"/>
    <w:rsid w:val="00D9436F"/>
    <w:rsid w:val="00D944A6"/>
    <w:rsid w:val="00D952B2"/>
    <w:rsid w:val="00D95987"/>
    <w:rsid w:val="00D96B85"/>
    <w:rsid w:val="00D976BE"/>
    <w:rsid w:val="00D979EA"/>
    <w:rsid w:val="00DA3DBE"/>
    <w:rsid w:val="00DA495B"/>
    <w:rsid w:val="00DA6FAF"/>
    <w:rsid w:val="00DB2ED0"/>
    <w:rsid w:val="00DB32A9"/>
    <w:rsid w:val="00DB5171"/>
    <w:rsid w:val="00DB5F56"/>
    <w:rsid w:val="00DC0820"/>
    <w:rsid w:val="00DC0BA0"/>
    <w:rsid w:val="00DC3684"/>
    <w:rsid w:val="00DC4B33"/>
    <w:rsid w:val="00DC4C5E"/>
    <w:rsid w:val="00DC603F"/>
    <w:rsid w:val="00DC7204"/>
    <w:rsid w:val="00DD03BB"/>
    <w:rsid w:val="00DD15BF"/>
    <w:rsid w:val="00DD1B12"/>
    <w:rsid w:val="00DD43B2"/>
    <w:rsid w:val="00DD44E7"/>
    <w:rsid w:val="00DD4963"/>
    <w:rsid w:val="00DD5019"/>
    <w:rsid w:val="00DD6D77"/>
    <w:rsid w:val="00DE19FA"/>
    <w:rsid w:val="00DE2F4C"/>
    <w:rsid w:val="00DE67B4"/>
    <w:rsid w:val="00DE6F41"/>
    <w:rsid w:val="00DF27BE"/>
    <w:rsid w:val="00DF36E2"/>
    <w:rsid w:val="00DF5697"/>
    <w:rsid w:val="00DF655D"/>
    <w:rsid w:val="00DF65B0"/>
    <w:rsid w:val="00DF6CC3"/>
    <w:rsid w:val="00DF7787"/>
    <w:rsid w:val="00E00072"/>
    <w:rsid w:val="00E00D13"/>
    <w:rsid w:val="00E00E37"/>
    <w:rsid w:val="00E02E63"/>
    <w:rsid w:val="00E06550"/>
    <w:rsid w:val="00E10922"/>
    <w:rsid w:val="00E10E21"/>
    <w:rsid w:val="00E10EA4"/>
    <w:rsid w:val="00E14189"/>
    <w:rsid w:val="00E1550E"/>
    <w:rsid w:val="00E16A14"/>
    <w:rsid w:val="00E17897"/>
    <w:rsid w:val="00E21570"/>
    <w:rsid w:val="00E315FA"/>
    <w:rsid w:val="00E322BE"/>
    <w:rsid w:val="00E34360"/>
    <w:rsid w:val="00E34956"/>
    <w:rsid w:val="00E36749"/>
    <w:rsid w:val="00E36F7F"/>
    <w:rsid w:val="00E42FB6"/>
    <w:rsid w:val="00E43388"/>
    <w:rsid w:val="00E437AC"/>
    <w:rsid w:val="00E44E70"/>
    <w:rsid w:val="00E45152"/>
    <w:rsid w:val="00E53082"/>
    <w:rsid w:val="00E559EB"/>
    <w:rsid w:val="00E55E10"/>
    <w:rsid w:val="00E57561"/>
    <w:rsid w:val="00E606C3"/>
    <w:rsid w:val="00E61200"/>
    <w:rsid w:val="00E632B4"/>
    <w:rsid w:val="00E638AF"/>
    <w:rsid w:val="00E64005"/>
    <w:rsid w:val="00E64EEB"/>
    <w:rsid w:val="00E65FFC"/>
    <w:rsid w:val="00E70731"/>
    <w:rsid w:val="00E70742"/>
    <w:rsid w:val="00E708BA"/>
    <w:rsid w:val="00E720C9"/>
    <w:rsid w:val="00E72487"/>
    <w:rsid w:val="00E72F24"/>
    <w:rsid w:val="00E73DE2"/>
    <w:rsid w:val="00E7655F"/>
    <w:rsid w:val="00E80593"/>
    <w:rsid w:val="00E82D11"/>
    <w:rsid w:val="00E82F37"/>
    <w:rsid w:val="00E8346F"/>
    <w:rsid w:val="00E86386"/>
    <w:rsid w:val="00E86CAA"/>
    <w:rsid w:val="00E90595"/>
    <w:rsid w:val="00E9087B"/>
    <w:rsid w:val="00E92553"/>
    <w:rsid w:val="00E93047"/>
    <w:rsid w:val="00E93844"/>
    <w:rsid w:val="00E93E18"/>
    <w:rsid w:val="00E94F5F"/>
    <w:rsid w:val="00E9530B"/>
    <w:rsid w:val="00E95424"/>
    <w:rsid w:val="00E95710"/>
    <w:rsid w:val="00E95876"/>
    <w:rsid w:val="00E96769"/>
    <w:rsid w:val="00E97C9A"/>
    <w:rsid w:val="00EA18DC"/>
    <w:rsid w:val="00EA1FDE"/>
    <w:rsid w:val="00EA20FE"/>
    <w:rsid w:val="00EA2774"/>
    <w:rsid w:val="00EA33ED"/>
    <w:rsid w:val="00EA5B08"/>
    <w:rsid w:val="00EA795F"/>
    <w:rsid w:val="00EA7E6F"/>
    <w:rsid w:val="00EB0BB5"/>
    <w:rsid w:val="00EB1E84"/>
    <w:rsid w:val="00EB1E8F"/>
    <w:rsid w:val="00EB4EBC"/>
    <w:rsid w:val="00EB5832"/>
    <w:rsid w:val="00EB66FD"/>
    <w:rsid w:val="00EB7020"/>
    <w:rsid w:val="00EB7200"/>
    <w:rsid w:val="00EB7E62"/>
    <w:rsid w:val="00EC1187"/>
    <w:rsid w:val="00EC1844"/>
    <w:rsid w:val="00EC30D6"/>
    <w:rsid w:val="00EC3275"/>
    <w:rsid w:val="00EC3C93"/>
    <w:rsid w:val="00EC4048"/>
    <w:rsid w:val="00EC4166"/>
    <w:rsid w:val="00EC4190"/>
    <w:rsid w:val="00EC6A68"/>
    <w:rsid w:val="00EC6E21"/>
    <w:rsid w:val="00EC7A4D"/>
    <w:rsid w:val="00ED0580"/>
    <w:rsid w:val="00ED0708"/>
    <w:rsid w:val="00ED0BF5"/>
    <w:rsid w:val="00ED32B7"/>
    <w:rsid w:val="00EE0CB8"/>
    <w:rsid w:val="00EE1069"/>
    <w:rsid w:val="00EE120B"/>
    <w:rsid w:val="00EE12BD"/>
    <w:rsid w:val="00EE2973"/>
    <w:rsid w:val="00EE3DCC"/>
    <w:rsid w:val="00EE6827"/>
    <w:rsid w:val="00EE6A0C"/>
    <w:rsid w:val="00EF08A9"/>
    <w:rsid w:val="00EF1432"/>
    <w:rsid w:val="00EF1B7A"/>
    <w:rsid w:val="00EF3AC7"/>
    <w:rsid w:val="00EF3D3B"/>
    <w:rsid w:val="00EF3F20"/>
    <w:rsid w:val="00EF4512"/>
    <w:rsid w:val="00EF4B6C"/>
    <w:rsid w:val="00EF594C"/>
    <w:rsid w:val="00F00A83"/>
    <w:rsid w:val="00F01FA6"/>
    <w:rsid w:val="00F0348A"/>
    <w:rsid w:val="00F04211"/>
    <w:rsid w:val="00F06F77"/>
    <w:rsid w:val="00F07EC9"/>
    <w:rsid w:val="00F105B7"/>
    <w:rsid w:val="00F10B53"/>
    <w:rsid w:val="00F11F01"/>
    <w:rsid w:val="00F1429F"/>
    <w:rsid w:val="00F15CD5"/>
    <w:rsid w:val="00F168AE"/>
    <w:rsid w:val="00F203FF"/>
    <w:rsid w:val="00F2050F"/>
    <w:rsid w:val="00F21F7F"/>
    <w:rsid w:val="00F22685"/>
    <w:rsid w:val="00F22EAB"/>
    <w:rsid w:val="00F23172"/>
    <w:rsid w:val="00F24007"/>
    <w:rsid w:val="00F26919"/>
    <w:rsid w:val="00F26AC5"/>
    <w:rsid w:val="00F27445"/>
    <w:rsid w:val="00F30534"/>
    <w:rsid w:val="00F31A46"/>
    <w:rsid w:val="00F33792"/>
    <w:rsid w:val="00F341F5"/>
    <w:rsid w:val="00F342B6"/>
    <w:rsid w:val="00F35012"/>
    <w:rsid w:val="00F36A7A"/>
    <w:rsid w:val="00F36BE3"/>
    <w:rsid w:val="00F377EE"/>
    <w:rsid w:val="00F40991"/>
    <w:rsid w:val="00F41294"/>
    <w:rsid w:val="00F41C57"/>
    <w:rsid w:val="00F471CA"/>
    <w:rsid w:val="00F50B9E"/>
    <w:rsid w:val="00F5279C"/>
    <w:rsid w:val="00F54C9E"/>
    <w:rsid w:val="00F56EE1"/>
    <w:rsid w:val="00F56EFF"/>
    <w:rsid w:val="00F6144D"/>
    <w:rsid w:val="00F6179F"/>
    <w:rsid w:val="00F64FB1"/>
    <w:rsid w:val="00F6503F"/>
    <w:rsid w:val="00F67BD1"/>
    <w:rsid w:val="00F67F58"/>
    <w:rsid w:val="00F70D29"/>
    <w:rsid w:val="00F70E9A"/>
    <w:rsid w:val="00F7336D"/>
    <w:rsid w:val="00F747B9"/>
    <w:rsid w:val="00F766E8"/>
    <w:rsid w:val="00F77DE1"/>
    <w:rsid w:val="00F77DFB"/>
    <w:rsid w:val="00F77F6E"/>
    <w:rsid w:val="00F8318F"/>
    <w:rsid w:val="00F83E62"/>
    <w:rsid w:val="00F85FD5"/>
    <w:rsid w:val="00F8638E"/>
    <w:rsid w:val="00F8683A"/>
    <w:rsid w:val="00F86AF9"/>
    <w:rsid w:val="00F87D81"/>
    <w:rsid w:val="00F9040F"/>
    <w:rsid w:val="00F9160F"/>
    <w:rsid w:val="00F940BF"/>
    <w:rsid w:val="00F95813"/>
    <w:rsid w:val="00F961F9"/>
    <w:rsid w:val="00F9733A"/>
    <w:rsid w:val="00FA25C5"/>
    <w:rsid w:val="00FA2689"/>
    <w:rsid w:val="00FA35E1"/>
    <w:rsid w:val="00FA5DDA"/>
    <w:rsid w:val="00FA7E1A"/>
    <w:rsid w:val="00FB035F"/>
    <w:rsid w:val="00FB2C62"/>
    <w:rsid w:val="00FB4862"/>
    <w:rsid w:val="00FB5FDA"/>
    <w:rsid w:val="00FB648D"/>
    <w:rsid w:val="00FB7603"/>
    <w:rsid w:val="00FB7C21"/>
    <w:rsid w:val="00FC0154"/>
    <w:rsid w:val="00FC0B66"/>
    <w:rsid w:val="00FC4D22"/>
    <w:rsid w:val="00FC4E7A"/>
    <w:rsid w:val="00FC7CDB"/>
    <w:rsid w:val="00FC7E89"/>
    <w:rsid w:val="00FC7F54"/>
    <w:rsid w:val="00FD0D12"/>
    <w:rsid w:val="00FD0EE5"/>
    <w:rsid w:val="00FD2158"/>
    <w:rsid w:val="00FD3188"/>
    <w:rsid w:val="00FD32DC"/>
    <w:rsid w:val="00FD381E"/>
    <w:rsid w:val="00FD3834"/>
    <w:rsid w:val="00FD3BA7"/>
    <w:rsid w:val="00FD3D79"/>
    <w:rsid w:val="00FD6569"/>
    <w:rsid w:val="00FE0AA1"/>
    <w:rsid w:val="00FE29F7"/>
    <w:rsid w:val="00FE2D81"/>
    <w:rsid w:val="00FE42BD"/>
    <w:rsid w:val="00FE4BB2"/>
    <w:rsid w:val="00FF0184"/>
    <w:rsid w:val="00FF0710"/>
    <w:rsid w:val="00FF156E"/>
    <w:rsid w:val="00FF2565"/>
    <w:rsid w:val="00FF3206"/>
    <w:rsid w:val="00FF5212"/>
    <w:rsid w:val="00FF5C50"/>
    <w:rsid w:val="00FF7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249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9"/>
    <w:rsid w:val="00C0249B"/>
    <w:rPr>
      <w:rFonts w:ascii="Arial" w:eastAsia="Times New Roman" w:hAnsi="Arial" w:cs="Arial"/>
      <w:b/>
      <w:color w:val="002060"/>
      <w:sz w:val="24"/>
      <w:lang w:val="en-GB" w:eastAsia="zh-CN"/>
    </w:rPr>
  </w:style>
  <w:style w:type="character" w:customStyle="1" w:styleId="3Char">
    <w:name w:val="Επικεφαλίδα 3 Char"/>
    <w:basedOn w:val="a0"/>
    <w:link w:val="3"/>
    <w:rsid w:val="00C0249B"/>
    <w:rPr>
      <w:rFonts w:ascii="Arial" w:eastAsia="Times New Roman" w:hAnsi="Arial" w:cs="Times New Roman"/>
      <w:b/>
      <w:bCs/>
      <w:szCs w:val="26"/>
      <w:lang w:val="en-GB" w:eastAsia="zh-CN"/>
    </w:rPr>
  </w:style>
  <w:style w:type="character" w:customStyle="1" w:styleId="4Char">
    <w:name w:val="Επικεφαλίδα 4 Char"/>
    <w:basedOn w:val="a0"/>
    <w:link w:val="4"/>
    <w:rsid w:val="00C0249B"/>
    <w:rPr>
      <w:rFonts w:ascii="Arial" w:eastAsia="Times New Roman" w:hAnsi="Arial" w:cs="Times New Roman"/>
      <w:b/>
      <w:bCs/>
      <w:szCs w:val="28"/>
      <w:lang w:val="en-GB" w:eastAsia="zh-CN"/>
    </w:rPr>
  </w:style>
  <w:style w:type="character" w:customStyle="1" w:styleId="5Char">
    <w:name w:val="Επικεφαλίδα 5 Char"/>
    <w:basedOn w:val="a0"/>
    <w:link w:val="5"/>
    <w:rsid w:val="00C0249B"/>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1">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3">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4">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5">
    <w:name w:val="Placeholder Text"/>
    <w:rsid w:val="00C0249B"/>
    <w:rPr>
      <w:rFonts w:cs="Times New Roman"/>
      <w:color w:val="808080"/>
    </w:rPr>
  </w:style>
  <w:style w:type="character" w:customStyle="1" w:styleId="a6">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lang w:val="x-none"/>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7">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8">
    <w:name w:val="Κουκκίδες"/>
    <w:rsid w:val="00C0249B"/>
    <w:rPr>
      <w:rFonts w:ascii="OpenSymbol" w:eastAsia="OpenSymbol" w:hAnsi="OpenSymbol" w:cs="OpenSymbol"/>
    </w:rPr>
  </w:style>
  <w:style w:type="character" w:styleId="a9">
    <w:name w:val="Strong"/>
    <w:qFormat/>
    <w:rsid w:val="00C0249B"/>
    <w:rPr>
      <w:b/>
      <w:bCs/>
    </w:rPr>
  </w:style>
  <w:style w:type="character" w:customStyle="1" w:styleId="11">
    <w:name w:val="Προεπιλεγμένη γραμματοσειρά1"/>
    <w:rsid w:val="00C0249B"/>
  </w:style>
  <w:style w:type="character" w:customStyle="1" w:styleId="aa">
    <w:name w:val="Σύμβολο υποσημείωσης"/>
    <w:rsid w:val="00C0249B"/>
    <w:rPr>
      <w:vertAlign w:val="superscript"/>
    </w:rPr>
  </w:style>
  <w:style w:type="character" w:styleId="ab">
    <w:name w:val="Emphasis"/>
    <w:qFormat/>
    <w:rsid w:val="00C0249B"/>
    <w:rPr>
      <w:i/>
      <w:iCs/>
    </w:rPr>
  </w:style>
  <w:style w:type="character" w:customStyle="1" w:styleId="ac">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2">
    <w:name w:val="Παραπομπή υποσημείωσης1"/>
    <w:rsid w:val="00C0249B"/>
    <w:rPr>
      <w:vertAlign w:val="superscript"/>
    </w:rPr>
  </w:style>
  <w:style w:type="character" w:customStyle="1" w:styleId="13">
    <w:name w:val="Παραπομπή σημείωσης τέλους1"/>
    <w:rsid w:val="00C0249B"/>
    <w:rPr>
      <w:vertAlign w:val="superscript"/>
    </w:rPr>
  </w:style>
  <w:style w:type="character" w:customStyle="1" w:styleId="Char">
    <w:name w:val="Κείμενο πλαισίου Char"/>
    <w:rsid w:val="00C0249B"/>
    <w:rPr>
      <w:rFonts w:ascii="Tahoma" w:hAnsi="Tahoma" w:cs="Tahoma"/>
      <w:sz w:val="16"/>
      <w:szCs w:val="16"/>
      <w:lang w:val="en-GB"/>
    </w:rPr>
  </w:style>
  <w:style w:type="character" w:customStyle="1" w:styleId="14">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d">
    <w:name w:val="footnote reference"/>
    <w:rsid w:val="00C0249B"/>
    <w:rPr>
      <w:vertAlign w:val="superscript"/>
    </w:rPr>
  </w:style>
  <w:style w:type="character" w:styleId="ae">
    <w:name w:val="endnote reference"/>
    <w:rsid w:val="00C0249B"/>
    <w:rPr>
      <w:vertAlign w:val="superscript"/>
    </w:rPr>
  </w:style>
  <w:style w:type="character" w:customStyle="1" w:styleId="22">
    <w:name w:val="Παραπομπή υποσημείωσης2"/>
    <w:rsid w:val="00C0249B"/>
    <w:rPr>
      <w:vertAlign w:val="superscript"/>
    </w:rPr>
  </w:style>
  <w:style w:type="character" w:customStyle="1" w:styleId="23">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
    <w:name w:val="Σύνδεση ευρετηρίου"/>
    <w:rsid w:val="00C0249B"/>
  </w:style>
  <w:style w:type="paragraph" w:customStyle="1" w:styleId="af0">
    <w:name w:val="Επικεφαλίδα"/>
    <w:basedOn w:val="a"/>
    <w:next w:val="af1"/>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C0249B"/>
    <w:rPr>
      <w:rFonts w:ascii="Calibri" w:eastAsia="Times New Roman" w:hAnsi="Calibri" w:cs="Calibri"/>
      <w:szCs w:val="24"/>
      <w:lang w:val="en-GB" w:eastAsia="zh-CN"/>
    </w:rPr>
  </w:style>
  <w:style w:type="paragraph" w:styleId="af2">
    <w:name w:val="List"/>
    <w:basedOn w:val="af1"/>
    <w:rsid w:val="00C0249B"/>
    <w:rPr>
      <w:rFonts w:cs="Mangal"/>
    </w:rPr>
  </w:style>
  <w:style w:type="paragraph" w:styleId="af3">
    <w:name w:val="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0249B"/>
    <w:pPr>
      <w:numPr>
        <w:numId w:val="3"/>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C0249B"/>
    <w:rPr>
      <w:rFonts w:ascii="Calibri" w:eastAsia="MS Mincho" w:hAnsi="Calibri" w:cs="Calibri"/>
      <w:szCs w:val="24"/>
      <w:lang w:val="en-US" w:eastAsia="ja-JP"/>
    </w:rPr>
  </w:style>
  <w:style w:type="paragraph" w:customStyle="1" w:styleId="DocTitle">
    <w:name w:val="Doc Title"/>
    <w:basedOn w:val="1"/>
    <w:rsid w:val="00C0249B"/>
  </w:style>
  <w:style w:type="paragraph" w:customStyle="1" w:styleId="inserttext">
    <w:name w:val="insert text"/>
    <w:basedOn w:val="a"/>
    <w:rsid w:val="00C0249B"/>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C0249B"/>
    <w:rPr>
      <w:rFonts w:ascii="Calibri" w:eastAsia="MS Mincho" w:hAnsi="Calibri" w:cs="Calibri"/>
      <w:szCs w:val="24"/>
      <w:lang w:val="en-US" w:eastAsia="ja-JP"/>
    </w:rPr>
  </w:style>
  <w:style w:type="paragraph" w:styleId="af7">
    <w:name w:val="header"/>
    <w:basedOn w:val="a"/>
    <w:link w:val="Char5"/>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C0249B"/>
    <w:rPr>
      <w:rFonts w:ascii="Calibri" w:eastAsia="Times New Roman" w:hAnsi="Calibri" w:cs="Calibri"/>
      <w:szCs w:val="24"/>
      <w:lang w:val="en-GB" w:eastAsia="zh-CN"/>
    </w:rPr>
  </w:style>
  <w:style w:type="paragraph" w:styleId="af8">
    <w:name w:val="Balloon Text"/>
    <w:basedOn w:val="a"/>
    <w:link w:val="Char10"/>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C0249B"/>
    <w:rPr>
      <w:rFonts w:ascii="Tahoma" w:eastAsia="Times New Roman" w:hAnsi="Tahoma" w:cs="Tahoma"/>
      <w:sz w:val="16"/>
      <w:szCs w:val="16"/>
      <w:lang w:val="en-GB" w:eastAsia="zh-CN"/>
    </w:rPr>
  </w:style>
  <w:style w:type="paragraph" w:styleId="af9">
    <w:name w:val="annotation text"/>
    <w:basedOn w:val="a"/>
    <w:link w:val="Char11"/>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C0249B"/>
    <w:rPr>
      <w:rFonts w:ascii="Calibri" w:eastAsia="Times New Roman" w:hAnsi="Calibri" w:cs="Calibri"/>
      <w:sz w:val="20"/>
      <w:szCs w:val="20"/>
      <w:lang w:val="en-GB" w:eastAsia="zh-CN"/>
    </w:rPr>
  </w:style>
  <w:style w:type="paragraph" w:styleId="afa">
    <w:name w:val="annotation subject"/>
    <w:basedOn w:val="af9"/>
    <w:next w:val="af9"/>
    <w:link w:val="Char12"/>
    <w:rsid w:val="00C0249B"/>
    <w:rPr>
      <w:b/>
      <w:bCs/>
    </w:rPr>
  </w:style>
  <w:style w:type="character" w:customStyle="1" w:styleId="Char12">
    <w:name w:val="Θέμα σχολίου Char1"/>
    <w:basedOn w:val="Char11"/>
    <w:link w:val="afa"/>
    <w:rsid w:val="00C0249B"/>
    <w:rPr>
      <w:rFonts w:ascii="Calibri" w:eastAsia="Times New Roman" w:hAnsi="Calibri" w:cs="Calibri"/>
      <w:b/>
      <w:bCs/>
      <w:sz w:val="20"/>
      <w:szCs w:val="20"/>
      <w:lang w:val="en-GB" w:eastAsia="zh-CN"/>
    </w:rPr>
  </w:style>
  <w:style w:type="paragraph" w:styleId="afb">
    <w:name w:val="Revision"/>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C0249B"/>
    <w:rPr>
      <w:rFonts w:ascii="Calibri" w:eastAsia="Times New Roman" w:hAnsi="Calibri" w:cs="Calibri"/>
      <w:sz w:val="18"/>
      <w:szCs w:val="20"/>
      <w:lang w:val="en-IE" w:eastAsia="zh-CN"/>
    </w:rPr>
  </w:style>
  <w:style w:type="paragraph" w:styleId="16">
    <w:name w:val="toc 1"/>
    <w:basedOn w:val="a"/>
    <w:next w:val="a"/>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0249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0249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0249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249B"/>
    <w:rPr>
      <w:rFonts w:ascii="Calibri" w:hAnsi="Calibri" w:cs="Calibri"/>
      <w:lang w:val="el-GR"/>
    </w:rPr>
  </w:style>
  <w:style w:type="paragraph" w:styleId="afe">
    <w:name w:val="endnote text"/>
    <w:basedOn w:val="a"/>
    <w:link w:val="Char7"/>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C0249B"/>
    <w:rPr>
      <w:rFonts w:ascii="Calibri" w:eastAsia="Times New Roman" w:hAnsi="Calibri" w:cs="Calibri"/>
      <w:sz w:val="20"/>
      <w:szCs w:val="20"/>
      <w:lang w:val="en-GB" w:eastAsia="zh-CN"/>
    </w:rPr>
  </w:style>
  <w:style w:type="paragraph" w:customStyle="1" w:styleId="Default">
    <w:name w:val="Default"/>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0249B"/>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C0249B"/>
    <w:rPr>
      <w:rFonts w:ascii="Arial" w:eastAsia="Times New Roman" w:hAnsi="Arial" w:cs="Arial"/>
      <w:szCs w:val="24"/>
      <w:lang w:val="en-GB" w:eastAsia="zh-CN"/>
    </w:rPr>
  </w:style>
  <w:style w:type="paragraph" w:customStyle="1" w:styleId="normalwithoutspacing">
    <w:name w:val="normal_without_spacing"/>
    <w:basedOn w:val="a"/>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C0249B"/>
    <w:pPr>
      <w:ind w:left="426" w:hanging="426"/>
    </w:pPr>
    <w:rPr>
      <w:szCs w:val="18"/>
    </w:rPr>
  </w:style>
  <w:style w:type="paragraph" w:styleId="-HTML">
    <w:name w:val="HTML Preformatted"/>
    <w:basedOn w:val="a"/>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
    <w:link w:val="3Char0"/>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C0249B"/>
    <w:rPr>
      <w:rFonts w:ascii="Calibri" w:eastAsia="Times New Roman" w:hAnsi="Calibri" w:cs="Times New Roman"/>
      <w:sz w:val="16"/>
      <w:szCs w:val="16"/>
      <w:lang w:val="en-GB" w:eastAsia="zh-CN"/>
    </w:rPr>
  </w:style>
  <w:style w:type="paragraph" w:styleId="aff1">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
    <w:link w:val="3Char1"/>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7">
    <w:name w:val="Κείμενο πλαισίου1"/>
    <w:basedOn w:val="a"/>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0249B"/>
    <w:rPr>
      <w:b/>
      <w:bCs/>
    </w:rPr>
  </w:style>
  <w:style w:type="paragraph" w:customStyle="1" w:styleId="-HTML1">
    <w:name w:val="Προ-διαμορφωμένο HTML1"/>
    <w:basedOn w:val="a"/>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C0249B"/>
    <w:pPr>
      <w:tabs>
        <w:tab w:val="right" w:leader="dot" w:pos="7091"/>
      </w:tabs>
      <w:ind w:left="2547"/>
    </w:pPr>
  </w:style>
  <w:style w:type="paragraph" w:customStyle="1" w:styleId="aff4">
    <w:name w:val="Οριζόντια γραμμή"/>
    <w:basedOn w:val="a"/>
    <w:next w:val="af1"/>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0"/>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b">
    <w:name w:val="Παράγραφος λίστας1"/>
    <w:basedOn w:val="a"/>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0"/>
    <w:link w:val="Heading61"/>
    <w:rsid w:val="003D149D"/>
    <w:rPr>
      <w:rFonts w:ascii="Calibri" w:eastAsia="Calibri" w:hAnsi="Calibri" w:cs="Calibri"/>
      <w:sz w:val="21"/>
      <w:szCs w:val="21"/>
      <w:shd w:val="clear" w:color="auto" w:fill="FFFFFF"/>
    </w:rPr>
  </w:style>
  <w:style w:type="paragraph" w:customStyle="1" w:styleId="Heading61">
    <w:name w:val="Heading #61"/>
    <w:basedOn w:val="a"/>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0"/>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0"/>
    <w:link w:val="Heading20"/>
    <w:rsid w:val="006A6350"/>
    <w:rPr>
      <w:sz w:val="34"/>
      <w:szCs w:val="34"/>
      <w:shd w:val="clear" w:color="auto" w:fill="FFFFFF"/>
    </w:rPr>
  </w:style>
  <w:style w:type="paragraph" w:customStyle="1" w:styleId="Heading20">
    <w:name w:val="Heading #2"/>
    <w:basedOn w:val="a"/>
    <w:link w:val="Heading2"/>
    <w:rsid w:val="006A6350"/>
    <w:pPr>
      <w:shd w:val="clear" w:color="auto" w:fill="FFFFFF"/>
      <w:spacing w:after="540" w:line="0" w:lineRule="atLeast"/>
      <w:outlineLvl w:val="1"/>
    </w:pPr>
    <w:rPr>
      <w:sz w:val="34"/>
      <w:szCs w:val="34"/>
    </w:rPr>
  </w:style>
  <w:style w:type="paragraph" w:styleId="aff5">
    <w:name w:val="TOC Heading"/>
    <w:basedOn w:val="1"/>
    <w:next w:val="a"/>
    <w:uiPriority w:val="39"/>
    <w:semiHidden/>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0"/>
    <w:link w:val="8"/>
    <w:uiPriority w:val="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7"/>
      </w:numPr>
    </w:pPr>
  </w:style>
  <w:style w:type="character" w:customStyle="1" w:styleId="FontStyle67">
    <w:name w:val="Font Style67"/>
    <w:rsid w:val="00EB4EBC"/>
    <w:rPr>
      <w:rFonts w:ascii="Georgia" w:hAnsi="Georgia" w:hint="default"/>
      <w:b/>
      <w:bCs w:val="0"/>
      <w:sz w:val="20"/>
    </w:rPr>
  </w:style>
  <w:style w:type="table" w:styleId="aff6">
    <w:name w:val="Table Grid"/>
    <w:basedOn w:val="a1"/>
    <w:uiPriority w:val="59"/>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Πλέγμα πίνακα1"/>
    <w:basedOn w:val="a1"/>
    <w:next w:val="aff6"/>
    <w:uiPriority w:val="59"/>
    <w:rsid w:val="00387A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249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9"/>
    <w:rsid w:val="00C0249B"/>
    <w:rPr>
      <w:rFonts w:ascii="Arial" w:eastAsia="Times New Roman" w:hAnsi="Arial" w:cs="Arial"/>
      <w:b/>
      <w:color w:val="002060"/>
      <w:sz w:val="24"/>
      <w:lang w:val="en-GB" w:eastAsia="zh-CN"/>
    </w:rPr>
  </w:style>
  <w:style w:type="character" w:customStyle="1" w:styleId="3Char">
    <w:name w:val="Επικεφαλίδα 3 Char"/>
    <w:basedOn w:val="a0"/>
    <w:link w:val="3"/>
    <w:rsid w:val="00C0249B"/>
    <w:rPr>
      <w:rFonts w:ascii="Arial" w:eastAsia="Times New Roman" w:hAnsi="Arial" w:cs="Times New Roman"/>
      <w:b/>
      <w:bCs/>
      <w:szCs w:val="26"/>
      <w:lang w:val="en-GB" w:eastAsia="zh-CN"/>
    </w:rPr>
  </w:style>
  <w:style w:type="character" w:customStyle="1" w:styleId="4Char">
    <w:name w:val="Επικεφαλίδα 4 Char"/>
    <w:basedOn w:val="a0"/>
    <w:link w:val="4"/>
    <w:rsid w:val="00C0249B"/>
    <w:rPr>
      <w:rFonts w:ascii="Arial" w:eastAsia="Times New Roman" w:hAnsi="Arial" w:cs="Times New Roman"/>
      <w:b/>
      <w:bCs/>
      <w:szCs w:val="28"/>
      <w:lang w:val="en-GB" w:eastAsia="zh-CN"/>
    </w:rPr>
  </w:style>
  <w:style w:type="character" w:customStyle="1" w:styleId="5Char">
    <w:name w:val="Επικεφαλίδα 5 Char"/>
    <w:basedOn w:val="a0"/>
    <w:link w:val="5"/>
    <w:rsid w:val="00C0249B"/>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1">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3">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4">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5">
    <w:name w:val="Placeholder Text"/>
    <w:rsid w:val="00C0249B"/>
    <w:rPr>
      <w:rFonts w:cs="Times New Roman"/>
      <w:color w:val="808080"/>
    </w:rPr>
  </w:style>
  <w:style w:type="character" w:customStyle="1" w:styleId="a6">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lang w:val="x-none"/>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7">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8">
    <w:name w:val="Κουκκίδες"/>
    <w:rsid w:val="00C0249B"/>
    <w:rPr>
      <w:rFonts w:ascii="OpenSymbol" w:eastAsia="OpenSymbol" w:hAnsi="OpenSymbol" w:cs="OpenSymbol"/>
    </w:rPr>
  </w:style>
  <w:style w:type="character" w:styleId="a9">
    <w:name w:val="Strong"/>
    <w:qFormat/>
    <w:rsid w:val="00C0249B"/>
    <w:rPr>
      <w:b/>
      <w:bCs/>
    </w:rPr>
  </w:style>
  <w:style w:type="character" w:customStyle="1" w:styleId="11">
    <w:name w:val="Προεπιλεγμένη γραμματοσειρά1"/>
    <w:rsid w:val="00C0249B"/>
  </w:style>
  <w:style w:type="character" w:customStyle="1" w:styleId="aa">
    <w:name w:val="Σύμβολο υποσημείωσης"/>
    <w:rsid w:val="00C0249B"/>
    <w:rPr>
      <w:vertAlign w:val="superscript"/>
    </w:rPr>
  </w:style>
  <w:style w:type="character" w:styleId="ab">
    <w:name w:val="Emphasis"/>
    <w:qFormat/>
    <w:rsid w:val="00C0249B"/>
    <w:rPr>
      <w:i/>
      <w:iCs/>
    </w:rPr>
  </w:style>
  <w:style w:type="character" w:customStyle="1" w:styleId="ac">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2">
    <w:name w:val="Παραπομπή υποσημείωσης1"/>
    <w:rsid w:val="00C0249B"/>
    <w:rPr>
      <w:vertAlign w:val="superscript"/>
    </w:rPr>
  </w:style>
  <w:style w:type="character" w:customStyle="1" w:styleId="13">
    <w:name w:val="Παραπομπή σημείωσης τέλους1"/>
    <w:rsid w:val="00C0249B"/>
    <w:rPr>
      <w:vertAlign w:val="superscript"/>
    </w:rPr>
  </w:style>
  <w:style w:type="character" w:customStyle="1" w:styleId="Char">
    <w:name w:val="Κείμενο πλαισίου Char"/>
    <w:rsid w:val="00C0249B"/>
    <w:rPr>
      <w:rFonts w:ascii="Tahoma" w:hAnsi="Tahoma" w:cs="Tahoma"/>
      <w:sz w:val="16"/>
      <w:szCs w:val="16"/>
      <w:lang w:val="en-GB"/>
    </w:rPr>
  </w:style>
  <w:style w:type="character" w:customStyle="1" w:styleId="14">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d">
    <w:name w:val="footnote reference"/>
    <w:rsid w:val="00C0249B"/>
    <w:rPr>
      <w:vertAlign w:val="superscript"/>
    </w:rPr>
  </w:style>
  <w:style w:type="character" w:styleId="ae">
    <w:name w:val="endnote reference"/>
    <w:rsid w:val="00C0249B"/>
    <w:rPr>
      <w:vertAlign w:val="superscript"/>
    </w:rPr>
  </w:style>
  <w:style w:type="character" w:customStyle="1" w:styleId="22">
    <w:name w:val="Παραπομπή υποσημείωσης2"/>
    <w:rsid w:val="00C0249B"/>
    <w:rPr>
      <w:vertAlign w:val="superscript"/>
    </w:rPr>
  </w:style>
  <w:style w:type="character" w:customStyle="1" w:styleId="23">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
    <w:name w:val="Σύνδεση ευρετηρίου"/>
    <w:rsid w:val="00C0249B"/>
  </w:style>
  <w:style w:type="paragraph" w:customStyle="1" w:styleId="af0">
    <w:name w:val="Επικεφαλίδα"/>
    <w:basedOn w:val="a"/>
    <w:next w:val="af1"/>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C0249B"/>
    <w:rPr>
      <w:rFonts w:ascii="Calibri" w:eastAsia="Times New Roman" w:hAnsi="Calibri" w:cs="Calibri"/>
      <w:szCs w:val="24"/>
      <w:lang w:val="en-GB" w:eastAsia="zh-CN"/>
    </w:rPr>
  </w:style>
  <w:style w:type="paragraph" w:styleId="af2">
    <w:name w:val="List"/>
    <w:basedOn w:val="af1"/>
    <w:rsid w:val="00C0249B"/>
    <w:rPr>
      <w:rFonts w:cs="Mangal"/>
    </w:rPr>
  </w:style>
  <w:style w:type="paragraph" w:styleId="af3">
    <w:name w:val="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0249B"/>
    <w:pPr>
      <w:numPr>
        <w:numId w:val="3"/>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C0249B"/>
    <w:rPr>
      <w:rFonts w:ascii="Calibri" w:eastAsia="MS Mincho" w:hAnsi="Calibri" w:cs="Calibri"/>
      <w:szCs w:val="24"/>
      <w:lang w:val="en-US" w:eastAsia="ja-JP"/>
    </w:rPr>
  </w:style>
  <w:style w:type="paragraph" w:customStyle="1" w:styleId="DocTitle">
    <w:name w:val="Doc Title"/>
    <w:basedOn w:val="1"/>
    <w:rsid w:val="00C0249B"/>
  </w:style>
  <w:style w:type="paragraph" w:customStyle="1" w:styleId="inserttext">
    <w:name w:val="insert text"/>
    <w:basedOn w:val="a"/>
    <w:rsid w:val="00C0249B"/>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C0249B"/>
    <w:rPr>
      <w:rFonts w:ascii="Calibri" w:eastAsia="MS Mincho" w:hAnsi="Calibri" w:cs="Calibri"/>
      <w:szCs w:val="24"/>
      <w:lang w:val="en-US" w:eastAsia="ja-JP"/>
    </w:rPr>
  </w:style>
  <w:style w:type="paragraph" w:styleId="af7">
    <w:name w:val="header"/>
    <w:basedOn w:val="a"/>
    <w:link w:val="Char5"/>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C0249B"/>
    <w:rPr>
      <w:rFonts w:ascii="Calibri" w:eastAsia="Times New Roman" w:hAnsi="Calibri" w:cs="Calibri"/>
      <w:szCs w:val="24"/>
      <w:lang w:val="en-GB" w:eastAsia="zh-CN"/>
    </w:rPr>
  </w:style>
  <w:style w:type="paragraph" w:styleId="af8">
    <w:name w:val="Balloon Text"/>
    <w:basedOn w:val="a"/>
    <w:link w:val="Char10"/>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C0249B"/>
    <w:rPr>
      <w:rFonts w:ascii="Tahoma" w:eastAsia="Times New Roman" w:hAnsi="Tahoma" w:cs="Tahoma"/>
      <w:sz w:val="16"/>
      <w:szCs w:val="16"/>
      <w:lang w:val="en-GB" w:eastAsia="zh-CN"/>
    </w:rPr>
  </w:style>
  <w:style w:type="paragraph" w:styleId="af9">
    <w:name w:val="annotation text"/>
    <w:basedOn w:val="a"/>
    <w:link w:val="Char11"/>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C0249B"/>
    <w:rPr>
      <w:rFonts w:ascii="Calibri" w:eastAsia="Times New Roman" w:hAnsi="Calibri" w:cs="Calibri"/>
      <w:sz w:val="20"/>
      <w:szCs w:val="20"/>
      <w:lang w:val="en-GB" w:eastAsia="zh-CN"/>
    </w:rPr>
  </w:style>
  <w:style w:type="paragraph" w:styleId="afa">
    <w:name w:val="annotation subject"/>
    <w:basedOn w:val="af9"/>
    <w:next w:val="af9"/>
    <w:link w:val="Char12"/>
    <w:rsid w:val="00C0249B"/>
    <w:rPr>
      <w:b/>
      <w:bCs/>
    </w:rPr>
  </w:style>
  <w:style w:type="character" w:customStyle="1" w:styleId="Char12">
    <w:name w:val="Θέμα σχολίου Char1"/>
    <w:basedOn w:val="Char11"/>
    <w:link w:val="afa"/>
    <w:rsid w:val="00C0249B"/>
    <w:rPr>
      <w:rFonts w:ascii="Calibri" w:eastAsia="Times New Roman" w:hAnsi="Calibri" w:cs="Calibri"/>
      <w:b/>
      <w:bCs/>
      <w:sz w:val="20"/>
      <w:szCs w:val="20"/>
      <w:lang w:val="en-GB" w:eastAsia="zh-CN"/>
    </w:rPr>
  </w:style>
  <w:style w:type="paragraph" w:styleId="afb">
    <w:name w:val="Revision"/>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C0249B"/>
    <w:rPr>
      <w:rFonts w:ascii="Calibri" w:eastAsia="Times New Roman" w:hAnsi="Calibri" w:cs="Calibri"/>
      <w:sz w:val="18"/>
      <w:szCs w:val="20"/>
      <w:lang w:val="en-IE" w:eastAsia="zh-CN"/>
    </w:rPr>
  </w:style>
  <w:style w:type="paragraph" w:styleId="16">
    <w:name w:val="toc 1"/>
    <w:basedOn w:val="a"/>
    <w:next w:val="a"/>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0249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0249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0249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249B"/>
    <w:rPr>
      <w:rFonts w:ascii="Calibri" w:hAnsi="Calibri" w:cs="Calibri"/>
      <w:lang w:val="el-GR"/>
    </w:rPr>
  </w:style>
  <w:style w:type="paragraph" w:styleId="afe">
    <w:name w:val="endnote text"/>
    <w:basedOn w:val="a"/>
    <w:link w:val="Char7"/>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C0249B"/>
    <w:rPr>
      <w:rFonts w:ascii="Calibri" w:eastAsia="Times New Roman" w:hAnsi="Calibri" w:cs="Calibri"/>
      <w:sz w:val="20"/>
      <w:szCs w:val="20"/>
      <w:lang w:val="en-GB" w:eastAsia="zh-CN"/>
    </w:rPr>
  </w:style>
  <w:style w:type="paragraph" w:customStyle="1" w:styleId="Default">
    <w:name w:val="Default"/>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0249B"/>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C0249B"/>
    <w:rPr>
      <w:rFonts w:ascii="Arial" w:eastAsia="Times New Roman" w:hAnsi="Arial" w:cs="Arial"/>
      <w:szCs w:val="24"/>
      <w:lang w:val="en-GB" w:eastAsia="zh-CN"/>
    </w:rPr>
  </w:style>
  <w:style w:type="paragraph" w:customStyle="1" w:styleId="normalwithoutspacing">
    <w:name w:val="normal_without_spacing"/>
    <w:basedOn w:val="a"/>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C0249B"/>
    <w:pPr>
      <w:ind w:left="426" w:hanging="426"/>
    </w:pPr>
    <w:rPr>
      <w:szCs w:val="18"/>
    </w:rPr>
  </w:style>
  <w:style w:type="paragraph" w:styleId="-HTML">
    <w:name w:val="HTML Preformatted"/>
    <w:basedOn w:val="a"/>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
    <w:link w:val="3Char0"/>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C0249B"/>
    <w:rPr>
      <w:rFonts w:ascii="Calibri" w:eastAsia="Times New Roman" w:hAnsi="Calibri" w:cs="Times New Roman"/>
      <w:sz w:val="16"/>
      <w:szCs w:val="16"/>
      <w:lang w:val="en-GB" w:eastAsia="zh-CN"/>
    </w:rPr>
  </w:style>
  <w:style w:type="paragraph" w:styleId="aff1">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
    <w:link w:val="3Char1"/>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7">
    <w:name w:val="Κείμενο πλαισίου1"/>
    <w:basedOn w:val="a"/>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0249B"/>
    <w:rPr>
      <w:b/>
      <w:bCs/>
    </w:rPr>
  </w:style>
  <w:style w:type="paragraph" w:customStyle="1" w:styleId="-HTML1">
    <w:name w:val="Προ-διαμορφωμένο HTML1"/>
    <w:basedOn w:val="a"/>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C0249B"/>
    <w:pPr>
      <w:tabs>
        <w:tab w:val="right" w:leader="dot" w:pos="7091"/>
      </w:tabs>
      <w:ind w:left="2547"/>
    </w:pPr>
  </w:style>
  <w:style w:type="paragraph" w:customStyle="1" w:styleId="aff4">
    <w:name w:val="Οριζόντια γραμμή"/>
    <w:basedOn w:val="a"/>
    <w:next w:val="af1"/>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0"/>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b">
    <w:name w:val="Παράγραφος λίστας1"/>
    <w:basedOn w:val="a"/>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0"/>
    <w:link w:val="Heading61"/>
    <w:rsid w:val="003D149D"/>
    <w:rPr>
      <w:rFonts w:ascii="Calibri" w:eastAsia="Calibri" w:hAnsi="Calibri" w:cs="Calibri"/>
      <w:sz w:val="21"/>
      <w:szCs w:val="21"/>
      <w:shd w:val="clear" w:color="auto" w:fill="FFFFFF"/>
    </w:rPr>
  </w:style>
  <w:style w:type="paragraph" w:customStyle="1" w:styleId="Heading61">
    <w:name w:val="Heading #61"/>
    <w:basedOn w:val="a"/>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0"/>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0"/>
    <w:link w:val="Heading20"/>
    <w:rsid w:val="006A6350"/>
    <w:rPr>
      <w:sz w:val="34"/>
      <w:szCs w:val="34"/>
      <w:shd w:val="clear" w:color="auto" w:fill="FFFFFF"/>
    </w:rPr>
  </w:style>
  <w:style w:type="paragraph" w:customStyle="1" w:styleId="Heading20">
    <w:name w:val="Heading #2"/>
    <w:basedOn w:val="a"/>
    <w:link w:val="Heading2"/>
    <w:rsid w:val="006A6350"/>
    <w:pPr>
      <w:shd w:val="clear" w:color="auto" w:fill="FFFFFF"/>
      <w:spacing w:after="540" w:line="0" w:lineRule="atLeast"/>
      <w:outlineLvl w:val="1"/>
    </w:pPr>
    <w:rPr>
      <w:sz w:val="34"/>
      <w:szCs w:val="34"/>
    </w:rPr>
  </w:style>
  <w:style w:type="paragraph" w:styleId="aff5">
    <w:name w:val="TOC Heading"/>
    <w:basedOn w:val="1"/>
    <w:next w:val="a"/>
    <w:uiPriority w:val="39"/>
    <w:semiHidden/>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0"/>
    <w:link w:val="8"/>
    <w:uiPriority w:val="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7"/>
      </w:numPr>
    </w:pPr>
  </w:style>
  <w:style w:type="character" w:customStyle="1" w:styleId="FontStyle67">
    <w:name w:val="Font Style67"/>
    <w:rsid w:val="00EB4EBC"/>
    <w:rPr>
      <w:rFonts w:ascii="Georgia" w:hAnsi="Georgia" w:hint="default"/>
      <w:b/>
      <w:bCs w:val="0"/>
      <w:sz w:val="20"/>
    </w:rPr>
  </w:style>
  <w:style w:type="table" w:styleId="aff6">
    <w:name w:val="Table Grid"/>
    <w:basedOn w:val="a1"/>
    <w:uiPriority w:val="59"/>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Πλέγμα πίνακα1"/>
    <w:basedOn w:val="a1"/>
    <w:next w:val="aff6"/>
    <w:uiPriority w:val="59"/>
    <w:rsid w:val="00387A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6964">
      <w:bodyDiv w:val="1"/>
      <w:marLeft w:val="0"/>
      <w:marRight w:val="0"/>
      <w:marTop w:val="0"/>
      <w:marBottom w:val="0"/>
      <w:divBdr>
        <w:top w:val="none" w:sz="0" w:space="0" w:color="auto"/>
        <w:left w:val="none" w:sz="0" w:space="0" w:color="auto"/>
        <w:bottom w:val="none" w:sz="0" w:space="0" w:color="auto"/>
        <w:right w:val="none" w:sz="0" w:space="0" w:color="auto"/>
      </w:divBdr>
      <w:divsChild>
        <w:div w:id="2061247923">
          <w:marLeft w:val="0"/>
          <w:marRight w:val="0"/>
          <w:marTop w:val="0"/>
          <w:marBottom w:val="300"/>
          <w:divBdr>
            <w:top w:val="single" w:sz="6" w:space="11" w:color="CDCDCD"/>
            <w:left w:val="single" w:sz="6" w:space="11" w:color="CDCDCD"/>
            <w:bottom w:val="single" w:sz="6" w:space="11" w:color="CDCDCD"/>
            <w:right w:val="single" w:sz="6" w:space="11" w:color="CDCDCD"/>
          </w:divBdr>
          <w:divsChild>
            <w:div w:id="701394697">
              <w:marLeft w:val="0"/>
              <w:marRight w:val="0"/>
              <w:marTop w:val="0"/>
              <w:marBottom w:val="150"/>
              <w:divBdr>
                <w:top w:val="none" w:sz="0" w:space="0" w:color="auto"/>
                <w:left w:val="none" w:sz="0" w:space="0" w:color="auto"/>
                <w:bottom w:val="none" w:sz="0" w:space="0" w:color="auto"/>
                <w:right w:val="none" w:sz="0" w:space="0" w:color="auto"/>
              </w:divBdr>
              <w:divsChild>
                <w:div w:id="1533691236">
                  <w:marLeft w:val="0"/>
                  <w:marRight w:val="0"/>
                  <w:marTop w:val="0"/>
                  <w:marBottom w:val="75"/>
                  <w:divBdr>
                    <w:top w:val="none" w:sz="0" w:space="0" w:color="auto"/>
                    <w:left w:val="none" w:sz="0" w:space="0" w:color="auto"/>
                    <w:bottom w:val="none" w:sz="0" w:space="0" w:color="auto"/>
                    <w:right w:val="none" w:sz="0" w:space="0" w:color="auto"/>
                  </w:divBdr>
                </w:div>
                <w:div w:id="1422944908">
                  <w:marLeft w:val="0"/>
                  <w:marRight w:val="0"/>
                  <w:marTop w:val="0"/>
                  <w:marBottom w:val="0"/>
                  <w:divBdr>
                    <w:top w:val="none" w:sz="0" w:space="0" w:color="auto"/>
                    <w:left w:val="none" w:sz="0" w:space="0" w:color="auto"/>
                    <w:bottom w:val="none" w:sz="0" w:space="0" w:color="auto"/>
                    <w:right w:val="none" w:sz="0" w:space="0" w:color="auto"/>
                  </w:divBdr>
                  <w:divsChild>
                    <w:div w:id="395855454">
                      <w:marLeft w:val="0"/>
                      <w:marRight w:val="0"/>
                      <w:marTop w:val="0"/>
                      <w:marBottom w:val="0"/>
                      <w:divBdr>
                        <w:top w:val="none" w:sz="0" w:space="0" w:color="auto"/>
                        <w:left w:val="none" w:sz="0" w:space="0" w:color="auto"/>
                        <w:bottom w:val="none" w:sz="0" w:space="0" w:color="auto"/>
                        <w:right w:val="none" w:sz="0" w:space="0" w:color="auto"/>
                      </w:divBdr>
                    </w:div>
                    <w:div w:id="720010281">
                      <w:marLeft w:val="0"/>
                      <w:marRight w:val="0"/>
                      <w:marTop w:val="0"/>
                      <w:marBottom w:val="0"/>
                      <w:divBdr>
                        <w:top w:val="none" w:sz="0" w:space="0" w:color="auto"/>
                        <w:left w:val="none" w:sz="0" w:space="0" w:color="auto"/>
                        <w:bottom w:val="none" w:sz="0" w:space="0" w:color="auto"/>
                        <w:right w:val="none" w:sz="0" w:space="0" w:color="auto"/>
                      </w:divBdr>
                    </w:div>
                    <w:div w:id="18973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272">
              <w:marLeft w:val="0"/>
              <w:marRight w:val="0"/>
              <w:marTop w:val="0"/>
              <w:marBottom w:val="150"/>
              <w:divBdr>
                <w:top w:val="none" w:sz="0" w:space="0" w:color="auto"/>
                <w:left w:val="none" w:sz="0" w:space="0" w:color="auto"/>
                <w:bottom w:val="none" w:sz="0" w:space="0" w:color="auto"/>
                <w:right w:val="none" w:sz="0" w:space="0" w:color="auto"/>
              </w:divBdr>
              <w:divsChild>
                <w:div w:id="1744642059">
                  <w:marLeft w:val="0"/>
                  <w:marRight w:val="0"/>
                  <w:marTop w:val="0"/>
                  <w:marBottom w:val="75"/>
                  <w:divBdr>
                    <w:top w:val="none" w:sz="0" w:space="0" w:color="auto"/>
                    <w:left w:val="none" w:sz="0" w:space="0" w:color="auto"/>
                    <w:bottom w:val="none" w:sz="0" w:space="0" w:color="auto"/>
                    <w:right w:val="none" w:sz="0" w:space="0" w:color="auto"/>
                  </w:divBdr>
                </w:div>
                <w:div w:id="288826481">
                  <w:marLeft w:val="0"/>
                  <w:marRight w:val="0"/>
                  <w:marTop w:val="0"/>
                  <w:marBottom w:val="0"/>
                  <w:divBdr>
                    <w:top w:val="none" w:sz="0" w:space="0" w:color="auto"/>
                    <w:left w:val="none" w:sz="0" w:space="0" w:color="auto"/>
                    <w:bottom w:val="none" w:sz="0" w:space="0" w:color="auto"/>
                    <w:right w:val="none" w:sz="0" w:space="0" w:color="auto"/>
                  </w:divBdr>
                  <w:divsChild>
                    <w:div w:id="1274901813">
                      <w:marLeft w:val="0"/>
                      <w:marRight w:val="0"/>
                      <w:marTop w:val="0"/>
                      <w:marBottom w:val="0"/>
                      <w:divBdr>
                        <w:top w:val="none" w:sz="0" w:space="0" w:color="auto"/>
                        <w:left w:val="none" w:sz="0" w:space="0" w:color="auto"/>
                        <w:bottom w:val="none" w:sz="0" w:space="0" w:color="auto"/>
                        <w:right w:val="none" w:sz="0" w:space="0" w:color="auto"/>
                      </w:divBdr>
                    </w:div>
                    <w:div w:id="778530930">
                      <w:marLeft w:val="0"/>
                      <w:marRight w:val="0"/>
                      <w:marTop w:val="0"/>
                      <w:marBottom w:val="0"/>
                      <w:divBdr>
                        <w:top w:val="none" w:sz="0" w:space="0" w:color="auto"/>
                        <w:left w:val="none" w:sz="0" w:space="0" w:color="auto"/>
                        <w:bottom w:val="none" w:sz="0" w:space="0" w:color="auto"/>
                        <w:right w:val="none" w:sz="0" w:space="0" w:color="auto"/>
                      </w:divBdr>
                    </w:div>
                    <w:div w:id="1921482355">
                      <w:marLeft w:val="0"/>
                      <w:marRight w:val="0"/>
                      <w:marTop w:val="0"/>
                      <w:marBottom w:val="0"/>
                      <w:divBdr>
                        <w:top w:val="none" w:sz="0" w:space="0" w:color="auto"/>
                        <w:left w:val="none" w:sz="0" w:space="0" w:color="auto"/>
                        <w:bottom w:val="none" w:sz="0" w:space="0" w:color="auto"/>
                        <w:right w:val="none" w:sz="0" w:space="0" w:color="auto"/>
                      </w:divBdr>
                    </w:div>
                    <w:div w:id="1082528753">
                      <w:marLeft w:val="0"/>
                      <w:marRight w:val="0"/>
                      <w:marTop w:val="0"/>
                      <w:marBottom w:val="0"/>
                      <w:divBdr>
                        <w:top w:val="none" w:sz="0" w:space="0" w:color="auto"/>
                        <w:left w:val="none" w:sz="0" w:space="0" w:color="auto"/>
                        <w:bottom w:val="none" w:sz="0" w:space="0" w:color="auto"/>
                        <w:right w:val="none" w:sz="0" w:space="0" w:color="auto"/>
                      </w:divBdr>
                    </w:div>
                    <w:div w:id="104663816">
                      <w:marLeft w:val="0"/>
                      <w:marRight w:val="0"/>
                      <w:marTop w:val="0"/>
                      <w:marBottom w:val="0"/>
                      <w:divBdr>
                        <w:top w:val="none" w:sz="0" w:space="0" w:color="auto"/>
                        <w:left w:val="none" w:sz="0" w:space="0" w:color="auto"/>
                        <w:bottom w:val="none" w:sz="0" w:space="0" w:color="auto"/>
                        <w:right w:val="none" w:sz="0" w:space="0" w:color="auto"/>
                      </w:divBdr>
                    </w:div>
                    <w:div w:id="1151949700">
                      <w:marLeft w:val="0"/>
                      <w:marRight w:val="0"/>
                      <w:marTop w:val="0"/>
                      <w:marBottom w:val="0"/>
                      <w:divBdr>
                        <w:top w:val="none" w:sz="0" w:space="0" w:color="auto"/>
                        <w:left w:val="none" w:sz="0" w:space="0" w:color="auto"/>
                        <w:bottom w:val="none" w:sz="0" w:space="0" w:color="auto"/>
                        <w:right w:val="none" w:sz="0" w:space="0" w:color="auto"/>
                      </w:divBdr>
                    </w:div>
                    <w:div w:id="44645986">
                      <w:marLeft w:val="0"/>
                      <w:marRight w:val="0"/>
                      <w:marTop w:val="0"/>
                      <w:marBottom w:val="0"/>
                      <w:divBdr>
                        <w:top w:val="none" w:sz="0" w:space="0" w:color="auto"/>
                        <w:left w:val="none" w:sz="0" w:space="0" w:color="auto"/>
                        <w:bottom w:val="none" w:sz="0" w:space="0" w:color="auto"/>
                        <w:right w:val="none" w:sz="0" w:space="0" w:color="auto"/>
                      </w:divBdr>
                    </w:div>
                    <w:div w:id="142183412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652949264">
                      <w:marLeft w:val="0"/>
                      <w:marRight w:val="0"/>
                      <w:marTop w:val="0"/>
                      <w:marBottom w:val="0"/>
                      <w:divBdr>
                        <w:top w:val="none" w:sz="0" w:space="0" w:color="auto"/>
                        <w:left w:val="none" w:sz="0" w:space="0" w:color="auto"/>
                        <w:bottom w:val="none" w:sz="0" w:space="0" w:color="auto"/>
                        <w:right w:val="none" w:sz="0" w:space="0" w:color="auto"/>
                      </w:divBdr>
                    </w:div>
                    <w:div w:id="188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4347">
              <w:marLeft w:val="0"/>
              <w:marRight w:val="0"/>
              <w:marTop w:val="0"/>
              <w:marBottom w:val="150"/>
              <w:divBdr>
                <w:top w:val="none" w:sz="0" w:space="0" w:color="auto"/>
                <w:left w:val="none" w:sz="0" w:space="0" w:color="auto"/>
                <w:bottom w:val="none" w:sz="0" w:space="0" w:color="auto"/>
                <w:right w:val="none" w:sz="0" w:space="0" w:color="auto"/>
              </w:divBdr>
              <w:divsChild>
                <w:div w:id="941181258">
                  <w:marLeft w:val="0"/>
                  <w:marRight w:val="0"/>
                  <w:marTop w:val="0"/>
                  <w:marBottom w:val="75"/>
                  <w:divBdr>
                    <w:top w:val="none" w:sz="0" w:space="0" w:color="auto"/>
                    <w:left w:val="none" w:sz="0" w:space="0" w:color="auto"/>
                    <w:bottom w:val="none" w:sz="0" w:space="0" w:color="auto"/>
                    <w:right w:val="none" w:sz="0" w:space="0" w:color="auto"/>
                  </w:divBdr>
                </w:div>
                <w:div w:id="117257499">
                  <w:marLeft w:val="0"/>
                  <w:marRight w:val="0"/>
                  <w:marTop w:val="0"/>
                  <w:marBottom w:val="0"/>
                  <w:divBdr>
                    <w:top w:val="none" w:sz="0" w:space="0" w:color="auto"/>
                    <w:left w:val="none" w:sz="0" w:space="0" w:color="auto"/>
                    <w:bottom w:val="none" w:sz="0" w:space="0" w:color="auto"/>
                    <w:right w:val="none" w:sz="0" w:space="0" w:color="auto"/>
                  </w:divBdr>
                  <w:divsChild>
                    <w:div w:id="997076901">
                      <w:marLeft w:val="0"/>
                      <w:marRight w:val="0"/>
                      <w:marTop w:val="0"/>
                      <w:marBottom w:val="0"/>
                      <w:divBdr>
                        <w:top w:val="none" w:sz="0" w:space="0" w:color="auto"/>
                        <w:left w:val="none" w:sz="0" w:space="0" w:color="auto"/>
                        <w:bottom w:val="none" w:sz="0" w:space="0" w:color="auto"/>
                        <w:right w:val="none" w:sz="0" w:space="0" w:color="auto"/>
                      </w:divBdr>
                    </w:div>
                    <w:div w:id="1499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4520">
          <w:marLeft w:val="0"/>
          <w:marRight w:val="0"/>
          <w:marTop w:val="0"/>
          <w:marBottom w:val="300"/>
          <w:divBdr>
            <w:top w:val="single" w:sz="6" w:space="11" w:color="CDCDCD"/>
            <w:left w:val="single" w:sz="6" w:space="11" w:color="CDCDCD"/>
            <w:bottom w:val="single" w:sz="6" w:space="11" w:color="CDCDCD"/>
            <w:right w:val="single" w:sz="6" w:space="11" w:color="CDCDCD"/>
          </w:divBdr>
          <w:divsChild>
            <w:div w:id="529533742">
              <w:marLeft w:val="0"/>
              <w:marRight w:val="0"/>
              <w:marTop w:val="0"/>
              <w:marBottom w:val="150"/>
              <w:divBdr>
                <w:top w:val="none" w:sz="0" w:space="0" w:color="auto"/>
                <w:left w:val="none" w:sz="0" w:space="0" w:color="auto"/>
                <w:bottom w:val="none" w:sz="0" w:space="0" w:color="auto"/>
                <w:right w:val="none" w:sz="0" w:space="0" w:color="auto"/>
              </w:divBdr>
              <w:divsChild>
                <w:div w:id="1641417534">
                  <w:marLeft w:val="0"/>
                  <w:marRight w:val="0"/>
                  <w:marTop w:val="0"/>
                  <w:marBottom w:val="75"/>
                  <w:divBdr>
                    <w:top w:val="none" w:sz="0" w:space="0" w:color="auto"/>
                    <w:left w:val="none" w:sz="0" w:space="0" w:color="auto"/>
                    <w:bottom w:val="none" w:sz="0" w:space="0" w:color="auto"/>
                    <w:right w:val="none" w:sz="0" w:space="0" w:color="auto"/>
                  </w:divBdr>
                </w:div>
                <w:div w:id="1389184159">
                  <w:marLeft w:val="0"/>
                  <w:marRight w:val="0"/>
                  <w:marTop w:val="0"/>
                  <w:marBottom w:val="0"/>
                  <w:divBdr>
                    <w:top w:val="none" w:sz="0" w:space="0" w:color="auto"/>
                    <w:left w:val="none" w:sz="0" w:space="0" w:color="auto"/>
                    <w:bottom w:val="none" w:sz="0" w:space="0" w:color="auto"/>
                    <w:right w:val="none" w:sz="0" w:space="0" w:color="auto"/>
                  </w:divBdr>
                  <w:divsChild>
                    <w:div w:id="1474634952">
                      <w:marLeft w:val="0"/>
                      <w:marRight w:val="0"/>
                      <w:marTop w:val="0"/>
                      <w:marBottom w:val="150"/>
                      <w:divBdr>
                        <w:top w:val="none" w:sz="0" w:space="0" w:color="auto"/>
                        <w:left w:val="none" w:sz="0" w:space="0" w:color="auto"/>
                        <w:bottom w:val="none" w:sz="0" w:space="0" w:color="auto"/>
                        <w:right w:val="none" w:sz="0" w:space="0" w:color="auto"/>
                      </w:divBdr>
                      <w:divsChild>
                        <w:div w:id="1401099725">
                          <w:marLeft w:val="0"/>
                          <w:marRight w:val="0"/>
                          <w:marTop w:val="0"/>
                          <w:marBottom w:val="0"/>
                          <w:divBdr>
                            <w:top w:val="none" w:sz="0" w:space="0" w:color="auto"/>
                            <w:left w:val="none" w:sz="0" w:space="0" w:color="auto"/>
                            <w:bottom w:val="none" w:sz="0" w:space="0" w:color="auto"/>
                            <w:right w:val="none" w:sz="0" w:space="0" w:color="auto"/>
                          </w:divBdr>
                        </w:div>
                      </w:divsChild>
                    </w:div>
                    <w:div w:id="559941276">
                      <w:marLeft w:val="0"/>
                      <w:marRight w:val="0"/>
                      <w:marTop w:val="0"/>
                      <w:marBottom w:val="150"/>
                      <w:divBdr>
                        <w:top w:val="none" w:sz="0" w:space="0" w:color="auto"/>
                        <w:left w:val="none" w:sz="0" w:space="0" w:color="auto"/>
                        <w:bottom w:val="none" w:sz="0" w:space="0" w:color="auto"/>
                        <w:right w:val="none" w:sz="0" w:space="0" w:color="auto"/>
                      </w:divBdr>
                      <w:divsChild>
                        <w:div w:id="411046564">
                          <w:marLeft w:val="0"/>
                          <w:marRight w:val="0"/>
                          <w:marTop w:val="0"/>
                          <w:marBottom w:val="0"/>
                          <w:divBdr>
                            <w:top w:val="none" w:sz="0" w:space="0" w:color="auto"/>
                            <w:left w:val="none" w:sz="0" w:space="0" w:color="auto"/>
                            <w:bottom w:val="none" w:sz="0" w:space="0" w:color="auto"/>
                            <w:right w:val="none" w:sz="0" w:space="0" w:color="auto"/>
                          </w:divBdr>
                        </w:div>
                      </w:divsChild>
                    </w:div>
                    <w:div w:id="1195264800">
                      <w:marLeft w:val="0"/>
                      <w:marRight w:val="0"/>
                      <w:marTop w:val="0"/>
                      <w:marBottom w:val="150"/>
                      <w:divBdr>
                        <w:top w:val="none" w:sz="0" w:space="0" w:color="auto"/>
                        <w:left w:val="none" w:sz="0" w:space="0" w:color="auto"/>
                        <w:bottom w:val="none" w:sz="0" w:space="0" w:color="auto"/>
                        <w:right w:val="none" w:sz="0" w:space="0" w:color="auto"/>
                      </w:divBdr>
                      <w:divsChild>
                        <w:div w:id="659622854">
                          <w:marLeft w:val="0"/>
                          <w:marRight w:val="0"/>
                          <w:marTop w:val="0"/>
                          <w:marBottom w:val="0"/>
                          <w:divBdr>
                            <w:top w:val="none" w:sz="0" w:space="0" w:color="auto"/>
                            <w:left w:val="none" w:sz="0" w:space="0" w:color="auto"/>
                            <w:bottom w:val="none" w:sz="0" w:space="0" w:color="auto"/>
                            <w:right w:val="none" w:sz="0" w:space="0" w:color="auto"/>
                          </w:divBdr>
                        </w:div>
                      </w:divsChild>
                    </w:div>
                    <w:div w:id="212933854">
                      <w:marLeft w:val="0"/>
                      <w:marRight w:val="0"/>
                      <w:marTop w:val="0"/>
                      <w:marBottom w:val="150"/>
                      <w:divBdr>
                        <w:top w:val="none" w:sz="0" w:space="0" w:color="auto"/>
                        <w:left w:val="none" w:sz="0" w:space="0" w:color="auto"/>
                        <w:bottom w:val="none" w:sz="0" w:space="0" w:color="auto"/>
                        <w:right w:val="none" w:sz="0" w:space="0" w:color="auto"/>
                      </w:divBdr>
                      <w:divsChild>
                        <w:div w:id="903495094">
                          <w:marLeft w:val="0"/>
                          <w:marRight w:val="0"/>
                          <w:marTop w:val="0"/>
                          <w:marBottom w:val="0"/>
                          <w:divBdr>
                            <w:top w:val="none" w:sz="0" w:space="0" w:color="auto"/>
                            <w:left w:val="none" w:sz="0" w:space="0" w:color="auto"/>
                            <w:bottom w:val="none" w:sz="0" w:space="0" w:color="auto"/>
                            <w:right w:val="none" w:sz="0" w:space="0" w:color="auto"/>
                          </w:divBdr>
                        </w:div>
                      </w:divsChild>
                    </w:div>
                    <w:div w:id="510609661">
                      <w:marLeft w:val="0"/>
                      <w:marRight w:val="0"/>
                      <w:marTop w:val="0"/>
                      <w:marBottom w:val="150"/>
                      <w:divBdr>
                        <w:top w:val="none" w:sz="0" w:space="0" w:color="auto"/>
                        <w:left w:val="none" w:sz="0" w:space="0" w:color="auto"/>
                        <w:bottom w:val="none" w:sz="0" w:space="0" w:color="auto"/>
                        <w:right w:val="none" w:sz="0" w:space="0" w:color="auto"/>
                      </w:divBdr>
                      <w:divsChild>
                        <w:div w:id="326249706">
                          <w:marLeft w:val="0"/>
                          <w:marRight w:val="0"/>
                          <w:marTop w:val="0"/>
                          <w:marBottom w:val="0"/>
                          <w:divBdr>
                            <w:top w:val="none" w:sz="0" w:space="0" w:color="auto"/>
                            <w:left w:val="none" w:sz="0" w:space="0" w:color="auto"/>
                            <w:bottom w:val="none" w:sz="0" w:space="0" w:color="auto"/>
                            <w:right w:val="none" w:sz="0" w:space="0" w:color="auto"/>
                          </w:divBdr>
                        </w:div>
                      </w:divsChild>
                    </w:div>
                    <w:div w:id="1328434661">
                      <w:marLeft w:val="0"/>
                      <w:marRight w:val="0"/>
                      <w:marTop w:val="0"/>
                      <w:marBottom w:val="150"/>
                      <w:divBdr>
                        <w:top w:val="none" w:sz="0" w:space="0" w:color="auto"/>
                        <w:left w:val="none" w:sz="0" w:space="0" w:color="auto"/>
                        <w:bottom w:val="none" w:sz="0" w:space="0" w:color="auto"/>
                        <w:right w:val="none" w:sz="0" w:space="0" w:color="auto"/>
                      </w:divBdr>
                      <w:divsChild>
                        <w:div w:id="930042267">
                          <w:marLeft w:val="0"/>
                          <w:marRight w:val="0"/>
                          <w:marTop w:val="0"/>
                          <w:marBottom w:val="0"/>
                          <w:divBdr>
                            <w:top w:val="none" w:sz="0" w:space="0" w:color="auto"/>
                            <w:left w:val="none" w:sz="0" w:space="0" w:color="auto"/>
                            <w:bottom w:val="none" w:sz="0" w:space="0" w:color="auto"/>
                            <w:right w:val="none" w:sz="0" w:space="0" w:color="auto"/>
                          </w:divBdr>
                        </w:div>
                      </w:divsChild>
                    </w:div>
                    <w:div w:id="1037238306">
                      <w:marLeft w:val="0"/>
                      <w:marRight w:val="0"/>
                      <w:marTop w:val="0"/>
                      <w:marBottom w:val="150"/>
                      <w:divBdr>
                        <w:top w:val="none" w:sz="0" w:space="0" w:color="auto"/>
                        <w:left w:val="none" w:sz="0" w:space="0" w:color="auto"/>
                        <w:bottom w:val="none" w:sz="0" w:space="0" w:color="auto"/>
                        <w:right w:val="none" w:sz="0" w:space="0" w:color="auto"/>
                      </w:divBdr>
                      <w:divsChild>
                        <w:div w:id="1489708667">
                          <w:marLeft w:val="0"/>
                          <w:marRight w:val="0"/>
                          <w:marTop w:val="0"/>
                          <w:marBottom w:val="0"/>
                          <w:divBdr>
                            <w:top w:val="none" w:sz="0" w:space="0" w:color="auto"/>
                            <w:left w:val="none" w:sz="0" w:space="0" w:color="auto"/>
                            <w:bottom w:val="none" w:sz="0" w:space="0" w:color="auto"/>
                            <w:right w:val="none" w:sz="0" w:space="0" w:color="auto"/>
                          </w:divBdr>
                        </w:div>
                      </w:divsChild>
                    </w:div>
                    <w:div w:id="2013678461">
                      <w:marLeft w:val="0"/>
                      <w:marRight w:val="0"/>
                      <w:marTop w:val="0"/>
                      <w:marBottom w:val="150"/>
                      <w:divBdr>
                        <w:top w:val="none" w:sz="0" w:space="0" w:color="auto"/>
                        <w:left w:val="none" w:sz="0" w:space="0" w:color="auto"/>
                        <w:bottom w:val="none" w:sz="0" w:space="0" w:color="auto"/>
                        <w:right w:val="none" w:sz="0" w:space="0" w:color="auto"/>
                      </w:divBdr>
                      <w:divsChild>
                        <w:div w:id="422066416">
                          <w:marLeft w:val="0"/>
                          <w:marRight w:val="0"/>
                          <w:marTop w:val="0"/>
                          <w:marBottom w:val="0"/>
                          <w:divBdr>
                            <w:top w:val="none" w:sz="0" w:space="0" w:color="auto"/>
                            <w:left w:val="none" w:sz="0" w:space="0" w:color="auto"/>
                            <w:bottom w:val="none" w:sz="0" w:space="0" w:color="auto"/>
                            <w:right w:val="none" w:sz="0" w:space="0" w:color="auto"/>
                          </w:divBdr>
                        </w:div>
                      </w:divsChild>
                    </w:div>
                    <w:div w:id="33775647">
                      <w:marLeft w:val="0"/>
                      <w:marRight w:val="0"/>
                      <w:marTop w:val="0"/>
                      <w:marBottom w:val="150"/>
                      <w:divBdr>
                        <w:top w:val="none" w:sz="0" w:space="0" w:color="auto"/>
                        <w:left w:val="none" w:sz="0" w:space="0" w:color="auto"/>
                        <w:bottom w:val="none" w:sz="0" w:space="0" w:color="auto"/>
                        <w:right w:val="none" w:sz="0" w:space="0" w:color="auto"/>
                      </w:divBdr>
                      <w:divsChild>
                        <w:div w:id="99834953">
                          <w:marLeft w:val="0"/>
                          <w:marRight w:val="0"/>
                          <w:marTop w:val="0"/>
                          <w:marBottom w:val="0"/>
                          <w:divBdr>
                            <w:top w:val="none" w:sz="0" w:space="0" w:color="auto"/>
                            <w:left w:val="none" w:sz="0" w:space="0" w:color="auto"/>
                            <w:bottom w:val="none" w:sz="0" w:space="0" w:color="auto"/>
                            <w:right w:val="none" w:sz="0" w:space="0" w:color="auto"/>
                          </w:divBdr>
                        </w:div>
                      </w:divsChild>
                    </w:div>
                    <w:div w:id="1994986651">
                      <w:marLeft w:val="0"/>
                      <w:marRight w:val="0"/>
                      <w:marTop w:val="0"/>
                      <w:marBottom w:val="150"/>
                      <w:divBdr>
                        <w:top w:val="none" w:sz="0" w:space="0" w:color="auto"/>
                        <w:left w:val="none" w:sz="0" w:space="0" w:color="auto"/>
                        <w:bottom w:val="none" w:sz="0" w:space="0" w:color="auto"/>
                        <w:right w:val="none" w:sz="0" w:space="0" w:color="auto"/>
                      </w:divBdr>
                      <w:divsChild>
                        <w:div w:id="991564267">
                          <w:marLeft w:val="0"/>
                          <w:marRight w:val="0"/>
                          <w:marTop w:val="0"/>
                          <w:marBottom w:val="0"/>
                          <w:divBdr>
                            <w:top w:val="none" w:sz="0" w:space="0" w:color="auto"/>
                            <w:left w:val="none" w:sz="0" w:space="0" w:color="auto"/>
                            <w:bottom w:val="none" w:sz="0" w:space="0" w:color="auto"/>
                            <w:right w:val="none" w:sz="0" w:space="0" w:color="auto"/>
                          </w:divBdr>
                        </w:div>
                      </w:divsChild>
                    </w:div>
                    <w:div w:id="524369199">
                      <w:marLeft w:val="0"/>
                      <w:marRight w:val="0"/>
                      <w:marTop w:val="0"/>
                      <w:marBottom w:val="150"/>
                      <w:divBdr>
                        <w:top w:val="none" w:sz="0" w:space="0" w:color="auto"/>
                        <w:left w:val="none" w:sz="0" w:space="0" w:color="auto"/>
                        <w:bottom w:val="none" w:sz="0" w:space="0" w:color="auto"/>
                        <w:right w:val="none" w:sz="0" w:space="0" w:color="auto"/>
                      </w:divBdr>
                      <w:divsChild>
                        <w:div w:id="252471644">
                          <w:marLeft w:val="0"/>
                          <w:marRight w:val="0"/>
                          <w:marTop w:val="0"/>
                          <w:marBottom w:val="0"/>
                          <w:divBdr>
                            <w:top w:val="none" w:sz="0" w:space="0" w:color="auto"/>
                            <w:left w:val="none" w:sz="0" w:space="0" w:color="auto"/>
                            <w:bottom w:val="none" w:sz="0" w:space="0" w:color="auto"/>
                            <w:right w:val="none" w:sz="0" w:space="0" w:color="auto"/>
                          </w:divBdr>
                        </w:div>
                      </w:divsChild>
                    </w:div>
                    <w:div w:id="1817911519">
                      <w:marLeft w:val="0"/>
                      <w:marRight w:val="0"/>
                      <w:marTop w:val="0"/>
                      <w:marBottom w:val="150"/>
                      <w:divBdr>
                        <w:top w:val="none" w:sz="0" w:space="0" w:color="auto"/>
                        <w:left w:val="none" w:sz="0" w:space="0" w:color="auto"/>
                        <w:bottom w:val="none" w:sz="0" w:space="0" w:color="auto"/>
                        <w:right w:val="none" w:sz="0" w:space="0" w:color="auto"/>
                      </w:divBdr>
                      <w:divsChild>
                        <w:div w:id="1137601776">
                          <w:marLeft w:val="0"/>
                          <w:marRight w:val="0"/>
                          <w:marTop w:val="0"/>
                          <w:marBottom w:val="0"/>
                          <w:divBdr>
                            <w:top w:val="none" w:sz="0" w:space="0" w:color="auto"/>
                            <w:left w:val="none" w:sz="0" w:space="0" w:color="auto"/>
                            <w:bottom w:val="none" w:sz="0" w:space="0" w:color="auto"/>
                            <w:right w:val="none" w:sz="0" w:space="0" w:color="auto"/>
                          </w:divBdr>
                        </w:div>
                      </w:divsChild>
                    </w:div>
                    <w:div w:id="1312910351">
                      <w:marLeft w:val="0"/>
                      <w:marRight w:val="0"/>
                      <w:marTop w:val="0"/>
                      <w:marBottom w:val="150"/>
                      <w:divBdr>
                        <w:top w:val="none" w:sz="0" w:space="0" w:color="auto"/>
                        <w:left w:val="none" w:sz="0" w:space="0" w:color="auto"/>
                        <w:bottom w:val="none" w:sz="0" w:space="0" w:color="auto"/>
                        <w:right w:val="none" w:sz="0" w:space="0" w:color="auto"/>
                      </w:divBdr>
                      <w:divsChild>
                        <w:div w:id="442503181">
                          <w:marLeft w:val="0"/>
                          <w:marRight w:val="0"/>
                          <w:marTop w:val="0"/>
                          <w:marBottom w:val="0"/>
                          <w:divBdr>
                            <w:top w:val="none" w:sz="0" w:space="0" w:color="auto"/>
                            <w:left w:val="none" w:sz="0" w:space="0" w:color="auto"/>
                            <w:bottom w:val="none" w:sz="0" w:space="0" w:color="auto"/>
                            <w:right w:val="none" w:sz="0" w:space="0" w:color="auto"/>
                          </w:divBdr>
                        </w:div>
                      </w:divsChild>
                    </w:div>
                    <w:div w:id="1563524321">
                      <w:marLeft w:val="0"/>
                      <w:marRight w:val="0"/>
                      <w:marTop w:val="0"/>
                      <w:marBottom w:val="150"/>
                      <w:divBdr>
                        <w:top w:val="none" w:sz="0" w:space="0" w:color="auto"/>
                        <w:left w:val="none" w:sz="0" w:space="0" w:color="auto"/>
                        <w:bottom w:val="none" w:sz="0" w:space="0" w:color="auto"/>
                        <w:right w:val="none" w:sz="0" w:space="0" w:color="auto"/>
                      </w:divBdr>
                      <w:divsChild>
                        <w:div w:id="525556861">
                          <w:marLeft w:val="0"/>
                          <w:marRight w:val="0"/>
                          <w:marTop w:val="0"/>
                          <w:marBottom w:val="0"/>
                          <w:divBdr>
                            <w:top w:val="none" w:sz="0" w:space="0" w:color="auto"/>
                            <w:left w:val="none" w:sz="0" w:space="0" w:color="auto"/>
                            <w:bottom w:val="none" w:sz="0" w:space="0" w:color="auto"/>
                            <w:right w:val="none" w:sz="0" w:space="0" w:color="auto"/>
                          </w:divBdr>
                        </w:div>
                      </w:divsChild>
                    </w:div>
                    <w:div w:id="1832716618">
                      <w:marLeft w:val="0"/>
                      <w:marRight w:val="0"/>
                      <w:marTop w:val="0"/>
                      <w:marBottom w:val="150"/>
                      <w:divBdr>
                        <w:top w:val="none" w:sz="0" w:space="0" w:color="auto"/>
                        <w:left w:val="none" w:sz="0" w:space="0" w:color="auto"/>
                        <w:bottom w:val="none" w:sz="0" w:space="0" w:color="auto"/>
                        <w:right w:val="none" w:sz="0" w:space="0" w:color="auto"/>
                      </w:divBdr>
                      <w:divsChild>
                        <w:div w:id="1961103170">
                          <w:marLeft w:val="0"/>
                          <w:marRight w:val="0"/>
                          <w:marTop w:val="0"/>
                          <w:marBottom w:val="0"/>
                          <w:divBdr>
                            <w:top w:val="none" w:sz="0" w:space="0" w:color="auto"/>
                            <w:left w:val="none" w:sz="0" w:space="0" w:color="auto"/>
                            <w:bottom w:val="none" w:sz="0" w:space="0" w:color="auto"/>
                            <w:right w:val="none" w:sz="0" w:space="0" w:color="auto"/>
                          </w:divBdr>
                        </w:div>
                      </w:divsChild>
                    </w:div>
                    <w:div w:id="1730687116">
                      <w:marLeft w:val="0"/>
                      <w:marRight w:val="0"/>
                      <w:marTop w:val="0"/>
                      <w:marBottom w:val="150"/>
                      <w:divBdr>
                        <w:top w:val="none" w:sz="0" w:space="0" w:color="auto"/>
                        <w:left w:val="none" w:sz="0" w:space="0" w:color="auto"/>
                        <w:bottom w:val="none" w:sz="0" w:space="0" w:color="auto"/>
                        <w:right w:val="none" w:sz="0" w:space="0" w:color="auto"/>
                      </w:divBdr>
                      <w:divsChild>
                        <w:div w:id="1657496452">
                          <w:marLeft w:val="0"/>
                          <w:marRight w:val="0"/>
                          <w:marTop w:val="0"/>
                          <w:marBottom w:val="0"/>
                          <w:divBdr>
                            <w:top w:val="none" w:sz="0" w:space="0" w:color="auto"/>
                            <w:left w:val="none" w:sz="0" w:space="0" w:color="auto"/>
                            <w:bottom w:val="none" w:sz="0" w:space="0" w:color="auto"/>
                            <w:right w:val="none" w:sz="0" w:space="0" w:color="auto"/>
                          </w:divBdr>
                        </w:div>
                      </w:divsChild>
                    </w:div>
                    <w:div w:id="2106801616">
                      <w:marLeft w:val="0"/>
                      <w:marRight w:val="0"/>
                      <w:marTop w:val="0"/>
                      <w:marBottom w:val="150"/>
                      <w:divBdr>
                        <w:top w:val="none" w:sz="0" w:space="0" w:color="auto"/>
                        <w:left w:val="none" w:sz="0" w:space="0" w:color="auto"/>
                        <w:bottom w:val="none" w:sz="0" w:space="0" w:color="auto"/>
                        <w:right w:val="none" w:sz="0" w:space="0" w:color="auto"/>
                      </w:divBdr>
                      <w:divsChild>
                        <w:div w:id="1898201272">
                          <w:marLeft w:val="0"/>
                          <w:marRight w:val="0"/>
                          <w:marTop w:val="0"/>
                          <w:marBottom w:val="0"/>
                          <w:divBdr>
                            <w:top w:val="none" w:sz="0" w:space="0" w:color="auto"/>
                            <w:left w:val="none" w:sz="0" w:space="0" w:color="auto"/>
                            <w:bottom w:val="none" w:sz="0" w:space="0" w:color="auto"/>
                            <w:right w:val="none" w:sz="0" w:space="0" w:color="auto"/>
                          </w:divBdr>
                        </w:div>
                      </w:divsChild>
                    </w:div>
                    <w:div w:id="1364360435">
                      <w:marLeft w:val="0"/>
                      <w:marRight w:val="0"/>
                      <w:marTop w:val="0"/>
                      <w:marBottom w:val="150"/>
                      <w:divBdr>
                        <w:top w:val="none" w:sz="0" w:space="0" w:color="auto"/>
                        <w:left w:val="none" w:sz="0" w:space="0" w:color="auto"/>
                        <w:bottom w:val="none" w:sz="0" w:space="0" w:color="auto"/>
                        <w:right w:val="none" w:sz="0" w:space="0" w:color="auto"/>
                      </w:divBdr>
                      <w:divsChild>
                        <w:div w:id="1680699245">
                          <w:marLeft w:val="0"/>
                          <w:marRight w:val="0"/>
                          <w:marTop w:val="0"/>
                          <w:marBottom w:val="0"/>
                          <w:divBdr>
                            <w:top w:val="none" w:sz="0" w:space="0" w:color="auto"/>
                            <w:left w:val="none" w:sz="0" w:space="0" w:color="auto"/>
                            <w:bottom w:val="none" w:sz="0" w:space="0" w:color="auto"/>
                            <w:right w:val="none" w:sz="0" w:space="0" w:color="auto"/>
                          </w:divBdr>
                        </w:div>
                      </w:divsChild>
                    </w:div>
                    <w:div w:id="371461353">
                      <w:marLeft w:val="0"/>
                      <w:marRight w:val="0"/>
                      <w:marTop w:val="0"/>
                      <w:marBottom w:val="150"/>
                      <w:divBdr>
                        <w:top w:val="none" w:sz="0" w:space="0" w:color="auto"/>
                        <w:left w:val="none" w:sz="0" w:space="0" w:color="auto"/>
                        <w:bottom w:val="none" w:sz="0" w:space="0" w:color="auto"/>
                        <w:right w:val="none" w:sz="0" w:space="0" w:color="auto"/>
                      </w:divBdr>
                      <w:divsChild>
                        <w:div w:id="573859594">
                          <w:marLeft w:val="0"/>
                          <w:marRight w:val="0"/>
                          <w:marTop w:val="0"/>
                          <w:marBottom w:val="0"/>
                          <w:divBdr>
                            <w:top w:val="none" w:sz="0" w:space="0" w:color="auto"/>
                            <w:left w:val="none" w:sz="0" w:space="0" w:color="auto"/>
                            <w:bottom w:val="none" w:sz="0" w:space="0" w:color="auto"/>
                            <w:right w:val="none" w:sz="0" w:space="0" w:color="auto"/>
                          </w:divBdr>
                        </w:div>
                      </w:divsChild>
                    </w:div>
                    <w:div w:id="2147353562">
                      <w:marLeft w:val="0"/>
                      <w:marRight w:val="0"/>
                      <w:marTop w:val="0"/>
                      <w:marBottom w:val="150"/>
                      <w:divBdr>
                        <w:top w:val="none" w:sz="0" w:space="0" w:color="auto"/>
                        <w:left w:val="none" w:sz="0" w:space="0" w:color="auto"/>
                        <w:bottom w:val="none" w:sz="0" w:space="0" w:color="auto"/>
                        <w:right w:val="none" w:sz="0" w:space="0" w:color="auto"/>
                      </w:divBdr>
                      <w:divsChild>
                        <w:div w:id="16097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8790">
              <w:marLeft w:val="0"/>
              <w:marRight w:val="0"/>
              <w:marTop w:val="0"/>
              <w:marBottom w:val="150"/>
              <w:divBdr>
                <w:top w:val="none" w:sz="0" w:space="0" w:color="auto"/>
                <w:left w:val="none" w:sz="0" w:space="0" w:color="auto"/>
                <w:bottom w:val="none" w:sz="0" w:space="0" w:color="auto"/>
                <w:right w:val="none" w:sz="0" w:space="0" w:color="auto"/>
              </w:divBdr>
              <w:divsChild>
                <w:div w:id="2142380606">
                  <w:marLeft w:val="0"/>
                  <w:marRight w:val="0"/>
                  <w:marTop w:val="0"/>
                  <w:marBottom w:val="75"/>
                  <w:divBdr>
                    <w:top w:val="none" w:sz="0" w:space="0" w:color="auto"/>
                    <w:left w:val="none" w:sz="0" w:space="0" w:color="auto"/>
                    <w:bottom w:val="none" w:sz="0" w:space="0" w:color="auto"/>
                    <w:right w:val="none" w:sz="0" w:space="0" w:color="auto"/>
                  </w:divBdr>
                </w:div>
                <w:div w:id="971206693">
                  <w:marLeft w:val="0"/>
                  <w:marRight w:val="0"/>
                  <w:marTop w:val="0"/>
                  <w:marBottom w:val="0"/>
                  <w:divBdr>
                    <w:top w:val="none" w:sz="0" w:space="0" w:color="auto"/>
                    <w:left w:val="none" w:sz="0" w:space="0" w:color="auto"/>
                    <w:bottom w:val="none" w:sz="0" w:space="0" w:color="auto"/>
                    <w:right w:val="none" w:sz="0" w:space="0" w:color="auto"/>
                  </w:divBdr>
                </w:div>
              </w:divsChild>
            </w:div>
            <w:div w:id="1682076925">
              <w:marLeft w:val="0"/>
              <w:marRight w:val="0"/>
              <w:marTop w:val="0"/>
              <w:marBottom w:val="150"/>
              <w:divBdr>
                <w:top w:val="none" w:sz="0" w:space="0" w:color="auto"/>
                <w:left w:val="none" w:sz="0" w:space="0" w:color="auto"/>
                <w:bottom w:val="none" w:sz="0" w:space="0" w:color="auto"/>
                <w:right w:val="none" w:sz="0" w:space="0" w:color="auto"/>
              </w:divBdr>
              <w:divsChild>
                <w:div w:id="121309762">
                  <w:marLeft w:val="0"/>
                  <w:marRight w:val="0"/>
                  <w:marTop w:val="0"/>
                  <w:marBottom w:val="75"/>
                  <w:divBdr>
                    <w:top w:val="none" w:sz="0" w:space="0" w:color="auto"/>
                    <w:left w:val="none" w:sz="0" w:space="0" w:color="auto"/>
                    <w:bottom w:val="none" w:sz="0" w:space="0" w:color="auto"/>
                    <w:right w:val="none" w:sz="0" w:space="0" w:color="auto"/>
                  </w:divBdr>
                </w:div>
                <w:div w:id="2017072259">
                  <w:marLeft w:val="0"/>
                  <w:marRight w:val="0"/>
                  <w:marTop w:val="0"/>
                  <w:marBottom w:val="0"/>
                  <w:divBdr>
                    <w:top w:val="none" w:sz="0" w:space="0" w:color="auto"/>
                    <w:left w:val="none" w:sz="0" w:space="0" w:color="auto"/>
                    <w:bottom w:val="none" w:sz="0" w:space="0" w:color="auto"/>
                    <w:right w:val="none" w:sz="0" w:space="0" w:color="auto"/>
                  </w:divBdr>
                  <w:divsChild>
                    <w:div w:id="419299756">
                      <w:marLeft w:val="0"/>
                      <w:marRight w:val="0"/>
                      <w:marTop w:val="0"/>
                      <w:marBottom w:val="150"/>
                      <w:divBdr>
                        <w:top w:val="none" w:sz="0" w:space="0" w:color="auto"/>
                        <w:left w:val="none" w:sz="0" w:space="0" w:color="auto"/>
                        <w:bottom w:val="none" w:sz="0" w:space="0" w:color="auto"/>
                        <w:right w:val="none" w:sz="0" w:space="0" w:color="auto"/>
                      </w:divBdr>
                      <w:divsChild>
                        <w:div w:id="519318682">
                          <w:marLeft w:val="0"/>
                          <w:marRight w:val="0"/>
                          <w:marTop w:val="0"/>
                          <w:marBottom w:val="0"/>
                          <w:divBdr>
                            <w:top w:val="none" w:sz="0" w:space="0" w:color="auto"/>
                            <w:left w:val="none" w:sz="0" w:space="0" w:color="auto"/>
                            <w:bottom w:val="none" w:sz="0" w:space="0" w:color="auto"/>
                            <w:right w:val="none" w:sz="0" w:space="0" w:color="auto"/>
                          </w:divBdr>
                        </w:div>
                      </w:divsChild>
                    </w:div>
                    <w:div w:id="349527288">
                      <w:marLeft w:val="0"/>
                      <w:marRight w:val="0"/>
                      <w:marTop w:val="0"/>
                      <w:marBottom w:val="150"/>
                      <w:divBdr>
                        <w:top w:val="none" w:sz="0" w:space="0" w:color="auto"/>
                        <w:left w:val="none" w:sz="0" w:space="0" w:color="auto"/>
                        <w:bottom w:val="none" w:sz="0" w:space="0" w:color="auto"/>
                        <w:right w:val="none" w:sz="0" w:space="0" w:color="auto"/>
                      </w:divBdr>
                      <w:divsChild>
                        <w:div w:id="878518578">
                          <w:marLeft w:val="0"/>
                          <w:marRight w:val="0"/>
                          <w:marTop w:val="0"/>
                          <w:marBottom w:val="0"/>
                          <w:divBdr>
                            <w:top w:val="none" w:sz="0" w:space="0" w:color="auto"/>
                            <w:left w:val="none" w:sz="0" w:space="0" w:color="auto"/>
                            <w:bottom w:val="none" w:sz="0" w:space="0" w:color="auto"/>
                            <w:right w:val="none" w:sz="0" w:space="0" w:color="auto"/>
                          </w:divBdr>
                        </w:div>
                      </w:divsChild>
                    </w:div>
                    <w:div w:id="521166007">
                      <w:marLeft w:val="0"/>
                      <w:marRight w:val="0"/>
                      <w:marTop w:val="0"/>
                      <w:marBottom w:val="150"/>
                      <w:divBdr>
                        <w:top w:val="none" w:sz="0" w:space="0" w:color="auto"/>
                        <w:left w:val="none" w:sz="0" w:space="0" w:color="auto"/>
                        <w:bottom w:val="none" w:sz="0" w:space="0" w:color="auto"/>
                        <w:right w:val="none" w:sz="0" w:space="0" w:color="auto"/>
                      </w:divBdr>
                      <w:divsChild>
                        <w:div w:id="1005398066">
                          <w:marLeft w:val="0"/>
                          <w:marRight w:val="0"/>
                          <w:marTop w:val="0"/>
                          <w:marBottom w:val="0"/>
                          <w:divBdr>
                            <w:top w:val="none" w:sz="0" w:space="0" w:color="auto"/>
                            <w:left w:val="none" w:sz="0" w:space="0" w:color="auto"/>
                            <w:bottom w:val="none" w:sz="0" w:space="0" w:color="auto"/>
                            <w:right w:val="none" w:sz="0" w:space="0" w:color="auto"/>
                          </w:divBdr>
                        </w:div>
                      </w:divsChild>
                    </w:div>
                    <w:div w:id="847596733">
                      <w:marLeft w:val="0"/>
                      <w:marRight w:val="0"/>
                      <w:marTop w:val="0"/>
                      <w:marBottom w:val="150"/>
                      <w:divBdr>
                        <w:top w:val="none" w:sz="0" w:space="0" w:color="auto"/>
                        <w:left w:val="none" w:sz="0" w:space="0" w:color="auto"/>
                        <w:bottom w:val="none" w:sz="0" w:space="0" w:color="auto"/>
                        <w:right w:val="none" w:sz="0" w:space="0" w:color="auto"/>
                      </w:divBdr>
                      <w:divsChild>
                        <w:div w:id="124277086">
                          <w:marLeft w:val="0"/>
                          <w:marRight w:val="0"/>
                          <w:marTop w:val="0"/>
                          <w:marBottom w:val="0"/>
                          <w:divBdr>
                            <w:top w:val="none" w:sz="0" w:space="0" w:color="auto"/>
                            <w:left w:val="none" w:sz="0" w:space="0" w:color="auto"/>
                            <w:bottom w:val="none" w:sz="0" w:space="0" w:color="auto"/>
                            <w:right w:val="none" w:sz="0" w:space="0" w:color="auto"/>
                          </w:divBdr>
                        </w:div>
                      </w:divsChild>
                    </w:div>
                    <w:div w:id="886650856">
                      <w:marLeft w:val="0"/>
                      <w:marRight w:val="0"/>
                      <w:marTop w:val="0"/>
                      <w:marBottom w:val="150"/>
                      <w:divBdr>
                        <w:top w:val="none" w:sz="0" w:space="0" w:color="auto"/>
                        <w:left w:val="none" w:sz="0" w:space="0" w:color="auto"/>
                        <w:bottom w:val="none" w:sz="0" w:space="0" w:color="auto"/>
                        <w:right w:val="none" w:sz="0" w:space="0" w:color="auto"/>
                      </w:divBdr>
                      <w:divsChild>
                        <w:div w:id="384108833">
                          <w:marLeft w:val="0"/>
                          <w:marRight w:val="0"/>
                          <w:marTop w:val="0"/>
                          <w:marBottom w:val="0"/>
                          <w:divBdr>
                            <w:top w:val="none" w:sz="0" w:space="0" w:color="auto"/>
                            <w:left w:val="none" w:sz="0" w:space="0" w:color="auto"/>
                            <w:bottom w:val="none" w:sz="0" w:space="0" w:color="auto"/>
                            <w:right w:val="none" w:sz="0" w:space="0" w:color="auto"/>
                          </w:divBdr>
                        </w:div>
                      </w:divsChild>
                    </w:div>
                    <w:div w:id="1902598140">
                      <w:marLeft w:val="0"/>
                      <w:marRight w:val="0"/>
                      <w:marTop w:val="0"/>
                      <w:marBottom w:val="150"/>
                      <w:divBdr>
                        <w:top w:val="none" w:sz="0" w:space="0" w:color="auto"/>
                        <w:left w:val="none" w:sz="0" w:space="0" w:color="auto"/>
                        <w:bottom w:val="none" w:sz="0" w:space="0" w:color="auto"/>
                        <w:right w:val="none" w:sz="0" w:space="0" w:color="auto"/>
                      </w:divBdr>
                      <w:divsChild>
                        <w:div w:id="1280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6332">
              <w:marLeft w:val="0"/>
              <w:marRight w:val="0"/>
              <w:marTop w:val="0"/>
              <w:marBottom w:val="150"/>
              <w:divBdr>
                <w:top w:val="none" w:sz="0" w:space="0" w:color="auto"/>
                <w:left w:val="none" w:sz="0" w:space="0" w:color="auto"/>
                <w:bottom w:val="none" w:sz="0" w:space="0" w:color="auto"/>
                <w:right w:val="none" w:sz="0" w:space="0" w:color="auto"/>
              </w:divBdr>
              <w:divsChild>
                <w:div w:id="1116365119">
                  <w:marLeft w:val="0"/>
                  <w:marRight w:val="0"/>
                  <w:marTop w:val="0"/>
                  <w:marBottom w:val="75"/>
                  <w:divBdr>
                    <w:top w:val="none" w:sz="0" w:space="0" w:color="auto"/>
                    <w:left w:val="none" w:sz="0" w:space="0" w:color="auto"/>
                    <w:bottom w:val="none" w:sz="0" w:space="0" w:color="auto"/>
                    <w:right w:val="none" w:sz="0" w:space="0" w:color="auto"/>
                  </w:divBdr>
                </w:div>
                <w:div w:id="1958293611">
                  <w:marLeft w:val="0"/>
                  <w:marRight w:val="0"/>
                  <w:marTop w:val="0"/>
                  <w:marBottom w:val="0"/>
                  <w:divBdr>
                    <w:top w:val="none" w:sz="0" w:space="0" w:color="auto"/>
                    <w:left w:val="none" w:sz="0" w:space="0" w:color="auto"/>
                    <w:bottom w:val="none" w:sz="0" w:space="0" w:color="auto"/>
                    <w:right w:val="none" w:sz="0" w:space="0" w:color="auto"/>
                  </w:divBdr>
                  <w:divsChild>
                    <w:div w:id="1219440386">
                      <w:marLeft w:val="0"/>
                      <w:marRight w:val="0"/>
                      <w:marTop w:val="0"/>
                      <w:marBottom w:val="150"/>
                      <w:divBdr>
                        <w:top w:val="none" w:sz="0" w:space="0" w:color="auto"/>
                        <w:left w:val="none" w:sz="0" w:space="0" w:color="auto"/>
                        <w:bottom w:val="none" w:sz="0" w:space="0" w:color="auto"/>
                        <w:right w:val="none" w:sz="0" w:space="0" w:color="auto"/>
                      </w:divBdr>
                      <w:divsChild>
                        <w:div w:id="1669820382">
                          <w:marLeft w:val="0"/>
                          <w:marRight w:val="0"/>
                          <w:marTop w:val="0"/>
                          <w:marBottom w:val="0"/>
                          <w:divBdr>
                            <w:top w:val="none" w:sz="0" w:space="0" w:color="auto"/>
                            <w:left w:val="none" w:sz="0" w:space="0" w:color="auto"/>
                            <w:bottom w:val="none" w:sz="0" w:space="0" w:color="auto"/>
                            <w:right w:val="none" w:sz="0" w:space="0" w:color="auto"/>
                          </w:divBdr>
                        </w:div>
                      </w:divsChild>
                    </w:div>
                    <w:div w:id="1446390218">
                      <w:marLeft w:val="0"/>
                      <w:marRight w:val="0"/>
                      <w:marTop w:val="0"/>
                      <w:marBottom w:val="150"/>
                      <w:divBdr>
                        <w:top w:val="none" w:sz="0" w:space="0" w:color="auto"/>
                        <w:left w:val="none" w:sz="0" w:space="0" w:color="auto"/>
                        <w:bottom w:val="none" w:sz="0" w:space="0" w:color="auto"/>
                        <w:right w:val="none" w:sz="0" w:space="0" w:color="auto"/>
                      </w:divBdr>
                      <w:divsChild>
                        <w:div w:id="1783111551">
                          <w:marLeft w:val="0"/>
                          <w:marRight w:val="0"/>
                          <w:marTop w:val="0"/>
                          <w:marBottom w:val="0"/>
                          <w:divBdr>
                            <w:top w:val="none" w:sz="0" w:space="0" w:color="auto"/>
                            <w:left w:val="none" w:sz="0" w:space="0" w:color="auto"/>
                            <w:bottom w:val="none" w:sz="0" w:space="0" w:color="auto"/>
                            <w:right w:val="none" w:sz="0" w:space="0" w:color="auto"/>
                          </w:divBdr>
                        </w:div>
                      </w:divsChild>
                    </w:div>
                    <w:div w:id="2146385982">
                      <w:marLeft w:val="0"/>
                      <w:marRight w:val="0"/>
                      <w:marTop w:val="0"/>
                      <w:marBottom w:val="150"/>
                      <w:divBdr>
                        <w:top w:val="none" w:sz="0" w:space="0" w:color="auto"/>
                        <w:left w:val="none" w:sz="0" w:space="0" w:color="auto"/>
                        <w:bottom w:val="none" w:sz="0" w:space="0" w:color="auto"/>
                        <w:right w:val="none" w:sz="0" w:space="0" w:color="auto"/>
                      </w:divBdr>
                      <w:divsChild>
                        <w:div w:id="996768096">
                          <w:marLeft w:val="0"/>
                          <w:marRight w:val="0"/>
                          <w:marTop w:val="0"/>
                          <w:marBottom w:val="0"/>
                          <w:divBdr>
                            <w:top w:val="none" w:sz="0" w:space="0" w:color="auto"/>
                            <w:left w:val="none" w:sz="0" w:space="0" w:color="auto"/>
                            <w:bottom w:val="none" w:sz="0" w:space="0" w:color="auto"/>
                            <w:right w:val="none" w:sz="0" w:space="0" w:color="auto"/>
                          </w:divBdr>
                        </w:div>
                      </w:divsChild>
                    </w:div>
                    <w:div w:id="411859603">
                      <w:marLeft w:val="0"/>
                      <w:marRight w:val="0"/>
                      <w:marTop w:val="0"/>
                      <w:marBottom w:val="150"/>
                      <w:divBdr>
                        <w:top w:val="none" w:sz="0" w:space="0" w:color="auto"/>
                        <w:left w:val="none" w:sz="0" w:space="0" w:color="auto"/>
                        <w:bottom w:val="none" w:sz="0" w:space="0" w:color="auto"/>
                        <w:right w:val="none" w:sz="0" w:space="0" w:color="auto"/>
                      </w:divBdr>
                      <w:divsChild>
                        <w:div w:id="438841822">
                          <w:marLeft w:val="0"/>
                          <w:marRight w:val="0"/>
                          <w:marTop w:val="0"/>
                          <w:marBottom w:val="0"/>
                          <w:divBdr>
                            <w:top w:val="none" w:sz="0" w:space="0" w:color="auto"/>
                            <w:left w:val="none" w:sz="0" w:space="0" w:color="auto"/>
                            <w:bottom w:val="none" w:sz="0" w:space="0" w:color="auto"/>
                            <w:right w:val="none" w:sz="0" w:space="0" w:color="auto"/>
                          </w:divBdr>
                        </w:div>
                      </w:divsChild>
                    </w:div>
                    <w:div w:id="1950819962">
                      <w:marLeft w:val="0"/>
                      <w:marRight w:val="0"/>
                      <w:marTop w:val="0"/>
                      <w:marBottom w:val="150"/>
                      <w:divBdr>
                        <w:top w:val="none" w:sz="0" w:space="0" w:color="auto"/>
                        <w:left w:val="none" w:sz="0" w:space="0" w:color="auto"/>
                        <w:bottom w:val="none" w:sz="0" w:space="0" w:color="auto"/>
                        <w:right w:val="none" w:sz="0" w:space="0" w:color="auto"/>
                      </w:divBdr>
                      <w:divsChild>
                        <w:div w:id="2123104869">
                          <w:marLeft w:val="0"/>
                          <w:marRight w:val="0"/>
                          <w:marTop w:val="0"/>
                          <w:marBottom w:val="0"/>
                          <w:divBdr>
                            <w:top w:val="none" w:sz="0" w:space="0" w:color="auto"/>
                            <w:left w:val="none" w:sz="0" w:space="0" w:color="auto"/>
                            <w:bottom w:val="none" w:sz="0" w:space="0" w:color="auto"/>
                            <w:right w:val="none" w:sz="0" w:space="0" w:color="auto"/>
                          </w:divBdr>
                        </w:div>
                      </w:divsChild>
                    </w:div>
                    <w:div w:id="1399286784">
                      <w:marLeft w:val="0"/>
                      <w:marRight w:val="0"/>
                      <w:marTop w:val="0"/>
                      <w:marBottom w:val="150"/>
                      <w:divBdr>
                        <w:top w:val="none" w:sz="0" w:space="0" w:color="auto"/>
                        <w:left w:val="none" w:sz="0" w:space="0" w:color="auto"/>
                        <w:bottom w:val="none" w:sz="0" w:space="0" w:color="auto"/>
                        <w:right w:val="none" w:sz="0" w:space="0" w:color="auto"/>
                      </w:divBdr>
                      <w:divsChild>
                        <w:div w:id="5245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6710">
          <w:marLeft w:val="0"/>
          <w:marRight w:val="0"/>
          <w:marTop w:val="0"/>
          <w:marBottom w:val="300"/>
          <w:divBdr>
            <w:top w:val="single" w:sz="6" w:space="11" w:color="CDCDCD"/>
            <w:left w:val="single" w:sz="6" w:space="11" w:color="CDCDCD"/>
            <w:bottom w:val="single" w:sz="6" w:space="11" w:color="CDCDCD"/>
            <w:right w:val="single" w:sz="6" w:space="11" w:color="CDCDCD"/>
          </w:divBdr>
          <w:divsChild>
            <w:div w:id="1935820622">
              <w:marLeft w:val="0"/>
              <w:marRight w:val="0"/>
              <w:marTop w:val="0"/>
              <w:marBottom w:val="150"/>
              <w:divBdr>
                <w:top w:val="none" w:sz="0" w:space="0" w:color="auto"/>
                <w:left w:val="none" w:sz="0" w:space="0" w:color="auto"/>
                <w:bottom w:val="none" w:sz="0" w:space="0" w:color="auto"/>
                <w:right w:val="none" w:sz="0" w:space="0" w:color="auto"/>
              </w:divBdr>
              <w:divsChild>
                <w:div w:id="1962346347">
                  <w:marLeft w:val="0"/>
                  <w:marRight w:val="0"/>
                  <w:marTop w:val="0"/>
                  <w:marBottom w:val="75"/>
                  <w:divBdr>
                    <w:top w:val="none" w:sz="0" w:space="0" w:color="auto"/>
                    <w:left w:val="none" w:sz="0" w:space="0" w:color="auto"/>
                    <w:bottom w:val="none" w:sz="0" w:space="0" w:color="auto"/>
                    <w:right w:val="none" w:sz="0" w:space="0" w:color="auto"/>
                  </w:divBdr>
                </w:div>
                <w:div w:id="547256655">
                  <w:marLeft w:val="0"/>
                  <w:marRight w:val="0"/>
                  <w:marTop w:val="0"/>
                  <w:marBottom w:val="0"/>
                  <w:divBdr>
                    <w:top w:val="none" w:sz="0" w:space="0" w:color="auto"/>
                    <w:left w:val="none" w:sz="0" w:space="0" w:color="auto"/>
                    <w:bottom w:val="none" w:sz="0" w:space="0" w:color="auto"/>
                    <w:right w:val="none" w:sz="0" w:space="0" w:color="auto"/>
                  </w:divBdr>
                  <w:divsChild>
                    <w:div w:id="1044867826">
                      <w:marLeft w:val="0"/>
                      <w:marRight w:val="0"/>
                      <w:marTop w:val="0"/>
                      <w:marBottom w:val="150"/>
                      <w:divBdr>
                        <w:top w:val="none" w:sz="0" w:space="0" w:color="auto"/>
                        <w:left w:val="none" w:sz="0" w:space="0" w:color="auto"/>
                        <w:bottom w:val="none" w:sz="0" w:space="0" w:color="auto"/>
                        <w:right w:val="none" w:sz="0" w:space="0" w:color="auto"/>
                      </w:divBdr>
                      <w:divsChild>
                        <w:div w:id="373503722">
                          <w:marLeft w:val="0"/>
                          <w:marRight w:val="0"/>
                          <w:marTop w:val="0"/>
                          <w:marBottom w:val="0"/>
                          <w:divBdr>
                            <w:top w:val="none" w:sz="0" w:space="0" w:color="auto"/>
                            <w:left w:val="none" w:sz="0" w:space="0" w:color="auto"/>
                            <w:bottom w:val="none" w:sz="0" w:space="0" w:color="auto"/>
                            <w:right w:val="none" w:sz="0" w:space="0" w:color="auto"/>
                          </w:divBdr>
                        </w:div>
                      </w:divsChild>
                    </w:div>
                    <w:div w:id="1334604687">
                      <w:marLeft w:val="0"/>
                      <w:marRight w:val="0"/>
                      <w:marTop w:val="0"/>
                      <w:marBottom w:val="150"/>
                      <w:divBdr>
                        <w:top w:val="none" w:sz="0" w:space="0" w:color="auto"/>
                        <w:left w:val="none" w:sz="0" w:space="0" w:color="auto"/>
                        <w:bottom w:val="none" w:sz="0" w:space="0" w:color="auto"/>
                        <w:right w:val="none" w:sz="0" w:space="0" w:color="auto"/>
                      </w:divBdr>
                      <w:divsChild>
                        <w:div w:id="1627082015">
                          <w:marLeft w:val="0"/>
                          <w:marRight w:val="0"/>
                          <w:marTop w:val="0"/>
                          <w:marBottom w:val="0"/>
                          <w:divBdr>
                            <w:top w:val="none" w:sz="0" w:space="0" w:color="auto"/>
                            <w:left w:val="none" w:sz="0" w:space="0" w:color="auto"/>
                            <w:bottom w:val="none" w:sz="0" w:space="0" w:color="auto"/>
                            <w:right w:val="none" w:sz="0" w:space="0" w:color="auto"/>
                          </w:divBdr>
                        </w:div>
                      </w:divsChild>
                    </w:div>
                    <w:div w:id="451097597">
                      <w:marLeft w:val="0"/>
                      <w:marRight w:val="0"/>
                      <w:marTop w:val="0"/>
                      <w:marBottom w:val="150"/>
                      <w:divBdr>
                        <w:top w:val="none" w:sz="0" w:space="0" w:color="auto"/>
                        <w:left w:val="none" w:sz="0" w:space="0" w:color="auto"/>
                        <w:bottom w:val="none" w:sz="0" w:space="0" w:color="auto"/>
                        <w:right w:val="none" w:sz="0" w:space="0" w:color="auto"/>
                      </w:divBdr>
                      <w:divsChild>
                        <w:div w:id="1794981836">
                          <w:marLeft w:val="0"/>
                          <w:marRight w:val="0"/>
                          <w:marTop w:val="0"/>
                          <w:marBottom w:val="0"/>
                          <w:divBdr>
                            <w:top w:val="none" w:sz="0" w:space="0" w:color="auto"/>
                            <w:left w:val="none" w:sz="0" w:space="0" w:color="auto"/>
                            <w:bottom w:val="none" w:sz="0" w:space="0" w:color="auto"/>
                            <w:right w:val="none" w:sz="0" w:space="0" w:color="auto"/>
                          </w:divBdr>
                        </w:div>
                      </w:divsChild>
                    </w:div>
                    <w:div w:id="749891781">
                      <w:marLeft w:val="0"/>
                      <w:marRight w:val="0"/>
                      <w:marTop w:val="0"/>
                      <w:marBottom w:val="150"/>
                      <w:divBdr>
                        <w:top w:val="none" w:sz="0" w:space="0" w:color="auto"/>
                        <w:left w:val="none" w:sz="0" w:space="0" w:color="auto"/>
                        <w:bottom w:val="none" w:sz="0" w:space="0" w:color="auto"/>
                        <w:right w:val="none" w:sz="0" w:space="0" w:color="auto"/>
                      </w:divBdr>
                      <w:divsChild>
                        <w:div w:id="186992309">
                          <w:marLeft w:val="0"/>
                          <w:marRight w:val="0"/>
                          <w:marTop w:val="0"/>
                          <w:marBottom w:val="0"/>
                          <w:divBdr>
                            <w:top w:val="none" w:sz="0" w:space="0" w:color="auto"/>
                            <w:left w:val="none" w:sz="0" w:space="0" w:color="auto"/>
                            <w:bottom w:val="none" w:sz="0" w:space="0" w:color="auto"/>
                            <w:right w:val="none" w:sz="0" w:space="0" w:color="auto"/>
                          </w:divBdr>
                        </w:div>
                      </w:divsChild>
                    </w:div>
                    <w:div w:id="188569159">
                      <w:marLeft w:val="0"/>
                      <w:marRight w:val="0"/>
                      <w:marTop w:val="0"/>
                      <w:marBottom w:val="150"/>
                      <w:divBdr>
                        <w:top w:val="none" w:sz="0" w:space="0" w:color="auto"/>
                        <w:left w:val="none" w:sz="0" w:space="0" w:color="auto"/>
                        <w:bottom w:val="none" w:sz="0" w:space="0" w:color="auto"/>
                        <w:right w:val="none" w:sz="0" w:space="0" w:color="auto"/>
                      </w:divBdr>
                      <w:divsChild>
                        <w:div w:id="1670644513">
                          <w:marLeft w:val="0"/>
                          <w:marRight w:val="0"/>
                          <w:marTop w:val="0"/>
                          <w:marBottom w:val="0"/>
                          <w:divBdr>
                            <w:top w:val="none" w:sz="0" w:space="0" w:color="auto"/>
                            <w:left w:val="none" w:sz="0" w:space="0" w:color="auto"/>
                            <w:bottom w:val="none" w:sz="0" w:space="0" w:color="auto"/>
                            <w:right w:val="none" w:sz="0" w:space="0" w:color="auto"/>
                          </w:divBdr>
                        </w:div>
                      </w:divsChild>
                    </w:div>
                    <w:div w:id="463546840">
                      <w:marLeft w:val="0"/>
                      <w:marRight w:val="0"/>
                      <w:marTop w:val="0"/>
                      <w:marBottom w:val="150"/>
                      <w:divBdr>
                        <w:top w:val="none" w:sz="0" w:space="0" w:color="auto"/>
                        <w:left w:val="none" w:sz="0" w:space="0" w:color="auto"/>
                        <w:bottom w:val="none" w:sz="0" w:space="0" w:color="auto"/>
                        <w:right w:val="none" w:sz="0" w:space="0" w:color="auto"/>
                      </w:divBdr>
                      <w:divsChild>
                        <w:div w:id="1933198375">
                          <w:marLeft w:val="0"/>
                          <w:marRight w:val="0"/>
                          <w:marTop w:val="0"/>
                          <w:marBottom w:val="0"/>
                          <w:divBdr>
                            <w:top w:val="none" w:sz="0" w:space="0" w:color="auto"/>
                            <w:left w:val="none" w:sz="0" w:space="0" w:color="auto"/>
                            <w:bottom w:val="none" w:sz="0" w:space="0" w:color="auto"/>
                            <w:right w:val="none" w:sz="0" w:space="0" w:color="auto"/>
                          </w:divBdr>
                        </w:div>
                      </w:divsChild>
                    </w:div>
                    <w:div w:id="1345284378">
                      <w:marLeft w:val="0"/>
                      <w:marRight w:val="0"/>
                      <w:marTop w:val="0"/>
                      <w:marBottom w:val="150"/>
                      <w:divBdr>
                        <w:top w:val="none" w:sz="0" w:space="0" w:color="auto"/>
                        <w:left w:val="none" w:sz="0" w:space="0" w:color="auto"/>
                        <w:bottom w:val="none" w:sz="0" w:space="0" w:color="auto"/>
                        <w:right w:val="none" w:sz="0" w:space="0" w:color="auto"/>
                      </w:divBdr>
                      <w:divsChild>
                        <w:div w:id="1413622832">
                          <w:marLeft w:val="0"/>
                          <w:marRight w:val="0"/>
                          <w:marTop w:val="0"/>
                          <w:marBottom w:val="0"/>
                          <w:divBdr>
                            <w:top w:val="none" w:sz="0" w:space="0" w:color="auto"/>
                            <w:left w:val="none" w:sz="0" w:space="0" w:color="auto"/>
                            <w:bottom w:val="none" w:sz="0" w:space="0" w:color="auto"/>
                            <w:right w:val="none" w:sz="0" w:space="0" w:color="auto"/>
                          </w:divBdr>
                        </w:div>
                      </w:divsChild>
                    </w:div>
                    <w:div w:id="885484760">
                      <w:marLeft w:val="0"/>
                      <w:marRight w:val="0"/>
                      <w:marTop w:val="0"/>
                      <w:marBottom w:val="150"/>
                      <w:divBdr>
                        <w:top w:val="none" w:sz="0" w:space="0" w:color="auto"/>
                        <w:left w:val="none" w:sz="0" w:space="0" w:color="auto"/>
                        <w:bottom w:val="none" w:sz="0" w:space="0" w:color="auto"/>
                        <w:right w:val="none" w:sz="0" w:space="0" w:color="auto"/>
                      </w:divBdr>
                      <w:divsChild>
                        <w:div w:id="698970772">
                          <w:marLeft w:val="0"/>
                          <w:marRight w:val="0"/>
                          <w:marTop w:val="0"/>
                          <w:marBottom w:val="0"/>
                          <w:divBdr>
                            <w:top w:val="none" w:sz="0" w:space="0" w:color="auto"/>
                            <w:left w:val="none" w:sz="0" w:space="0" w:color="auto"/>
                            <w:bottom w:val="none" w:sz="0" w:space="0" w:color="auto"/>
                            <w:right w:val="none" w:sz="0" w:space="0" w:color="auto"/>
                          </w:divBdr>
                        </w:div>
                      </w:divsChild>
                    </w:div>
                    <w:div w:id="1539970381">
                      <w:marLeft w:val="0"/>
                      <w:marRight w:val="0"/>
                      <w:marTop w:val="0"/>
                      <w:marBottom w:val="150"/>
                      <w:divBdr>
                        <w:top w:val="none" w:sz="0" w:space="0" w:color="auto"/>
                        <w:left w:val="none" w:sz="0" w:space="0" w:color="auto"/>
                        <w:bottom w:val="none" w:sz="0" w:space="0" w:color="auto"/>
                        <w:right w:val="none" w:sz="0" w:space="0" w:color="auto"/>
                      </w:divBdr>
                      <w:divsChild>
                        <w:div w:id="1172181526">
                          <w:marLeft w:val="0"/>
                          <w:marRight w:val="0"/>
                          <w:marTop w:val="0"/>
                          <w:marBottom w:val="0"/>
                          <w:divBdr>
                            <w:top w:val="none" w:sz="0" w:space="0" w:color="auto"/>
                            <w:left w:val="none" w:sz="0" w:space="0" w:color="auto"/>
                            <w:bottom w:val="none" w:sz="0" w:space="0" w:color="auto"/>
                            <w:right w:val="none" w:sz="0" w:space="0" w:color="auto"/>
                          </w:divBdr>
                        </w:div>
                      </w:divsChild>
                    </w:div>
                    <w:div w:id="1132285183">
                      <w:marLeft w:val="0"/>
                      <w:marRight w:val="0"/>
                      <w:marTop w:val="0"/>
                      <w:marBottom w:val="150"/>
                      <w:divBdr>
                        <w:top w:val="none" w:sz="0" w:space="0" w:color="auto"/>
                        <w:left w:val="none" w:sz="0" w:space="0" w:color="auto"/>
                        <w:bottom w:val="none" w:sz="0" w:space="0" w:color="auto"/>
                        <w:right w:val="none" w:sz="0" w:space="0" w:color="auto"/>
                      </w:divBdr>
                      <w:divsChild>
                        <w:div w:id="643699184">
                          <w:marLeft w:val="0"/>
                          <w:marRight w:val="0"/>
                          <w:marTop w:val="0"/>
                          <w:marBottom w:val="0"/>
                          <w:divBdr>
                            <w:top w:val="none" w:sz="0" w:space="0" w:color="auto"/>
                            <w:left w:val="none" w:sz="0" w:space="0" w:color="auto"/>
                            <w:bottom w:val="none" w:sz="0" w:space="0" w:color="auto"/>
                            <w:right w:val="none" w:sz="0" w:space="0" w:color="auto"/>
                          </w:divBdr>
                        </w:div>
                      </w:divsChild>
                    </w:div>
                    <w:div w:id="1371152484">
                      <w:marLeft w:val="0"/>
                      <w:marRight w:val="0"/>
                      <w:marTop w:val="0"/>
                      <w:marBottom w:val="150"/>
                      <w:divBdr>
                        <w:top w:val="none" w:sz="0" w:space="0" w:color="auto"/>
                        <w:left w:val="none" w:sz="0" w:space="0" w:color="auto"/>
                        <w:bottom w:val="none" w:sz="0" w:space="0" w:color="auto"/>
                        <w:right w:val="none" w:sz="0" w:space="0" w:color="auto"/>
                      </w:divBdr>
                      <w:divsChild>
                        <w:div w:id="1799107042">
                          <w:marLeft w:val="0"/>
                          <w:marRight w:val="0"/>
                          <w:marTop w:val="0"/>
                          <w:marBottom w:val="0"/>
                          <w:divBdr>
                            <w:top w:val="none" w:sz="0" w:space="0" w:color="auto"/>
                            <w:left w:val="none" w:sz="0" w:space="0" w:color="auto"/>
                            <w:bottom w:val="none" w:sz="0" w:space="0" w:color="auto"/>
                            <w:right w:val="none" w:sz="0" w:space="0" w:color="auto"/>
                          </w:divBdr>
                        </w:div>
                      </w:divsChild>
                    </w:div>
                    <w:div w:id="260722050">
                      <w:marLeft w:val="0"/>
                      <w:marRight w:val="0"/>
                      <w:marTop w:val="0"/>
                      <w:marBottom w:val="150"/>
                      <w:divBdr>
                        <w:top w:val="none" w:sz="0" w:space="0" w:color="auto"/>
                        <w:left w:val="none" w:sz="0" w:space="0" w:color="auto"/>
                        <w:bottom w:val="none" w:sz="0" w:space="0" w:color="auto"/>
                        <w:right w:val="none" w:sz="0" w:space="0" w:color="auto"/>
                      </w:divBdr>
                      <w:divsChild>
                        <w:div w:id="887061436">
                          <w:marLeft w:val="0"/>
                          <w:marRight w:val="0"/>
                          <w:marTop w:val="0"/>
                          <w:marBottom w:val="0"/>
                          <w:divBdr>
                            <w:top w:val="none" w:sz="0" w:space="0" w:color="auto"/>
                            <w:left w:val="none" w:sz="0" w:space="0" w:color="auto"/>
                            <w:bottom w:val="none" w:sz="0" w:space="0" w:color="auto"/>
                            <w:right w:val="none" w:sz="0" w:space="0" w:color="auto"/>
                          </w:divBdr>
                        </w:div>
                      </w:divsChild>
                    </w:div>
                    <w:div w:id="888760387">
                      <w:marLeft w:val="0"/>
                      <w:marRight w:val="0"/>
                      <w:marTop w:val="0"/>
                      <w:marBottom w:val="150"/>
                      <w:divBdr>
                        <w:top w:val="none" w:sz="0" w:space="0" w:color="auto"/>
                        <w:left w:val="none" w:sz="0" w:space="0" w:color="auto"/>
                        <w:bottom w:val="none" w:sz="0" w:space="0" w:color="auto"/>
                        <w:right w:val="none" w:sz="0" w:space="0" w:color="auto"/>
                      </w:divBdr>
                      <w:divsChild>
                        <w:div w:id="507184290">
                          <w:marLeft w:val="0"/>
                          <w:marRight w:val="0"/>
                          <w:marTop w:val="0"/>
                          <w:marBottom w:val="0"/>
                          <w:divBdr>
                            <w:top w:val="none" w:sz="0" w:space="0" w:color="auto"/>
                            <w:left w:val="none" w:sz="0" w:space="0" w:color="auto"/>
                            <w:bottom w:val="none" w:sz="0" w:space="0" w:color="auto"/>
                            <w:right w:val="none" w:sz="0" w:space="0" w:color="auto"/>
                          </w:divBdr>
                        </w:div>
                      </w:divsChild>
                    </w:div>
                    <w:div w:id="1088888252">
                      <w:marLeft w:val="0"/>
                      <w:marRight w:val="0"/>
                      <w:marTop w:val="0"/>
                      <w:marBottom w:val="150"/>
                      <w:divBdr>
                        <w:top w:val="none" w:sz="0" w:space="0" w:color="auto"/>
                        <w:left w:val="none" w:sz="0" w:space="0" w:color="auto"/>
                        <w:bottom w:val="none" w:sz="0" w:space="0" w:color="auto"/>
                        <w:right w:val="none" w:sz="0" w:space="0" w:color="auto"/>
                      </w:divBdr>
                      <w:divsChild>
                        <w:div w:id="1844663847">
                          <w:marLeft w:val="0"/>
                          <w:marRight w:val="0"/>
                          <w:marTop w:val="0"/>
                          <w:marBottom w:val="0"/>
                          <w:divBdr>
                            <w:top w:val="none" w:sz="0" w:space="0" w:color="auto"/>
                            <w:left w:val="none" w:sz="0" w:space="0" w:color="auto"/>
                            <w:bottom w:val="none" w:sz="0" w:space="0" w:color="auto"/>
                            <w:right w:val="none" w:sz="0" w:space="0" w:color="auto"/>
                          </w:divBdr>
                        </w:div>
                      </w:divsChild>
                    </w:div>
                    <w:div w:id="1854414695">
                      <w:marLeft w:val="0"/>
                      <w:marRight w:val="0"/>
                      <w:marTop w:val="0"/>
                      <w:marBottom w:val="150"/>
                      <w:divBdr>
                        <w:top w:val="none" w:sz="0" w:space="0" w:color="auto"/>
                        <w:left w:val="none" w:sz="0" w:space="0" w:color="auto"/>
                        <w:bottom w:val="none" w:sz="0" w:space="0" w:color="auto"/>
                        <w:right w:val="none" w:sz="0" w:space="0" w:color="auto"/>
                      </w:divBdr>
                      <w:divsChild>
                        <w:div w:id="1243415458">
                          <w:marLeft w:val="0"/>
                          <w:marRight w:val="0"/>
                          <w:marTop w:val="0"/>
                          <w:marBottom w:val="0"/>
                          <w:divBdr>
                            <w:top w:val="none" w:sz="0" w:space="0" w:color="auto"/>
                            <w:left w:val="none" w:sz="0" w:space="0" w:color="auto"/>
                            <w:bottom w:val="none" w:sz="0" w:space="0" w:color="auto"/>
                            <w:right w:val="none" w:sz="0" w:space="0" w:color="auto"/>
                          </w:divBdr>
                        </w:div>
                      </w:divsChild>
                    </w:div>
                    <w:div w:id="1818499004">
                      <w:marLeft w:val="0"/>
                      <w:marRight w:val="0"/>
                      <w:marTop w:val="0"/>
                      <w:marBottom w:val="150"/>
                      <w:divBdr>
                        <w:top w:val="none" w:sz="0" w:space="0" w:color="auto"/>
                        <w:left w:val="none" w:sz="0" w:space="0" w:color="auto"/>
                        <w:bottom w:val="none" w:sz="0" w:space="0" w:color="auto"/>
                        <w:right w:val="none" w:sz="0" w:space="0" w:color="auto"/>
                      </w:divBdr>
                      <w:divsChild>
                        <w:div w:id="886725594">
                          <w:marLeft w:val="0"/>
                          <w:marRight w:val="0"/>
                          <w:marTop w:val="0"/>
                          <w:marBottom w:val="0"/>
                          <w:divBdr>
                            <w:top w:val="none" w:sz="0" w:space="0" w:color="auto"/>
                            <w:left w:val="none" w:sz="0" w:space="0" w:color="auto"/>
                            <w:bottom w:val="none" w:sz="0" w:space="0" w:color="auto"/>
                            <w:right w:val="none" w:sz="0" w:space="0" w:color="auto"/>
                          </w:divBdr>
                        </w:div>
                      </w:divsChild>
                    </w:div>
                    <w:div w:id="1824153115">
                      <w:marLeft w:val="0"/>
                      <w:marRight w:val="0"/>
                      <w:marTop w:val="0"/>
                      <w:marBottom w:val="150"/>
                      <w:divBdr>
                        <w:top w:val="none" w:sz="0" w:space="0" w:color="auto"/>
                        <w:left w:val="none" w:sz="0" w:space="0" w:color="auto"/>
                        <w:bottom w:val="none" w:sz="0" w:space="0" w:color="auto"/>
                        <w:right w:val="none" w:sz="0" w:space="0" w:color="auto"/>
                      </w:divBdr>
                      <w:divsChild>
                        <w:div w:id="425224122">
                          <w:marLeft w:val="0"/>
                          <w:marRight w:val="0"/>
                          <w:marTop w:val="0"/>
                          <w:marBottom w:val="0"/>
                          <w:divBdr>
                            <w:top w:val="none" w:sz="0" w:space="0" w:color="auto"/>
                            <w:left w:val="none" w:sz="0" w:space="0" w:color="auto"/>
                            <w:bottom w:val="none" w:sz="0" w:space="0" w:color="auto"/>
                            <w:right w:val="none" w:sz="0" w:space="0" w:color="auto"/>
                          </w:divBdr>
                        </w:div>
                      </w:divsChild>
                    </w:div>
                    <w:div w:id="1937977673">
                      <w:marLeft w:val="0"/>
                      <w:marRight w:val="0"/>
                      <w:marTop w:val="0"/>
                      <w:marBottom w:val="150"/>
                      <w:divBdr>
                        <w:top w:val="none" w:sz="0" w:space="0" w:color="auto"/>
                        <w:left w:val="none" w:sz="0" w:space="0" w:color="auto"/>
                        <w:bottom w:val="none" w:sz="0" w:space="0" w:color="auto"/>
                        <w:right w:val="none" w:sz="0" w:space="0" w:color="auto"/>
                      </w:divBdr>
                      <w:divsChild>
                        <w:div w:id="1611816456">
                          <w:marLeft w:val="0"/>
                          <w:marRight w:val="0"/>
                          <w:marTop w:val="0"/>
                          <w:marBottom w:val="0"/>
                          <w:divBdr>
                            <w:top w:val="none" w:sz="0" w:space="0" w:color="auto"/>
                            <w:left w:val="none" w:sz="0" w:space="0" w:color="auto"/>
                            <w:bottom w:val="none" w:sz="0" w:space="0" w:color="auto"/>
                            <w:right w:val="none" w:sz="0" w:space="0" w:color="auto"/>
                          </w:divBdr>
                        </w:div>
                      </w:divsChild>
                    </w:div>
                    <w:div w:id="1787649898">
                      <w:marLeft w:val="0"/>
                      <w:marRight w:val="0"/>
                      <w:marTop w:val="0"/>
                      <w:marBottom w:val="150"/>
                      <w:divBdr>
                        <w:top w:val="none" w:sz="0" w:space="0" w:color="auto"/>
                        <w:left w:val="none" w:sz="0" w:space="0" w:color="auto"/>
                        <w:bottom w:val="none" w:sz="0" w:space="0" w:color="auto"/>
                        <w:right w:val="none" w:sz="0" w:space="0" w:color="auto"/>
                      </w:divBdr>
                      <w:divsChild>
                        <w:div w:id="1532693187">
                          <w:marLeft w:val="0"/>
                          <w:marRight w:val="0"/>
                          <w:marTop w:val="0"/>
                          <w:marBottom w:val="0"/>
                          <w:divBdr>
                            <w:top w:val="none" w:sz="0" w:space="0" w:color="auto"/>
                            <w:left w:val="none" w:sz="0" w:space="0" w:color="auto"/>
                            <w:bottom w:val="none" w:sz="0" w:space="0" w:color="auto"/>
                            <w:right w:val="none" w:sz="0" w:space="0" w:color="auto"/>
                          </w:divBdr>
                        </w:div>
                      </w:divsChild>
                    </w:div>
                    <w:div w:id="133911103">
                      <w:marLeft w:val="0"/>
                      <w:marRight w:val="0"/>
                      <w:marTop w:val="0"/>
                      <w:marBottom w:val="150"/>
                      <w:divBdr>
                        <w:top w:val="none" w:sz="0" w:space="0" w:color="auto"/>
                        <w:left w:val="none" w:sz="0" w:space="0" w:color="auto"/>
                        <w:bottom w:val="none" w:sz="0" w:space="0" w:color="auto"/>
                        <w:right w:val="none" w:sz="0" w:space="0" w:color="auto"/>
                      </w:divBdr>
                      <w:divsChild>
                        <w:div w:id="2115781457">
                          <w:marLeft w:val="0"/>
                          <w:marRight w:val="0"/>
                          <w:marTop w:val="0"/>
                          <w:marBottom w:val="0"/>
                          <w:divBdr>
                            <w:top w:val="none" w:sz="0" w:space="0" w:color="auto"/>
                            <w:left w:val="none" w:sz="0" w:space="0" w:color="auto"/>
                            <w:bottom w:val="none" w:sz="0" w:space="0" w:color="auto"/>
                            <w:right w:val="none" w:sz="0" w:space="0" w:color="auto"/>
                          </w:divBdr>
                        </w:div>
                      </w:divsChild>
                    </w:div>
                    <w:div w:id="2082017071">
                      <w:marLeft w:val="0"/>
                      <w:marRight w:val="0"/>
                      <w:marTop w:val="0"/>
                      <w:marBottom w:val="150"/>
                      <w:divBdr>
                        <w:top w:val="none" w:sz="0" w:space="0" w:color="auto"/>
                        <w:left w:val="none" w:sz="0" w:space="0" w:color="auto"/>
                        <w:bottom w:val="none" w:sz="0" w:space="0" w:color="auto"/>
                        <w:right w:val="none" w:sz="0" w:space="0" w:color="auto"/>
                      </w:divBdr>
                      <w:divsChild>
                        <w:div w:id="1281689220">
                          <w:marLeft w:val="0"/>
                          <w:marRight w:val="0"/>
                          <w:marTop w:val="0"/>
                          <w:marBottom w:val="0"/>
                          <w:divBdr>
                            <w:top w:val="none" w:sz="0" w:space="0" w:color="auto"/>
                            <w:left w:val="none" w:sz="0" w:space="0" w:color="auto"/>
                            <w:bottom w:val="none" w:sz="0" w:space="0" w:color="auto"/>
                            <w:right w:val="none" w:sz="0" w:space="0" w:color="auto"/>
                          </w:divBdr>
                        </w:div>
                      </w:divsChild>
                    </w:div>
                    <w:div w:id="565577196">
                      <w:marLeft w:val="0"/>
                      <w:marRight w:val="0"/>
                      <w:marTop w:val="0"/>
                      <w:marBottom w:val="150"/>
                      <w:divBdr>
                        <w:top w:val="none" w:sz="0" w:space="0" w:color="auto"/>
                        <w:left w:val="none" w:sz="0" w:space="0" w:color="auto"/>
                        <w:bottom w:val="none" w:sz="0" w:space="0" w:color="auto"/>
                        <w:right w:val="none" w:sz="0" w:space="0" w:color="auto"/>
                      </w:divBdr>
                      <w:divsChild>
                        <w:div w:id="2113865322">
                          <w:marLeft w:val="0"/>
                          <w:marRight w:val="0"/>
                          <w:marTop w:val="0"/>
                          <w:marBottom w:val="0"/>
                          <w:divBdr>
                            <w:top w:val="none" w:sz="0" w:space="0" w:color="auto"/>
                            <w:left w:val="none" w:sz="0" w:space="0" w:color="auto"/>
                            <w:bottom w:val="none" w:sz="0" w:space="0" w:color="auto"/>
                            <w:right w:val="none" w:sz="0" w:space="0" w:color="auto"/>
                          </w:divBdr>
                        </w:div>
                      </w:divsChild>
                    </w:div>
                    <w:div w:id="1171330653">
                      <w:marLeft w:val="0"/>
                      <w:marRight w:val="0"/>
                      <w:marTop w:val="0"/>
                      <w:marBottom w:val="150"/>
                      <w:divBdr>
                        <w:top w:val="none" w:sz="0" w:space="0" w:color="auto"/>
                        <w:left w:val="none" w:sz="0" w:space="0" w:color="auto"/>
                        <w:bottom w:val="none" w:sz="0" w:space="0" w:color="auto"/>
                        <w:right w:val="none" w:sz="0" w:space="0" w:color="auto"/>
                      </w:divBdr>
                      <w:divsChild>
                        <w:div w:id="632054322">
                          <w:marLeft w:val="0"/>
                          <w:marRight w:val="0"/>
                          <w:marTop w:val="0"/>
                          <w:marBottom w:val="0"/>
                          <w:divBdr>
                            <w:top w:val="none" w:sz="0" w:space="0" w:color="auto"/>
                            <w:left w:val="none" w:sz="0" w:space="0" w:color="auto"/>
                            <w:bottom w:val="none" w:sz="0" w:space="0" w:color="auto"/>
                            <w:right w:val="none" w:sz="0" w:space="0" w:color="auto"/>
                          </w:divBdr>
                        </w:div>
                      </w:divsChild>
                    </w:div>
                    <w:div w:id="143670791">
                      <w:marLeft w:val="0"/>
                      <w:marRight w:val="0"/>
                      <w:marTop w:val="0"/>
                      <w:marBottom w:val="150"/>
                      <w:divBdr>
                        <w:top w:val="none" w:sz="0" w:space="0" w:color="auto"/>
                        <w:left w:val="none" w:sz="0" w:space="0" w:color="auto"/>
                        <w:bottom w:val="none" w:sz="0" w:space="0" w:color="auto"/>
                        <w:right w:val="none" w:sz="0" w:space="0" w:color="auto"/>
                      </w:divBdr>
                      <w:divsChild>
                        <w:div w:id="36246236">
                          <w:marLeft w:val="0"/>
                          <w:marRight w:val="0"/>
                          <w:marTop w:val="0"/>
                          <w:marBottom w:val="0"/>
                          <w:divBdr>
                            <w:top w:val="none" w:sz="0" w:space="0" w:color="auto"/>
                            <w:left w:val="none" w:sz="0" w:space="0" w:color="auto"/>
                            <w:bottom w:val="none" w:sz="0" w:space="0" w:color="auto"/>
                            <w:right w:val="none" w:sz="0" w:space="0" w:color="auto"/>
                          </w:divBdr>
                        </w:div>
                      </w:divsChild>
                    </w:div>
                    <w:div w:id="1818452555">
                      <w:marLeft w:val="0"/>
                      <w:marRight w:val="0"/>
                      <w:marTop w:val="0"/>
                      <w:marBottom w:val="150"/>
                      <w:divBdr>
                        <w:top w:val="none" w:sz="0" w:space="0" w:color="auto"/>
                        <w:left w:val="none" w:sz="0" w:space="0" w:color="auto"/>
                        <w:bottom w:val="none" w:sz="0" w:space="0" w:color="auto"/>
                        <w:right w:val="none" w:sz="0" w:space="0" w:color="auto"/>
                      </w:divBdr>
                      <w:divsChild>
                        <w:div w:id="950740207">
                          <w:marLeft w:val="0"/>
                          <w:marRight w:val="0"/>
                          <w:marTop w:val="0"/>
                          <w:marBottom w:val="0"/>
                          <w:divBdr>
                            <w:top w:val="none" w:sz="0" w:space="0" w:color="auto"/>
                            <w:left w:val="none" w:sz="0" w:space="0" w:color="auto"/>
                            <w:bottom w:val="none" w:sz="0" w:space="0" w:color="auto"/>
                            <w:right w:val="none" w:sz="0" w:space="0" w:color="auto"/>
                          </w:divBdr>
                        </w:div>
                      </w:divsChild>
                    </w:div>
                    <w:div w:id="1068118212">
                      <w:marLeft w:val="0"/>
                      <w:marRight w:val="0"/>
                      <w:marTop w:val="0"/>
                      <w:marBottom w:val="150"/>
                      <w:divBdr>
                        <w:top w:val="none" w:sz="0" w:space="0" w:color="auto"/>
                        <w:left w:val="none" w:sz="0" w:space="0" w:color="auto"/>
                        <w:bottom w:val="none" w:sz="0" w:space="0" w:color="auto"/>
                        <w:right w:val="none" w:sz="0" w:space="0" w:color="auto"/>
                      </w:divBdr>
                      <w:divsChild>
                        <w:div w:id="1809056836">
                          <w:marLeft w:val="0"/>
                          <w:marRight w:val="0"/>
                          <w:marTop w:val="0"/>
                          <w:marBottom w:val="0"/>
                          <w:divBdr>
                            <w:top w:val="none" w:sz="0" w:space="0" w:color="auto"/>
                            <w:left w:val="none" w:sz="0" w:space="0" w:color="auto"/>
                            <w:bottom w:val="none" w:sz="0" w:space="0" w:color="auto"/>
                            <w:right w:val="none" w:sz="0" w:space="0" w:color="auto"/>
                          </w:divBdr>
                        </w:div>
                      </w:divsChild>
                    </w:div>
                    <w:div w:id="2044985739">
                      <w:marLeft w:val="0"/>
                      <w:marRight w:val="0"/>
                      <w:marTop w:val="0"/>
                      <w:marBottom w:val="150"/>
                      <w:divBdr>
                        <w:top w:val="none" w:sz="0" w:space="0" w:color="auto"/>
                        <w:left w:val="none" w:sz="0" w:space="0" w:color="auto"/>
                        <w:bottom w:val="none" w:sz="0" w:space="0" w:color="auto"/>
                        <w:right w:val="none" w:sz="0" w:space="0" w:color="auto"/>
                      </w:divBdr>
                      <w:divsChild>
                        <w:div w:id="1620600352">
                          <w:marLeft w:val="0"/>
                          <w:marRight w:val="0"/>
                          <w:marTop w:val="0"/>
                          <w:marBottom w:val="0"/>
                          <w:divBdr>
                            <w:top w:val="none" w:sz="0" w:space="0" w:color="auto"/>
                            <w:left w:val="none" w:sz="0" w:space="0" w:color="auto"/>
                            <w:bottom w:val="none" w:sz="0" w:space="0" w:color="auto"/>
                            <w:right w:val="none" w:sz="0" w:space="0" w:color="auto"/>
                          </w:divBdr>
                        </w:div>
                      </w:divsChild>
                    </w:div>
                    <w:div w:id="622078067">
                      <w:marLeft w:val="0"/>
                      <w:marRight w:val="0"/>
                      <w:marTop w:val="0"/>
                      <w:marBottom w:val="150"/>
                      <w:divBdr>
                        <w:top w:val="none" w:sz="0" w:space="0" w:color="auto"/>
                        <w:left w:val="none" w:sz="0" w:space="0" w:color="auto"/>
                        <w:bottom w:val="none" w:sz="0" w:space="0" w:color="auto"/>
                        <w:right w:val="none" w:sz="0" w:space="0" w:color="auto"/>
                      </w:divBdr>
                      <w:divsChild>
                        <w:div w:id="1110393995">
                          <w:marLeft w:val="0"/>
                          <w:marRight w:val="0"/>
                          <w:marTop w:val="0"/>
                          <w:marBottom w:val="0"/>
                          <w:divBdr>
                            <w:top w:val="none" w:sz="0" w:space="0" w:color="auto"/>
                            <w:left w:val="none" w:sz="0" w:space="0" w:color="auto"/>
                            <w:bottom w:val="none" w:sz="0" w:space="0" w:color="auto"/>
                            <w:right w:val="none" w:sz="0" w:space="0" w:color="auto"/>
                          </w:divBdr>
                        </w:div>
                      </w:divsChild>
                    </w:div>
                    <w:div w:id="351037006">
                      <w:marLeft w:val="0"/>
                      <w:marRight w:val="0"/>
                      <w:marTop w:val="0"/>
                      <w:marBottom w:val="150"/>
                      <w:divBdr>
                        <w:top w:val="none" w:sz="0" w:space="0" w:color="auto"/>
                        <w:left w:val="none" w:sz="0" w:space="0" w:color="auto"/>
                        <w:bottom w:val="none" w:sz="0" w:space="0" w:color="auto"/>
                        <w:right w:val="none" w:sz="0" w:space="0" w:color="auto"/>
                      </w:divBdr>
                      <w:divsChild>
                        <w:div w:id="1164277352">
                          <w:marLeft w:val="0"/>
                          <w:marRight w:val="0"/>
                          <w:marTop w:val="0"/>
                          <w:marBottom w:val="0"/>
                          <w:divBdr>
                            <w:top w:val="none" w:sz="0" w:space="0" w:color="auto"/>
                            <w:left w:val="none" w:sz="0" w:space="0" w:color="auto"/>
                            <w:bottom w:val="none" w:sz="0" w:space="0" w:color="auto"/>
                            <w:right w:val="none" w:sz="0" w:space="0" w:color="auto"/>
                          </w:divBdr>
                        </w:div>
                      </w:divsChild>
                    </w:div>
                    <w:div w:id="2083209354">
                      <w:marLeft w:val="0"/>
                      <w:marRight w:val="0"/>
                      <w:marTop w:val="0"/>
                      <w:marBottom w:val="150"/>
                      <w:divBdr>
                        <w:top w:val="none" w:sz="0" w:space="0" w:color="auto"/>
                        <w:left w:val="none" w:sz="0" w:space="0" w:color="auto"/>
                        <w:bottom w:val="none" w:sz="0" w:space="0" w:color="auto"/>
                        <w:right w:val="none" w:sz="0" w:space="0" w:color="auto"/>
                      </w:divBdr>
                      <w:divsChild>
                        <w:div w:id="1527788457">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0"/>
                      <w:marBottom w:val="150"/>
                      <w:divBdr>
                        <w:top w:val="none" w:sz="0" w:space="0" w:color="auto"/>
                        <w:left w:val="none" w:sz="0" w:space="0" w:color="auto"/>
                        <w:bottom w:val="none" w:sz="0" w:space="0" w:color="auto"/>
                        <w:right w:val="none" w:sz="0" w:space="0" w:color="auto"/>
                      </w:divBdr>
                      <w:divsChild>
                        <w:div w:id="2144686278">
                          <w:marLeft w:val="0"/>
                          <w:marRight w:val="0"/>
                          <w:marTop w:val="0"/>
                          <w:marBottom w:val="0"/>
                          <w:divBdr>
                            <w:top w:val="none" w:sz="0" w:space="0" w:color="auto"/>
                            <w:left w:val="none" w:sz="0" w:space="0" w:color="auto"/>
                            <w:bottom w:val="none" w:sz="0" w:space="0" w:color="auto"/>
                            <w:right w:val="none" w:sz="0" w:space="0" w:color="auto"/>
                          </w:divBdr>
                        </w:div>
                      </w:divsChild>
                    </w:div>
                    <w:div w:id="74279112">
                      <w:marLeft w:val="0"/>
                      <w:marRight w:val="0"/>
                      <w:marTop w:val="0"/>
                      <w:marBottom w:val="150"/>
                      <w:divBdr>
                        <w:top w:val="none" w:sz="0" w:space="0" w:color="auto"/>
                        <w:left w:val="none" w:sz="0" w:space="0" w:color="auto"/>
                        <w:bottom w:val="none" w:sz="0" w:space="0" w:color="auto"/>
                        <w:right w:val="none" w:sz="0" w:space="0" w:color="auto"/>
                      </w:divBdr>
                      <w:divsChild>
                        <w:div w:id="634407911">
                          <w:marLeft w:val="0"/>
                          <w:marRight w:val="0"/>
                          <w:marTop w:val="0"/>
                          <w:marBottom w:val="0"/>
                          <w:divBdr>
                            <w:top w:val="none" w:sz="0" w:space="0" w:color="auto"/>
                            <w:left w:val="none" w:sz="0" w:space="0" w:color="auto"/>
                            <w:bottom w:val="none" w:sz="0" w:space="0" w:color="auto"/>
                            <w:right w:val="none" w:sz="0" w:space="0" w:color="auto"/>
                          </w:divBdr>
                        </w:div>
                      </w:divsChild>
                    </w:div>
                    <w:div w:id="1296183795">
                      <w:marLeft w:val="0"/>
                      <w:marRight w:val="0"/>
                      <w:marTop w:val="0"/>
                      <w:marBottom w:val="150"/>
                      <w:divBdr>
                        <w:top w:val="none" w:sz="0" w:space="0" w:color="auto"/>
                        <w:left w:val="none" w:sz="0" w:space="0" w:color="auto"/>
                        <w:bottom w:val="none" w:sz="0" w:space="0" w:color="auto"/>
                        <w:right w:val="none" w:sz="0" w:space="0" w:color="auto"/>
                      </w:divBdr>
                      <w:divsChild>
                        <w:div w:id="1685135594">
                          <w:marLeft w:val="0"/>
                          <w:marRight w:val="0"/>
                          <w:marTop w:val="0"/>
                          <w:marBottom w:val="0"/>
                          <w:divBdr>
                            <w:top w:val="none" w:sz="0" w:space="0" w:color="auto"/>
                            <w:left w:val="none" w:sz="0" w:space="0" w:color="auto"/>
                            <w:bottom w:val="none" w:sz="0" w:space="0" w:color="auto"/>
                            <w:right w:val="none" w:sz="0" w:space="0" w:color="auto"/>
                          </w:divBdr>
                        </w:div>
                      </w:divsChild>
                    </w:div>
                    <w:div w:id="9338029">
                      <w:marLeft w:val="0"/>
                      <w:marRight w:val="0"/>
                      <w:marTop w:val="0"/>
                      <w:marBottom w:val="150"/>
                      <w:divBdr>
                        <w:top w:val="none" w:sz="0" w:space="0" w:color="auto"/>
                        <w:left w:val="none" w:sz="0" w:space="0" w:color="auto"/>
                        <w:bottom w:val="none" w:sz="0" w:space="0" w:color="auto"/>
                        <w:right w:val="none" w:sz="0" w:space="0" w:color="auto"/>
                      </w:divBdr>
                      <w:divsChild>
                        <w:div w:id="1140733215">
                          <w:marLeft w:val="0"/>
                          <w:marRight w:val="0"/>
                          <w:marTop w:val="0"/>
                          <w:marBottom w:val="0"/>
                          <w:divBdr>
                            <w:top w:val="none" w:sz="0" w:space="0" w:color="auto"/>
                            <w:left w:val="none" w:sz="0" w:space="0" w:color="auto"/>
                            <w:bottom w:val="none" w:sz="0" w:space="0" w:color="auto"/>
                            <w:right w:val="none" w:sz="0" w:space="0" w:color="auto"/>
                          </w:divBdr>
                        </w:div>
                      </w:divsChild>
                    </w:div>
                    <w:div w:id="1264454828">
                      <w:marLeft w:val="0"/>
                      <w:marRight w:val="0"/>
                      <w:marTop w:val="0"/>
                      <w:marBottom w:val="150"/>
                      <w:divBdr>
                        <w:top w:val="none" w:sz="0" w:space="0" w:color="auto"/>
                        <w:left w:val="none" w:sz="0" w:space="0" w:color="auto"/>
                        <w:bottom w:val="none" w:sz="0" w:space="0" w:color="auto"/>
                        <w:right w:val="none" w:sz="0" w:space="0" w:color="auto"/>
                      </w:divBdr>
                      <w:divsChild>
                        <w:div w:id="516886608">
                          <w:marLeft w:val="0"/>
                          <w:marRight w:val="0"/>
                          <w:marTop w:val="0"/>
                          <w:marBottom w:val="0"/>
                          <w:divBdr>
                            <w:top w:val="none" w:sz="0" w:space="0" w:color="auto"/>
                            <w:left w:val="none" w:sz="0" w:space="0" w:color="auto"/>
                            <w:bottom w:val="none" w:sz="0" w:space="0" w:color="auto"/>
                            <w:right w:val="none" w:sz="0" w:space="0" w:color="auto"/>
                          </w:divBdr>
                        </w:div>
                      </w:divsChild>
                    </w:div>
                    <w:div w:id="1893732292">
                      <w:marLeft w:val="0"/>
                      <w:marRight w:val="0"/>
                      <w:marTop w:val="0"/>
                      <w:marBottom w:val="150"/>
                      <w:divBdr>
                        <w:top w:val="none" w:sz="0" w:space="0" w:color="auto"/>
                        <w:left w:val="none" w:sz="0" w:space="0" w:color="auto"/>
                        <w:bottom w:val="none" w:sz="0" w:space="0" w:color="auto"/>
                        <w:right w:val="none" w:sz="0" w:space="0" w:color="auto"/>
                      </w:divBdr>
                      <w:divsChild>
                        <w:div w:id="746918589">
                          <w:marLeft w:val="0"/>
                          <w:marRight w:val="0"/>
                          <w:marTop w:val="0"/>
                          <w:marBottom w:val="0"/>
                          <w:divBdr>
                            <w:top w:val="none" w:sz="0" w:space="0" w:color="auto"/>
                            <w:left w:val="none" w:sz="0" w:space="0" w:color="auto"/>
                            <w:bottom w:val="none" w:sz="0" w:space="0" w:color="auto"/>
                            <w:right w:val="none" w:sz="0" w:space="0" w:color="auto"/>
                          </w:divBdr>
                        </w:div>
                      </w:divsChild>
                    </w:div>
                    <w:div w:id="1248030452">
                      <w:marLeft w:val="0"/>
                      <w:marRight w:val="0"/>
                      <w:marTop w:val="0"/>
                      <w:marBottom w:val="150"/>
                      <w:divBdr>
                        <w:top w:val="none" w:sz="0" w:space="0" w:color="auto"/>
                        <w:left w:val="none" w:sz="0" w:space="0" w:color="auto"/>
                        <w:bottom w:val="none" w:sz="0" w:space="0" w:color="auto"/>
                        <w:right w:val="none" w:sz="0" w:space="0" w:color="auto"/>
                      </w:divBdr>
                      <w:divsChild>
                        <w:div w:id="1781336874">
                          <w:marLeft w:val="0"/>
                          <w:marRight w:val="0"/>
                          <w:marTop w:val="0"/>
                          <w:marBottom w:val="0"/>
                          <w:divBdr>
                            <w:top w:val="none" w:sz="0" w:space="0" w:color="auto"/>
                            <w:left w:val="none" w:sz="0" w:space="0" w:color="auto"/>
                            <w:bottom w:val="none" w:sz="0" w:space="0" w:color="auto"/>
                            <w:right w:val="none" w:sz="0" w:space="0" w:color="auto"/>
                          </w:divBdr>
                        </w:div>
                      </w:divsChild>
                    </w:div>
                    <w:div w:id="748191544">
                      <w:marLeft w:val="0"/>
                      <w:marRight w:val="0"/>
                      <w:marTop w:val="0"/>
                      <w:marBottom w:val="150"/>
                      <w:divBdr>
                        <w:top w:val="none" w:sz="0" w:space="0" w:color="auto"/>
                        <w:left w:val="none" w:sz="0" w:space="0" w:color="auto"/>
                        <w:bottom w:val="none" w:sz="0" w:space="0" w:color="auto"/>
                        <w:right w:val="none" w:sz="0" w:space="0" w:color="auto"/>
                      </w:divBdr>
                      <w:divsChild>
                        <w:div w:id="832719318">
                          <w:marLeft w:val="0"/>
                          <w:marRight w:val="0"/>
                          <w:marTop w:val="0"/>
                          <w:marBottom w:val="0"/>
                          <w:divBdr>
                            <w:top w:val="none" w:sz="0" w:space="0" w:color="auto"/>
                            <w:left w:val="none" w:sz="0" w:space="0" w:color="auto"/>
                            <w:bottom w:val="none" w:sz="0" w:space="0" w:color="auto"/>
                            <w:right w:val="none" w:sz="0" w:space="0" w:color="auto"/>
                          </w:divBdr>
                        </w:div>
                      </w:divsChild>
                    </w:div>
                    <w:div w:id="1277174380">
                      <w:marLeft w:val="0"/>
                      <w:marRight w:val="0"/>
                      <w:marTop w:val="0"/>
                      <w:marBottom w:val="150"/>
                      <w:divBdr>
                        <w:top w:val="none" w:sz="0" w:space="0" w:color="auto"/>
                        <w:left w:val="none" w:sz="0" w:space="0" w:color="auto"/>
                        <w:bottom w:val="none" w:sz="0" w:space="0" w:color="auto"/>
                        <w:right w:val="none" w:sz="0" w:space="0" w:color="auto"/>
                      </w:divBdr>
                      <w:divsChild>
                        <w:div w:id="1095172198">
                          <w:marLeft w:val="0"/>
                          <w:marRight w:val="0"/>
                          <w:marTop w:val="0"/>
                          <w:marBottom w:val="0"/>
                          <w:divBdr>
                            <w:top w:val="none" w:sz="0" w:space="0" w:color="auto"/>
                            <w:left w:val="none" w:sz="0" w:space="0" w:color="auto"/>
                            <w:bottom w:val="none" w:sz="0" w:space="0" w:color="auto"/>
                            <w:right w:val="none" w:sz="0" w:space="0" w:color="auto"/>
                          </w:divBdr>
                        </w:div>
                      </w:divsChild>
                    </w:div>
                    <w:div w:id="1896047388">
                      <w:marLeft w:val="0"/>
                      <w:marRight w:val="0"/>
                      <w:marTop w:val="0"/>
                      <w:marBottom w:val="150"/>
                      <w:divBdr>
                        <w:top w:val="none" w:sz="0" w:space="0" w:color="auto"/>
                        <w:left w:val="none" w:sz="0" w:space="0" w:color="auto"/>
                        <w:bottom w:val="none" w:sz="0" w:space="0" w:color="auto"/>
                        <w:right w:val="none" w:sz="0" w:space="0" w:color="auto"/>
                      </w:divBdr>
                      <w:divsChild>
                        <w:div w:id="412360399">
                          <w:marLeft w:val="0"/>
                          <w:marRight w:val="0"/>
                          <w:marTop w:val="0"/>
                          <w:marBottom w:val="0"/>
                          <w:divBdr>
                            <w:top w:val="none" w:sz="0" w:space="0" w:color="auto"/>
                            <w:left w:val="none" w:sz="0" w:space="0" w:color="auto"/>
                            <w:bottom w:val="none" w:sz="0" w:space="0" w:color="auto"/>
                            <w:right w:val="none" w:sz="0" w:space="0" w:color="auto"/>
                          </w:divBdr>
                        </w:div>
                      </w:divsChild>
                    </w:div>
                    <w:div w:id="1408069354">
                      <w:marLeft w:val="0"/>
                      <w:marRight w:val="0"/>
                      <w:marTop w:val="0"/>
                      <w:marBottom w:val="150"/>
                      <w:divBdr>
                        <w:top w:val="none" w:sz="0" w:space="0" w:color="auto"/>
                        <w:left w:val="none" w:sz="0" w:space="0" w:color="auto"/>
                        <w:bottom w:val="none" w:sz="0" w:space="0" w:color="auto"/>
                        <w:right w:val="none" w:sz="0" w:space="0" w:color="auto"/>
                      </w:divBdr>
                      <w:divsChild>
                        <w:div w:id="1618483054">
                          <w:marLeft w:val="0"/>
                          <w:marRight w:val="0"/>
                          <w:marTop w:val="0"/>
                          <w:marBottom w:val="0"/>
                          <w:divBdr>
                            <w:top w:val="none" w:sz="0" w:space="0" w:color="auto"/>
                            <w:left w:val="none" w:sz="0" w:space="0" w:color="auto"/>
                            <w:bottom w:val="none" w:sz="0" w:space="0" w:color="auto"/>
                            <w:right w:val="none" w:sz="0" w:space="0" w:color="auto"/>
                          </w:divBdr>
                        </w:div>
                      </w:divsChild>
                    </w:div>
                    <w:div w:id="146436726">
                      <w:marLeft w:val="0"/>
                      <w:marRight w:val="0"/>
                      <w:marTop w:val="0"/>
                      <w:marBottom w:val="150"/>
                      <w:divBdr>
                        <w:top w:val="none" w:sz="0" w:space="0" w:color="auto"/>
                        <w:left w:val="none" w:sz="0" w:space="0" w:color="auto"/>
                        <w:bottom w:val="none" w:sz="0" w:space="0" w:color="auto"/>
                        <w:right w:val="none" w:sz="0" w:space="0" w:color="auto"/>
                      </w:divBdr>
                      <w:divsChild>
                        <w:div w:id="503665013">
                          <w:marLeft w:val="0"/>
                          <w:marRight w:val="0"/>
                          <w:marTop w:val="0"/>
                          <w:marBottom w:val="0"/>
                          <w:divBdr>
                            <w:top w:val="none" w:sz="0" w:space="0" w:color="auto"/>
                            <w:left w:val="none" w:sz="0" w:space="0" w:color="auto"/>
                            <w:bottom w:val="none" w:sz="0" w:space="0" w:color="auto"/>
                            <w:right w:val="none" w:sz="0" w:space="0" w:color="auto"/>
                          </w:divBdr>
                        </w:div>
                      </w:divsChild>
                    </w:div>
                    <w:div w:id="1760905392">
                      <w:marLeft w:val="0"/>
                      <w:marRight w:val="0"/>
                      <w:marTop w:val="0"/>
                      <w:marBottom w:val="150"/>
                      <w:divBdr>
                        <w:top w:val="none" w:sz="0" w:space="0" w:color="auto"/>
                        <w:left w:val="none" w:sz="0" w:space="0" w:color="auto"/>
                        <w:bottom w:val="none" w:sz="0" w:space="0" w:color="auto"/>
                        <w:right w:val="none" w:sz="0" w:space="0" w:color="auto"/>
                      </w:divBdr>
                      <w:divsChild>
                        <w:div w:id="980306912">
                          <w:marLeft w:val="0"/>
                          <w:marRight w:val="0"/>
                          <w:marTop w:val="0"/>
                          <w:marBottom w:val="0"/>
                          <w:divBdr>
                            <w:top w:val="none" w:sz="0" w:space="0" w:color="auto"/>
                            <w:left w:val="none" w:sz="0" w:space="0" w:color="auto"/>
                            <w:bottom w:val="none" w:sz="0" w:space="0" w:color="auto"/>
                            <w:right w:val="none" w:sz="0" w:space="0" w:color="auto"/>
                          </w:divBdr>
                        </w:div>
                      </w:divsChild>
                    </w:div>
                    <w:div w:id="1415934864">
                      <w:marLeft w:val="0"/>
                      <w:marRight w:val="0"/>
                      <w:marTop w:val="0"/>
                      <w:marBottom w:val="150"/>
                      <w:divBdr>
                        <w:top w:val="none" w:sz="0" w:space="0" w:color="auto"/>
                        <w:left w:val="none" w:sz="0" w:space="0" w:color="auto"/>
                        <w:bottom w:val="none" w:sz="0" w:space="0" w:color="auto"/>
                        <w:right w:val="none" w:sz="0" w:space="0" w:color="auto"/>
                      </w:divBdr>
                      <w:divsChild>
                        <w:div w:id="566957667">
                          <w:marLeft w:val="0"/>
                          <w:marRight w:val="0"/>
                          <w:marTop w:val="0"/>
                          <w:marBottom w:val="0"/>
                          <w:divBdr>
                            <w:top w:val="none" w:sz="0" w:space="0" w:color="auto"/>
                            <w:left w:val="none" w:sz="0" w:space="0" w:color="auto"/>
                            <w:bottom w:val="none" w:sz="0" w:space="0" w:color="auto"/>
                            <w:right w:val="none" w:sz="0" w:space="0" w:color="auto"/>
                          </w:divBdr>
                        </w:div>
                      </w:divsChild>
                    </w:div>
                    <w:div w:id="1865243850">
                      <w:marLeft w:val="0"/>
                      <w:marRight w:val="0"/>
                      <w:marTop w:val="0"/>
                      <w:marBottom w:val="150"/>
                      <w:divBdr>
                        <w:top w:val="none" w:sz="0" w:space="0" w:color="auto"/>
                        <w:left w:val="none" w:sz="0" w:space="0" w:color="auto"/>
                        <w:bottom w:val="none" w:sz="0" w:space="0" w:color="auto"/>
                        <w:right w:val="none" w:sz="0" w:space="0" w:color="auto"/>
                      </w:divBdr>
                      <w:divsChild>
                        <w:div w:id="2085177242">
                          <w:marLeft w:val="0"/>
                          <w:marRight w:val="0"/>
                          <w:marTop w:val="0"/>
                          <w:marBottom w:val="0"/>
                          <w:divBdr>
                            <w:top w:val="none" w:sz="0" w:space="0" w:color="auto"/>
                            <w:left w:val="none" w:sz="0" w:space="0" w:color="auto"/>
                            <w:bottom w:val="none" w:sz="0" w:space="0" w:color="auto"/>
                            <w:right w:val="none" w:sz="0" w:space="0" w:color="auto"/>
                          </w:divBdr>
                        </w:div>
                      </w:divsChild>
                    </w:div>
                    <w:div w:id="790123872">
                      <w:marLeft w:val="0"/>
                      <w:marRight w:val="0"/>
                      <w:marTop w:val="0"/>
                      <w:marBottom w:val="150"/>
                      <w:divBdr>
                        <w:top w:val="none" w:sz="0" w:space="0" w:color="auto"/>
                        <w:left w:val="none" w:sz="0" w:space="0" w:color="auto"/>
                        <w:bottom w:val="none" w:sz="0" w:space="0" w:color="auto"/>
                        <w:right w:val="none" w:sz="0" w:space="0" w:color="auto"/>
                      </w:divBdr>
                      <w:divsChild>
                        <w:div w:id="1245456681">
                          <w:marLeft w:val="0"/>
                          <w:marRight w:val="0"/>
                          <w:marTop w:val="0"/>
                          <w:marBottom w:val="0"/>
                          <w:divBdr>
                            <w:top w:val="none" w:sz="0" w:space="0" w:color="auto"/>
                            <w:left w:val="none" w:sz="0" w:space="0" w:color="auto"/>
                            <w:bottom w:val="none" w:sz="0" w:space="0" w:color="auto"/>
                            <w:right w:val="none" w:sz="0" w:space="0" w:color="auto"/>
                          </w:divBdr>
                        </w:div>
                      </w:divsChild>
                    </w:div>
                    <w:div w:id="1593930570">
                      <w:marLeft w:val="0"/>
                      <w:marRight w:val="0"/>
                      <w:marTop w:val="0"/>
                      <w:marBottom w:val="150"/>
                      <w:divBdr>
                        <w:top w:val="none" w:sz="0" w:space="0" w:color="auto"/>
                        <w:left w:val="none" w:sz="0" w:space="0" w:color="auto"/>
                        <w:bottom w:val="none" w:sz="0" w:space="0" w:color="auto"/>
                        <w:right w:val="none" w:sz="0" w:space="0" w:color="auto"/>
                      </w:divBdr>
                      <w:divsChild>
                        <w:div w:id="1959293325">
                          <w:marLeft w:val="0"/>
                          <w:marRight w:val="0"/>
                          <w:marTop w:val="0"/>
                          <w:marBottom w:val="0"/>
                          <w:divBdr>
                            <w:top w:val="none" w:sz="0" w:space="0" w:color="auto"/>
                            <w:left w:val="none" w:sz="0" w:space="0" w:color="auto"/>
                            <w:bottom w:val="none" w:sz="0" w:space="0" w:color="auto"/>
                            <w:right w:val="none" w:sz="0" w:space="0" w:color="auto"/>
                          </w:divBdr>
                        </w:div>
                      </w:divsChild>
                    </w:div>
                    <w:div w:id="1321033176">
                      <w:marLeft w:val="0"/>
                      <w:marRight w:val="0"/>
                      <w:marTop w:val="0"/>
                      <w:marBottom w:val="150"/>
                      <w:divBdr>
                        <w:top w:val="none" w:sz="0" w:space="0" w:color="auto"/>
                        <w:left w:val="none" w:sz="0" w:space="0" w:color="auto"/>
                        <w:bottom w:val="none" w:sz="0" w:space="0" w:color="auto"/>
                        <w:right w:val="none" w:sz="0" w:space="0" w:color="auto"/>
                      </w:divBdr>
                      <w:divsChild>
                        <w:div w:id="391274138">
                          <w:marLeft w:val="0"/>
                          <w:marRight w:val="0"/>
                          <w:marTop w:val="0"/>
                          <w:marBottom w:val="0"/>
                          <w:divBdr>
                            <w:top w:val="none" w:sz="0" w:space="0" w:color="auto"/>
                            <w:left w:val="none" w:sz="0" w:space="0" w:color="auto"/>
                            <w:bottom w:val="none" w:sz="0" w:space="0" w:color="auto"/>
                            <w:right w:val="none" w:sz="0" w:space="0" w:color="auto"/>
                          </w:divBdr>
                        </w:div>
                      </w:divsChild>
                    </w:div>
                    <w:div w:id="445581414">
                      <w:marLeft w:val="0"/>
                      <w:marRight w:val="0"/>
                      <w:marTop w:val="0"/>
                      <w:marBottom w:val="150"/>
                      <w:divBdr>
                        <w:top w:val="none" w:sz="0" w:space="0" w:color="auto"/>
                        <w:left w:val="none" w:sz="0" w:space="0" w:color="auto"/>
                        <w:bottom w:val="none" w:sz="0" w:space="0" w:color="auto"/>
                        <w:right w:val="none" w:sz="0" w:space="0" w:color="auto"/>
                      </w:divBdr>
                      <w:divsChild>
                        <w:div w:id="1184592918">
                          <w:marLeft w:val="0"/>
                          <w:marRight w:val="0"/>
                          <w:marTop w:val="0"/>
                          <w:marBottom w:val="0"/>
                          <w:divBdr>
                            <w:top w:val="none" w:sz="0" w:space="0" w:color="auto"/>
                            <w:left w:val="none" w:sz="0" w:space="0" w:color="auto"/>
                            <w:bottom w:val="none" w:sz="0" w:space="0" w:color="auto"/>
                            <w:right w:val="none" w:sz="0" w:space="0" w:color="auto"/>
                          </w:divBdr>
                        </w:div>
                      </w:divsChild>
                    </w:div>
                    <w:div w:id="1910535088">
                      <w:marLeft w:val="0"/>
                      <w:marRight w:val="0"/>
                      <w:marTop w:val="0"/>
                      <w:marBottom w:val="150"/>
                      <w:divBdr>
                        <w:top w:val="none" w:sz="0" w:space="0" w:color="auto"/>
                        <w:left w:val="none" w:sz="0" w:space="0" w:color="auto"/>
                        <w:bottom w:val="none" w:sz="0" w:space="0" w:color="auto"/>
                        <w:right w:val="none" w:sz="0" w:space="0" w:color="auto"/>
                      </w:divBdr>
                      <w:divsChild>
                        <w:div w:id="943616274">
                          <w:marLeft w:val="0"/>
                          <w:marRight w:val="0"/>
                          <w:marTop w:val="0"/>
                          <w:marBottom w:val="0"/>
                          <w:divBdr>
                            <w:top w:val="none" w:sz="0" w:space="0" w:color="auto"/>
                            <w:left w:val="none" w:sz="0" w:space="0" w:color="auto"/>
                            <w:bottom w:val="none" w:sz="0" w:space="0" w:color="auto"/>
                            <w:right w:val="none" w:sz="0" w:space="0" w:color="auto"/>
                          </w:divBdr>
                        </w:div>
                      </w:divsChild>
                    </w:div>
                    <w:div w:id="2063286175">
                      <w:marLeft w:val="0"/>
                      <w:marRight w:val="0"/>
                      <w:marTop w:val="0"/>
                      <w:marBottom w:val="150"/>
                      <w:divBdr>
                        <w:top w:val="none" w:sz="0" w:space="0" w:color="auto"/>
                        <w:left w:val="none" w:sz="0" w:space="0" w:color="auto"/>
                        <w:bottom w:val="none" w:sz="0" w:space="0" w:color="auto"/>
                        <w:right w:val="none" w:sz="0" w:space="0" w:color="auto"/>
                      </w:divBdr>
                      <w:divsChild>
                        <w:div w:id="1562986758">
                          <w:marLeft w:val="0"/>
                          <w:marRight w:val="0"/>
                          <w:marTop w:val="0"/>
                          <w:marBottom w:val="0"/>
                          <w:divBdr>
                            <w:top w:val="none" w:sz="0" w:space="0" w:color="auto"/>
                            <w:left w:val="none" w:sz="0" w:space="0" w:color="auto"/>
                            <w:bottom w:val="none" w:sz="0" w:space="0" w:color="auto"/>
                            <w:right w:val="none" w:sz="0" w:space="0" w:color="auto"/>
                          </w:divBdr>
                        </w:div>
                      </w:divsChild>
                    </w:div>
                    <w:div w:id="487788680">
                      <w:marLeft w:val="0"/>
                      <w:marRight w:val="0"/>
                      <w:marTop w:val="0"/>
                      <w:marBottom w:val="150"/>
                      <w:divBdr>
                        <w:top w:val="none" w:sz="0" w:space="0" w:color="auto"/>
                        <w:left w:val="none" w:sz="0" w:space="0" w:color="auto"/>
                        <w:bottom w:val="none" w:sz="0" w:space="0" w:color="auto"/>
                        <w:right w:val="none" w:sz="0" w:space="0" w:color="auto"/>
                      </w:divBdr>
                      <w:divsChild>
                        <w:div w:id="1502816947">
                          <w:marLeft w:val="0"/>
                          <w:marRight w:val="0"/>
                          <w:marTop w:val="0"/>
                          <w:marBottom w:val="0"/>
                          <w:divBdr>
                            <w:top w:val="none" w:sz="0" w:space="0" w:color="auto"/>
                            <w:left w:val="none" w:sz="0" w:space="0" w:color="auto"/>
                            <w:bottom w:val="none" w:sz="0" w:space="0" w:color="auto"/>
                            <w:right w:val="none" w:sz="0" w:space="0" w:color="auto"/>
                          </w:divBdr>
                        </w:div>
                      </w:divsChild>
                    </w:div>
                    <w:div w:id="584919190">
                      <w:marLeft w:val="0"/>
                      <w:marRight w:val="0"/>
                      <w:marTop w:val="0"/>
                      <w:marBottom w:val="150"/>
                      <w:divBdr>
                        <w:top w:val="none" w:sz="0" w:space="0" w:color="auto"/>
                        <w:left w:val="none" w:sz="0" w:space="0" w:color="auto"/>
                        <w:bottom w:val="none" w:sz="0" w:space="0" w:color="auto"/>
                        <w:right w:val="none" w:sz="0" w:space="0" w:color="auto"/>
                      </w:divBdr>
                      <w:divsChild>
                        <w:div w:id="767458717">
                          <w:marLeft w:val="0"/>
                          <w:marRight w:val="0"/>
                          <w:marTop w:val="0"/>
                          <w:marBottom w:val="0"/>
                          <w:divBdr>
                            <w:top w:val="none" w:sz="0" w:space="0" w:color="auto"/>
                            <w:left w:val="none" w:sz="0" w:space="0" w:color="auto"/>
                            <w:bottom w:val="none" w:sz="0" w:space="0" w:color="auto"/>
                            <w:right w:val="none" w:sz="0" w:space="0" w:color="auto"/>
                          </w:divBdr>
                        </w:div>
                      </w:divsChild>
                    </w:div>
                    <w:div w:id="326053091">
                      <w:marLeft w:val="0"/>
                      <w:marRight w:val="0"/>
                      <w:marTop w:val="0"/>
                      <w:marBottom w:val="150"/>
                      <w:divBdr>
                        <w:top w:val="none" w:sz="0" w:space="0" w:color="auto"/>
                        <w:left w:val="none" w:sz="0" w:space="0" w:color="auto"/>
                        <w:bottom w:val="none" w:sz="0" w:space="0" w:color="auto"/>
                        <w:right w:val="none" w:sz="0" w:space="0" w:color="auto"/>
                      </w:divBdr>
                      <w:divsChild>
                        <w:div w:id="189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68763">
              <w:marLeft w:val="0"/>
              <w:marRight w:val="0"/>
              <w:marTop w:val="0"/>
              <w:marBottom w:val="150"/>
              <w:divBdr>
                <w:top w:val="none" w:sz="0" w:space="0" w:color="auto"/>
                <w:left w:val="none" w:sz="0" w:space="0" w:color="auto"/>
                <w:bottom w:val="none" w:sz="0" w:space="0" w:color="auto"/>
                <w:right w:val="none" w:sz="0" w:space="0" w:color="auto"/>
              </w:divBdr>
              <w:divsChild>
                <w:div w:id="185801791">
                  <w:marLeft w:val="0"/>
                  <w:marRight w:val="0"/>
                  <w:marTop w:val="0"/>
                  <w:marBottom w:val="75"/>
                  <w:divBdr>
                    <w:top w:val="none" w:sz="0" w:space="0" w:color="auto"/>
                    <w:left w:val="none" w:sz="0" w:space="0" w:color="auto"/>
                    <w:bottom w:val="none" w:sz="0" w:space="0" w:color="auto"/>
                    <w:right w:val="none" w:sz="0" w:space="0" w:color="auto"/>
                  </w:divBdr>
                </w:div>
                <w:div w:id="29691847">
                  <w:marLeft w:val="0"/>
                  <w:marRight w:val="0"/>
                  <w:marTop w:val="0"/>
                  <w:marBottom w:val="0"/>
                  <w:divBdr>
                    <w:top w:val="none" w:sz="0" w:space="0" w:color="auto"/>
                    <w:left w:val="none" w:sz="0" w:space="0" w:color="auto"/>
                    <w:bottom w:val="none" w:sz="0" w:space="0" w:color="auto"/>
                    <w:right w:val="none" w:sz="0" w:space="0" w:color="auto"/>
                  </w:divBdr>
                  <w:divsChild>
                    <w:div w:id="786706240">
                      <w:marLeft w:val="0"/>
                      <w:marRight w:val="0"/>
                      <w:marTop w:val="0"/>
                      <w:marBottom w:val="150"/>
                      <w:divBdr>
                        <w:top w:val="none" w:sz="0" w:space="0" w:color="auto"/>
                        <w:left w:val="none" w:sz="0" w:space="0" w:color="auto"/>
                        <w:bottom w:val="none" w:sz="0" w:space="0" w:color="auto"/>
                        <w:right w:val="none" w:sz="0" w:space="0" w:color="auto"/>
                      </w:divBdr>
                      <w:divsChild>
                        <w:div w:id="447747468">
                          <w:marLeft w:val="0"/>
                          <w:marRight w:val="0"/>
                          <w:marTop w:val="0"/>
                          <w:marBottom w:val="0"/>
                          <w:divBdr>
                            <w:top w:val="none" w:sz="0" w:space="0" w:color="auto"/>
                            <w:left w:val="none" w:sz="0" w:space="0" w:color="auto"/>
                            <w:bottom w:val="none" w:sz="0" w:space="0" w:color="auto"/>
                            <w:right w:val="none" w:sz="0" w:space="0" w:color="auto"/>
                          </w:divBdr>
                        </w:div>
                      </w:divsChild>
                    </w:div>
                    <w:div w:id="618033085">
                      <w:marLeft w:val="0"/>
                      <w:marRight w:val="0"/>
                      <w:marTop w:val="0"/>
                      <w:marBottom w:val="150"/>
                      <w:divBdr>
                        <w:top w:val="none" w:sz="0" w:space="0" w:color="auto"/>
                        <w:left w:val="none" w:sz="0" w:space="0" w:color="auto"/>
                        <w:bottom w:val="none" w:sz="0" w:space="0" w:color="auto"/>
                        <w:right w:val="none" w:sz="0" w:space="0" w:color="auto"/>
                      </w:divBdr>
                      <w:divsChild>
                        <w:div w:id="1336415801">
                          <w:marLeft w:val="0"/>
                          <w:marRight w:val="0"/>
                          <w:marTop w:val="0"/>
                          <w:marBottom w:val="0"/>
                          <w:divBdr>
                            <w:top w:val="none" w:sz="0" w:space="0" w:color="auto"/>
                            <w:left w:val="none" w:sz="0" w:space="0" w:color="auto"/>
                            <w:bottom w:val="none" w:sz="0" w:space="0" w:color="auto"/>
                            <w:right w:val="none" w:sz="0" w:space="0" w:color="auto"/>
                          </w:divBdr>
                        </w:div>
                      </w:divsChild>
                    </w:div>
                    <w:div w:id="2146198722">
                      <w:marLeft w:val="0"/>
                      <w:marRight w:val="0"/>
                      <w:marTop w:val="0"/>
                      <w:marBottom w:val="150"/>
                      <w:divBdr>
                        <w:top w:val="none" w:sz="0" w:space="0" w:color="auto"/>
                        <w:left w:val="none" w:sz="0" w:space="0" w:color="auto"/>
                        <w:bottom w:val="none" w:sz="0" w:space="0" w:color="auto"/>
                        <w:right w:val="none" w:sz="0" w:space="0" w:color="auto"/>
                      </w:divBdr>
                      <w:divsChild>
                        <w:div w:id="1166747454">
                          <w:marLeft w:val="0"/>
                          <w:marRight w:val="0"/>
                          <w:marTop w:val="0"/>
                          <w:marBottom w:val="0"/>
                          <w:divBdr>
                            <w:top w:val="none" w:sz="0" w:space="0" w:color="auto"/>
                            <w:left w:val="none" w:sz="0" w:space="0" w:color="auto"/>
                            <w:bottom w:val="none" w:sz="0" w:space="0" w:color="auto"/>
                            <w:right w:val="none" w:sz="0" w:space="0" w:color="auto"/>
                          </w:divBdr>
                        </w:div>
                      </w:divsChild>
                    </w:div>
                    <w:div w:id="180436107">
                      <w:marLeft w:val="0"/>
                      <w:marRight w:val="0"/>
                      <w:marTop w:val="0"/>
                      <w:marBottom w:val="150"/>
                      <w:divBdr>
                        <w:top w:val="none" w:sz="0" w:space="0" w:color="auto"/>
                        <w:left w:val="none" w:sz="0" w:space="0" w:color="auto"/>
                        <w:bottom w:val="none" w:sz="0" w:space="0" w:color="auto"/>
                        <w:right w:val="none" w:sz="0" w:space="0" w:color="auto"/>
                      </w:divBdr>
                      <w:divsChild>
                        <w:div w:id="104689762">
                          <w:marLeft w:val="0"/>
                          <w:marRight w:val="0"/>
                          <w:marTop w:val="0"/>
                          <w:marBottom w:val="0"/>
                          <w:divBdr>
                            <w:top w:val="none" w:sz="0" w:space="0" w:color="auto"/>
                            <w:left w:val="none" w:sz="0" w:space="0" w:color="auto"/>
                            <w:bottom w:val="none" w:sz="0" w:space="0" w:color="auto"/>
                            <w:right w:val="none" w:sz="0" w:space="0" w:color="auto"/>
                          </w:divBdr>
                        </w:div>
                      </w:divsChild>
                    </w:div>
                    <w:div w:id="1614744535">
                      <w:marLeft w:val="0"/>
                      <w:marRight w:val="0"/>
                      <w:marTop w:val="0"/>
                      <w:marBottom w:val="150"/>
                      <w:divBdr>
                        <w:top w:val="none" w:sz="0" w:space="0" w:color="auto"/>
                        <w:left w:val="none" w:sz="0" w:space="0" w:color="auto"/>
                        <w:bottom w:val="none" w:sz="0" w:space="0" w:color="auto"/>
                        <w:right w:val="none" w:sz="0" w:space="0" w:color="auto"/>
                      </w:divBdr>
                      <w:divsChild>
                        <w:div w:id="1281257826">
                          <w:marLeft w:val="0"/>
                          <w:marRight w:val="0"/>
                          <w:marTop w:val="0"/>
                          <w:marBottom w:val="0"/>
                          <w:divBdr>
                            <w:top w:val="none" w:sz="0" w:space="0" w:color="auto"/>
                            <w:left w:val="none" w:sz="0" w:space="0" w:color="auto"/>
                            <w:bottom w:val="none" w:sz="0" w:space="0" w:color="auto"/>
                            <w:right w:val="none" w:sz="0" w:space="0" w:color="auto"/>
                          </w:divBdr>
                        </w:div>
                      </w:divsChild>
                    </w:div>
                    <w:div w:id="937253610">
                      <w:marLeft w:val="0"/>
                      <w:marRight w:val="0"/>
                      <w:marTop w:val="0"/>
                      <w:marBottom w:val="150"/>
                      <w:divBdr>
                        <w:top w:val="none" w:sz="0" w:space="0" w:color="auto"/>
                        <w:left w:val="none" w:sz="0" w:space="0" w:color="auto"/>
                        <w:bottom w:val="none" w:sz="0" w:space="0" w:color="auto"/>
                        <w:right w:val="none" w:sz="0" w:space="0" w:color="auto"/>
                      </w:divBdr>
                      <w:divsChild>
                        <w:div w:id="807821537">
                          <w:marLeft w:val="0"/>
                          <w:marRight w:val="0"/>
                          <w:marTop w:val="0"/>
                          <w:marBottom w:val="0"/>
                          <w:divBdr>
                            <w:top w:val="none" w:sz="0" w:space="0" w:color="auto"/>
                            <w:left w:val="none" w:sz="0" w:space="0" w:color="auto"/>
                            <w:bottom w:val="none" w:sz="0" w:space="0" w:color="auto"/>
                            <w:right w:val="none" w:sz="0" w:space="0" w:color="auto"/>
                          </w:divBdr>
                        </w:div>
                      </w:divsChild>
                    </w:div>
                    <w:div w:id="238834468">
                      <w:marLeft w:val="0"/>
                      <w:marRight w:val="0"/>
                      <w:marTop w:val="0"/>
                      <w:marBottom w:val="150"/>
                      <w:divBdr>
                        <w:top w:val="none" w:sz="0" w:space="0" w:color="auto"/>
                        <w:left w:val="none" w:sz="0" w:space="0" w:color="auto"/>
                        <w:bottom w:val="none" w:sz="0" w:space="0" w:color="auto"/>
                        <w:right w:val="none" w:sz="0" w:space="0" w:color="auto"/>
                      </w:divBdr>
                      <w:divsChild>
                        <w:div w:id="1696610525">
                          <w:marLeft w:val="0"/>
                          <w:marRight w:val="0"/>
                          <w:marTop w:val="0"/>
                          <w:marBottom w:val="0"/>
                          <w:divBdr>
                            <w:top w:val="none" w:sz="0" w:space="0" w:color="auto"/>
                            <w:left w:val="none" w:sz="0" w:space="0" w:color="auto"/>
                            <w:bottom w:val="none" w:sz="0" w:space="0" w:color="auto"/>
                            <w:right w:val="none" w:sz="0" w:space="0" w:color="auto"/>
                          </w:divBdr>
                        </w:div>
                      </w:divsChild>
                    </w:div>
                    <w:div w:id="1651327112">
                      <w:marLeft w:val="0"/>
                      <w:marRight w:val="0"/>
                      <w:marTop w:val="0"/>
                      <w:marBottom w:val="150"/>
                      <w:divBdr>
                        <w:top w:val="none" w:sz="0" w:space="0" w:color="auto"/>
                        <w:left w:val="none" w:sz="0" w:space="0" w:color="auto"/>
                        <w:bottom w:val="none" w:sz="0" w:space="0" w:color="auto"/>
                        <w:right w:val="none" w:sz="0" w:space="0" w:color="auto"/>
                      </w:divBdr>
                      <w:divsChild>
                        <w:div w:id="846481659">
                          <w:marLeft w:val="0"/>
                          <w:marRight w:val="0"/>
                          <w:marTop w:val="0"/>
                          <w:marBottom w:val="0"/>
                          <w:divBdr>
                            <w:top w:val="none" w:sz="0" w:space="0" w:color="auto"/>
                            <w:left w:val="none" w:sz="0" w:space="0" w:color="auto"/>
                            <w:bottom w:val="none" w:sz="0" w:space="0" w:color="auto"/>
                            <w:right w:val="none" w:sz="0" w:space="0" w:color="auto"/>
                          </w:divBdr>
                        </w:div>
                      </w:divsChild>
                    </w:div>
                    <w:div w:id="228462421">
                      <w:marLeft w:val="0"/>
                      <w:marRight w:val="0"/>
                      <w:marTop w:val="0"/>
                      <w:marBottom w:val="150"/>
                      <w:divBdr>
                        <w:top w:val="none" w:sz="0" w:space="0" w:color="auto"/>
                        <w:left w:val="none" w:sz="0" w:space="0" w:color="auto"/>
                        <w:bottom w:val="none" w:sz="0" w:space="0" w:color="auto"/>
                        <w:right w:val="none" w:sz="0" w:space="0" w:color="auto"/>
                      </w:divBdr>
                      <w:divsChild>
                        <w:div w:id="1194615011">
                          <w:marLeft w:val="0"/>
                          <w:marRight w:val="0"/>
                          <w:marTop w:val="0"/>
                          <w:marBottom w:val="0"/>
                          <w:divBdr>
                            <w:top w:val="none" w:sz="0" w:space="0" w:color="auto"/>
                            <w:left w:val="none" w:sz="0" w:space="0" w:color="auto"/>
                            <w:bottom w:val="none" w:sz="0" w:space="0" w:color="auto"/>
                            <w:right w:val="none" w:sz="0" w:space="0" w:color="auto"/>
                          </w:divBdr>
                        </w:div>
                      </w:divsChild>
                    </w:div>
                    <w:div w:id="704139743">
                      <w:marLeft w:val="0"/>
                      <w:marRight w:val="0"/>
                      <w:marTop w:val="0"/>
                      <w:marBottom w:val="150"/>
                      <w:divBdr>
                        <w:top w:val="none" w:sz="0" w:space="0" w:color="auto"/>
                        <w:left w:val="none" w:sz="0" w:space="0" w:color="auto"/>
                        <w:bottom w:val="none" w:sz="0" w:space="0" w:color="auto"/>
                        <w:right w:val="none" w:sz="0" w:space="0" w:color="auto"/>
                      </w:divBdr>
                      <w:divsChild>
                        <w:div w:id="1270047342">
                          <w:marLeft w:val="0"/>
                          <w:marRight w:val="0"/>
                          <w:marTop w:val="0"/>
                          <w:marBottom w:val="0"/>
                          <w:divBdr>
                            <w:top w:val="none" w:sz="0" w:space="0" w:color="auto"/>
                            <w:left w:val="none" w:sz="0" w:space="0" w:color="auto"/>
                            <w:bottom w:val="none" w:sz="0" w:space="0" w:color="auto"/>
                            <w:right w:val="none" w:sz="0" w:space="0" w:color="auto"/>
                          </w:divBdr>
                        </w:div>
                      </w:divsChild>
                    </w:div>
                    <w:div w:id="1597982972">
                      <w:marLeft w:val="0"/>
                      <w:marRight w:val="0"/>
                      <w:marTop w:val="0"/>
                      <w:marBottom w:val="150"/>
                      <w:divBdr>
                        <w:top w:val="none" w:sz="0" w:space="0" w:color="auto"/>
                        <w:left w:val="none" w:sz="0" w:space="0" w:color="auto"/>
                        <w:bottom w:val="none" w:sz="0" w:space="0" w:color="auto"/>
                        <w:right w:val="none" w:sz="0" w:space="0" w:color="auto"/>
                      </w:divBdr>
                      <w:divsChild>
                        <w:div w:id="2039815089">
                          <w:marLeft w:val="0"/>
                          <w:marRight w:val="0"/>
                          <w:marTop w:val="0"/>
                          <w:marBottom w:val="0"/>
                          <w:divBdr>
                            <w:top w:val="none" w:sz="0" w:space="0" w:color="auto"/>
                            <w:left w:val="none" w:sz="0" w:space="0" w:color="auto"/>
                            <w:bottom w:val="none" w:sz="0" w:space="0" w:color="auto"/>
                            <w:right w:val="none" w:sz="0" w:space="0" w:color="auto"/>
                          </w:divBdr>
                        </w:div>
                      </w:divsChild>
                    </w:div>
                    <w:div w:id="1673794008">
                      <w:marLeft w:val="0"/>
                      <w:marRight w:val="0"/>
                      <w:marTop w:val="0"/>
                      <w:marBottom w:val="150"/>
                      <w:divBdr>
                        <w:top w:val="none" w:sz="0" w:space="0" w:color="auto"/>
                        <w:left w:val="none" w:sz="0" w:space="0" w:color="auto"/>
                        <w:bottom w:val="none" w:sz="0" w:space="0" w:color="auto"/>
                        <w:right w:val="none" w:sz="0" w:space="0" w:color="auto"/>
                      </w:divBdr>
                      <w:divsChild>
                        <w:div w:id="36517320">
                          <w:marLeft w:val="0"/>
                          <w:marRight w:val="0"/>
                          <w:marTop w:val="0"/>
                          <w:marBottom w:val="0"/>
                          <w:divBdr>
                            <w:top w:val="none" w:sz="0" w:space="0" w:color="auto"/>
                            <w:left w:val="none" w:sz="0" w:space="0" w:color="auto"/>
                            <w:bottom w:val="none" w:sz="0" w:space="0" w:color="auto"/>
                            <w:right w:val="none" w:sz="0" w:space="0" w:color="auto"/>
                          </w:divBdr>
                        </w:div>
                      </w:divsChild>
                    </w:div>
                    <w:div w:id="619382291">
                      <w:marLeft w:val="0"/>
                      <w:marRight w:val="0"/>
                      <w:marTop w:val="0"/>
                      <w:marBottom w:val="150"/>
                      <w:divBdr>
                        <w:top w:val="none" w:sz="0" w:space="0" w:color="auto"/>
                        <w:left w:val="none" w:sz="0" w:space="0" w:color="auto"/>
                        <w:bottom w:val="none" w:sz="0" w:space="0" w:color="auto"/>
                        <w:right w:val="none" w:sz="0" w:space="0" w:color="auto"/>
                      </w:divBdr>
                      <w:divsChild>
                        <w:div w:id="501162784">
                          <w:marLeft w:val="0"/>
                          <w:marRight w:val="0"/>
                          <w:marTop w:val="0"/>
                          <w:marBottom w:val="0"/>
                          <w:divBdr>
                            <w:top w:val="none" w:sz="0" w:space="0" w:color="auto"/>
                            <w:left w:val="none" w:sz="0" w:space="0" w:color="auto"/>
                            <w:bottom w:val="none" w:sz="0" w:space="0" w:color="auto"/>
                            <w:right w:val="none" w:sz="0" w:space="0" w:color="auto"/>
                          </w:divBdr>
                        </w:div>
                      </w:divsChild>
                    </w:div>
                    <w:div w:id="1870608146">
                      <w:marLeft w:val="0"/>
                      <w:marRight w:val="0"/>
                      <w:marTop w:val="0"/>
                      <w:marBottom w:val="150"/>
                      <w:divBdr>
                        <w:top w:val="none" w:sz="0" w:space="0" w:color="auto"/>
                        <w:left w:val="none" w:sz="0" w:space="0" w:color="auto"/>
                        <w:bottom w:val="none" w:sz="0" w:space="0" w:color="auto"/>
                        <w:right w:val="none" w:sz="0" w:space="0" w:color="auto"/>
                      </w:divBdr>
                      <w:divsChild>
                        <w:div w:id="2117631535">
                          <w:marLeft w:val="0"/>
                          <w:marRight w:val="0"/>
                          <w:marTop w:val="0"/>
                          <w:marBottom w:val="0"/>
                          <w:divBdr>
                            <w:top w:val="none" w:sz="0" w:space="0" w:color="auto"/>
                            <w:left w:val="none" w:sz="0" w:space="0" w:color="auto"/>
                            <w:bottom w:val="none" w:sz="0" w:space="0" w:color="auto"/>
                            <w:right w:val="none" w:sz="0" w:space="0" w:color="auto"/>
                          </w:divBdr>
                        </w:div>
                      </w:divsChild>
                    </w:div>
                    <w:div w:id="1073553712">
                      <w:marLeft w:val="0"/>
                      <w:marRight w:val="0"/>
                      <w:marTop w:val="0"/>
                      <w:marBottom w:val="150"/>
                      <w:divBdr>
                        <w:top w:val="none" w:sz="0" w:space="0" w:color="auto"/>
                        <w:left w:val="none" w:sz="0" w:space="0" w:color="auto"/>
                        <w:bottom w:val="none" w:sz="0" w:space="0" w:color="auto"/>
                        <w:right w:val="none" w:sz="0" w:space="0" w:color="auto"/>
                      </w:divBdr>
                      <w:divsChild>
                        <w:div w:id="1481725946">
                          <w:marLeft w:val="0"/>
                          <w:marRight w:val="0"/>
                          <w:marTop w:val="0"/>
                          <w:marBottom w:val="0"/>
                          <w:divBdr>
                            <w:top w:val="none" w:sz="0" w:space="0" w:color="auto"/>
                            <w:left w:val="none" w:sz="0" w:space="0" w:color="auto"/>
                            <w:bottom w:val="none" w:sz="0" w:space="0" w:color="auto"/>
                            <w:right w:val="none" w:sz="0" w:space="0" w:color="auto"/>
                          </w:divBdr>
                        </w:div>
                      </w:divsChild>
                    </w:div>
                    <w:div w:id="535389983">
                      <w:marLeft w:val="0"/>
                      <w:marRight w:val="0"/>
                      <w:marTop w:val="0"/>
                      <w:marBottom w:val="150"/>
                      <w:divBdr>
                        <w:top w:val="none" w:sz="0" w:space="0" w:color="auto"/>
                        <w:left w:val="none" w:sz="0" w:space="0" w:color="auto"/>
                        <w:bottom w:val="none" w:sz="0" w:space="0" w:color="auto"/>
                        <w:right w:val="none" w:sz="0" w:space="0" w:color="auto"/>
                      </w:divBdr>
                      <w:divsChild>
                        <w:div w:id="1243879156">
                          <w:marLeft w:val="0"/>
                          <w:marRight w:val="0"/>
                          <w:marTop w:val="0"/>
                          <w:marBottom w:val="0"/>
                          <w:divBdr>
                            <w:top w:val="none" w:sz="0" w:space="0" w:color="auto"/>
                            <w:left w:val="none" w:sz="0" w:space="0" w:color="auto"/>
                            <w:bottom w:val="none" w:sz="0" w:space="0" w:color="auto"/>
                            <w:right w:val="none" w:sz="0" w:space="0" w:color="auto"/>
                          </w:divBdr>
                        </w:div>
                      </w:divsChild>
                    </w:div>
                    <w:div w:id="1211648418">
                      <w:marLeft w:val="0"/>
                      <w:marRight w:val="0"/>
                      <w:marTop w:val="0"/>
                      <w:marBottom w:val="150"/>
                      <w:divBdr>
                        <w:top w:val="none" w:sz="0" w:space="0" w:color="auto"/>
                        <w:left w:val="none" w:sz="0" w:space="0" w:color="auto"/>
                        <w:bottom w:val="none" w:sz="0" w:space="0" w:color="auto"/>
                        <w:right w:val="none" w:sz="0" w:space="0" w:color="auto"/>
                      </w:divBdr>
                      <w:divsChild>
                        <w:div w:id="1136099229">
                          <w:marLeft w:val="0"/>
                          <w:marRight w:val="0"/>
                          <w:marTop w:val="0"/>
                          <w:marBottom w:val="0"/>
                          <w:divBdr>
                            <w:top w:val="none" w:sz="0" w:space="0" w:color="auto"/>
                            <w:left w:val="none" w:sz="0" w:space="0" w:color="auto"/>
                            <w:bottom w:val="none" w:sz="0" w:space="0" w:color="auto"/>
                            <w:right w:val="none" w:sz="0" w:space="0" w:color="auto"/>
                          </w:divBdr>
                        </w:div>
                      </w:divsChild>
                    </w:div>
                    <w:div w:id="384793391">
                      <w:marLeft w:val="0"/>
                      <w:marRight w:val="0"/>
                      <w:marTop w:val="0"/>
                      <w:marBottom w:val="150"/>
                      <w:divBdr>
                        <w:top w:val="none" w:sz="0" w:space="0" w:color="auto"/>
                        <w:left w:val="none" w:sz="0" w:space="0" w:color="auto"/>
                        <w:bottom w:val="none" w:sz="0" w:space="0" w:color="auto"/>
                        <w:right w:val="none" w:sz="0" w:space="0" w:color="auto"/>
                      </w:divBdr>
                      <w:divsChild>
                        <w:div w:id="1613436313">
                          <w:marLeft w:val="0"/>
                          <w:marRight w:val="0"/>
                          <w:marTop w:val="0"/>
                          <w:marBottom w:val="0"/>
                          <w:divBdr>
                            <w:top w:val="none" w:sz="0" w:space="0" w:color="auto"/>
                            <w:left w:val="none" w:sz="0" w:space="0" w:color="auto"/>
                            <w:bottom w:val="none" w:sz="0" w:space="0" w:color="auto"/>
                            <w:right w:val="none" w:sz="0" w:space="0" w:color="auto"/>
                          </w:divBdr>
                        </w:div>
                      </w:divsChild>
                    </w:div>
                    <w:div w:id="1275937427">
                      <w:marLeft w:val="0"/>
                      <w:marRight w:val="0"/>
                      <w:marTop w:val="0"/>
                      <w:marBottom w:val="150"/>
                      <w:divBdr>
                        <w:top w:val="none" w:sz="0" w:space="0" w:color="auto"/>
                        <w:left w:val="none" w:sz="0" w:space="0" w:color="auto"/>
                        <w:bottom w:val="none" w:sz="0" w:space="0" w:color="auto"/>
                        <w:right w:val="none" w:sz="0" w:space="0" w:color="auto"/>
                      </w:divBdr>
                      <w:divsChild>
                        <w:div w:id="1459421700">
                          <w:marLeft w:val="0"/>
                          <w:marRight w:val="0"/>
                          <w:marTop w:val="0"/>
                          <w:marBottom w:val="0"/>
                          <w:divBdr>
                            <w:top w:val="none" w:sz="0" w:space="0" w:color="auto"/>
                            <w:left w:val="none" w:sz="0" w:space="0" w:color="auto"/>
                            <w:bottom w:val="none" w:sz="0" w:space="0" w:color="auto"/>
                            <w:right w:val="none" w:sz="0" w:space="0" w:color="auto"/>
                          </w:divBdr>
                        </w:div>
                      </w:divsChild>
                    </w:div>
                    <w:div w:id="309794422">
                      <w:marLeft w:val="0"/>
                      <w:marRight w:val="0"/>
                      <w:marTop w:val="0"/>
                      <w:marBottom w:val="150"/>
                      <w:divBdr>
                        <w:top w:val="none" w:sz="0" w:space="0" w:color="auto"/>
                        <w:left w:val="none" w:sz="0" w:space="0" w:color="auto"/>
                        <w:bottom w:val="none" w:sz="0" w:space="0" w:color="auto"/>
                        <w:right w:val="none" w:sz="0" w:space="0" w:color="auto"/>
                      </w:divBdr>
                      <w:divsChild>
                        <w:div w:id="413477608">
                          <w:marLeft w:val="0"/>
                          <w:marRight w:val="0"/>
                          <w:marTop w:val="0"/>
                          <w:marBottom w:val="0"/>
                          <w:divBdr>
                            <w:top w:val="none" w:sz="0" w:space="0" w:color="auto"/>
                            <w:left w:val="none" w:sz="0" w:space="0" w:color="auto"/>
                            <w:bottom w:val="none" w:sz="0" w:space="0" w:color="auto"/>
                            <w:right w:val="none" w:sz="0" w:space="0" w:color="auto"/>
                          </w:divBdr>
                        </w:div>
                      </w:divsChild>
                    </w:div>
                    <w:div w:id="302202926">
                      <w:marLeft w:val="0"/>
                      <w:marRight w:val="0"/>
                      <w:marTop w:val="0"/>
                      <w:marBottom w:val="150"/>
                      <w:divBdr>
                        <w:top w:val="none" w:sz="0" w:space="0" w:color="auto"/>
                        <w:left w:val="none" w:sz="0" w:space="0" w:color="auto"/>
                        <w:bottom w:val="none" w:sz="0" w:space="0" w:color="auto"/>
                        <w:right w:val="none" w:sz="0" w:space="0" w:color="auto"/>
                      </w:divBdr>
                      <w:divsChild>
                        <w:div w:id="1034884438">
                          <w:marLeft w:val="0"/>
                          <w:marRight w:val="0"/>
                          <w:marTop w:val="0"/>
                          <w:marBottom w:val="0"/>
                          <w:divBdr>
                            <w:top w:val="none" w:sz="0" w:space="0" w:color="auto"/>
                            <w:left w:val="none" w:sz="0" w:space="0" w:color="auto"/>
                            <w:bottom w:val="none" w:sz="0" w:space="0" w:color="auto"/>
                            <w:right w:val="none" w:sz="0" w:space="0" w:color="auto"/>
                          </w:divBdr>
                        </w:div>
                      </w:divsChild>
                    </w:div>
                    <w:div w:id="844514174">
                      <w:marLeft w:val="0"/>
                      <w:marRight w:val="0"/>
                      <w:marTop w:val="0"/>
                      <w:marBottom w:val="150"/>
                      <w:divBdr>
                        <w:top w:val="none" w:sz="0" w:space="0" w:color="auto"/>
                        <w:left w:val="none" w:sz="0" w:space="0" w:color="auto"/>
                        <w:bottom w:val="none" w:sz="0" w:space="0" w:color="auto"/>
                        <w:right w:val="none" w:sz="0" w:space="0" w:color="auto"/>
                      </w:divBdr>
                      <w:divsChild>
                        <w:div w:id="1034691251">
                          <w:marLeft w:val="0"/>
                          <w:marRight w:val="0"/>
                          <w:marTop w:val="0"/>
                          <w:marBottom w:val="0"/>
                          <w:divBdr>
                            <w:top w:val="none" w:sz="0" w:space="0" w:color="auto"/>
                            <w:left w:val="none" w:sz="0" w:space="0" w:color="auto"/>
                            <w:bottom w:val="none" w:sz="0" w:space="0" w:color="auto"/>
                            <w:right w:val="none" w:sz="0" w:space="0" w:color="auto"/>
                          </w:divBdr>
                        </w:div>
                      </w:divsChild>
                    </w:div>
                    <w:div w:id="547033637">
                      <w:marLeft w:val="0"/>
                      <w:marRight w:val="0"/>
                      <w:marTop w:val="0"/>
                      <w:marBottom w:val="150"/>
                      <w:divBdr>
                        <w:top w:val="none" w:sz="0" w:space="0" w:color="auto"/>
                        <w:left w:val="none" w:sz="0" w:space="0" w:color="auto"/>
                        <w:bottom w:val="none" w:sz="0" w:space="0" w:color="auto"/>
                        <w:right w:val="none" w:sz="0" w:space="0" w:color="auto"/>
                      </w:divBdr>
                      <w:divsChild>
                        <w:div w:id="1103263840">
                          <w:marLeft w:val="0"/>
                          <w:marRight w:val="0"/>
                          <w:marTop w:val="0"/>
                          <w:marBottom w:val="0"/>
                          <w:divBdr>
                            <w:top w:val="none" w:sz="0" w:space="0" w:color="auto"/>
                            <w:left w:val="none" w:sz="0" w:space="0" w:color="auto"/>
                            <w:bottom w:val="none" w:sz="0" w:space="0" w:color="auto"/>
                            <w:right w:val="none" w:sz="0" w:space="0" w:color="auto"/>
                          </w:divBdr>
                        </w:div>
                      </w:divsChild>
                    </w:div>
                    <w:div w:id="391932398">
                      <w:marLeft w:val="0"/>
                      <w:marRight w:val="0"/>
                      <w:marTop w:val="0"/>
                      <w:marBottom w:val="150"/>
                      <w:divBdr>
                        <w:top w:val="none" w:sz="0" w:space="0" w:color="auto"/>
                        <w:left w:val="none" w:sz="0" w:space="0" w:color="auto"/>
                        <w:bottom w:val="none" w:sz="0" w:space="0" w:color="auto"/>
                        <w:right w:val="none" w:sz="0" w:space="0" w:color="auto"/>
                      </w:divBdr>
                      <w:divsChild>
                        <w:div w:id="296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396">
              <w:marLeft w:val="0"/>
              <w:marRight w:val="0"/>
              <w:marTop w:val="0"/>
              <w:marBottom w:val="150"/>
              <w:divBdr>
                <w:top w:val="none" w:sz="0" w:space="0" w:color="auto"/>
                <w:left w:val="none" w:sz="0" w:space="0" w:color="auto"/>
                <w:bottom w:val="none" w:sz="0" w:space="0" w:color="auto"/>
                <w:right w:val="none" w:sz="0" w:space="0" w:color="auto"/>
              </w:divBdr>
              <w:divsChild>
                <w:div w:id="1299920297">
                  <w:marLeft w:val="0"/>
                  <w:marRight w:val="0"/>
                  <w:marTop w:val="0"/>
                  <w:marBottom w:val="75"/>
                  <w:divBdr>
                    <w:top w:val="none" w:sz="0" w:space="0" w:color="auto"/>
                    <w:left w:val="none" w:sz="0" w:space="0" w:color="auto"/>
                    <w:bottom w:val="none" w:sz="0" w:space="0" w:color="auto"/>
                    <w:right w:val="none" w:sz="0" w:space="0" w:color="auto"/>
                  </w:divBdr>
                </w:div>
                <w:div w:id="174657720">
                  <w:marLeft w:val="0"/>
                  <w:marRight w:val="0"/>
                  <w:marTop w:val="0"/>
                  <w:marBottom w:val="0"/>
                  <w:divBdr>
                    <w:top w:val="none" w:sz="0" w:space="0" w:color="auto"/>
                    <w:left w:val="none" w:sz="0" w:space="0" w:color="auto"/>
                    <w:bottom w:val="none" w:sz="0" w:space="0" w:color="auto"/>
                    <w:right w:val="none" w:sz="0" w:space="0" w:color="auto"/>
                  </w:divBdr>
                  <w:divsChild>
                    <w:div w:id="1786541649">
                      <w:marLeft w:val="0"/>
                      <w:marRight w:val="0"/>
                      <w:marTop w:val="0"/>
                      <w:marBottom w:val="150"/>
                      <w:divBdr>
                        <w:top w:val="none" w:sz="0" w:space="0" w:color="auto"/>
                        <w:left w:val="none" w:sz="0" w:space="0" w:color="auto"/>
                        <w:bottom w:val="none" w:sz="0" w:space="0" w:color="auto"/>
                        <w:right w:val="none" w:sz="0" w:space="0" w:color="auto"/>
                      </w:divBdr>
                      <w:divsChild>
                        <w:div w:id="1042169279">
                          <w:marLeft w:val="0"/>
                          <w:marRight w:val="0"/>
                          <w:marTop w:val="0"/>
                          <w:marBottom w:val="0"/>
                          <w:divBdr>
                            <w:top w:val="none" w:sz="0" w:space="0" w:color="auto"/>
                            <w:left w:val="none" w:sz="0" w:space="0" w:color="auto"/>
                            <w:bottom w:val="none" w:sz="0" w:space="0" w:color="auto"/>
                            <w:right w:val="none" w:sz="0" w:space="0" w:color="auto"/>
                          </w:divBdr>
                        </w:div>
                      </w:divsChild>
                    </w:div>
                    <w:div w:id="384109676">
                      <w:marLeft w:val="0"/>
                      <w:marRight w:val="0"/>
                      <w:marTop w:val="0"/>
                      <w:marBottom w:val="150"/>
                      <w:divBdr>
                        <w:top w:val="none" w:sz="0" w:space="0" w:color="auto"/>
                        <w:left w:val="none" w:sz="0" w:space="0" w:color="auto"/>
                        <w:bottom w:val="none" w:sz="0" w:space="0" w:color="auto"/>
                        <w:right w:val="none" w:sz="0" w:space="0" w:color="auto"/>
                      </w:divBdr>
                      <w:divsChild>
                        <w:div w:id="701780655">
                          <w:marLeft w:val="0"/>
                          <w:marRight w:val="0"/>
                          <w:marTop w:val="0"/>
                          <w:marBottom w:val="0"/>
                          <w:divBdr>
                            <w:top w:val="none" w:sz="0" w:space="0" w:color="auto"/>
                            <w:left w:val="none" w:sz="0" w:space="0" w:color="auto"/>
                            <w:bottom w:val="none" w:sz="0" w:space="0" w:color="auto"/>
                            <w:right w:val="none" w:sz="0" w:space="0" w:color="auto"/>
                          </w:divBdr>
                        </w:div>
                      </w:divsChild>
                    </w:div>
                    <w:div w:id="1991327451">
                      <w:marLeft w:val="0"/>
                      <w:marRight w:val="0"/>
                      <w:marTop w:val="0"/>
                      <w:marBottom w:val="150"/>
                      <w:divBdr>
                        <w:top w:val="none" w:sz="0" w:space="0" w:color="auto"/>
                        <w:left w:val="none" w:sz="0" w:space="0" w:color="auto"/>
                        <w:bottom w:val="none" w:sz="0" w:space="0" w:color="auto"/>
                        <w:right w:val="none" w:sz="0" w:space="0" w:color="auto"/>
                      </w:divBdr>
                      <w:divsChild>
                        <w:div w:id="124131106">
                          <w:marLeft w:val="0"/>
                          <w:marRight w:val="0"/>
                          <w:marTop w:val="0"/>
                          <w:marBottom w:val="0"/>
                          <w:divBdr>
                            <w:top w:val="none" w:sz="0" w:space="0" w:color="auto"/>
                            <w:left w:val="none" w:sz="0" w:space="0" w:color="auto"/>
                            <w:bottom w:val="none" w:sz="0" w:space="0" w:color="auto"/>
                            <w:right w:val="none" w:sz="0" w:space="0" w:color="auto"/>
                          </w:divBdr>
                        </w:div>
                      </w:divsChild>
                    </w:div>
                    <w:div w:id="1598757357">
                      <w:marLeft w:val="0"/>
                      <w:marRight w:val="0"/>
                      <w:marTop w:val="0"/>
                      <w:marBottom w:val="150"/>
                      <w:divBdr>
                        <w:top w:val="none" w:sz="0" w:space="0" w:color="auto"/>
                        <w:left w:val="none" w:sz="0" w:space="0" w:color="auto"/>
                        <w:bottom w:val="none" w:sz="0" w:space="0" w:color="auto"/>
                        <w:right w:val="none" w:sz="0" w:space="0" w:color="auto"/>
                      </w:divBdr>
                      <w:divsChild>
                        <w:div w:id="47147204">
                          <w:marLeft w:val="0"/>
                          <w:marRight w:val="0"/>
                          <w:marTop w:val="0"/>
                          <w:marBottom w:val="0"/>
                          <w:divBdr>
                            <w:top w:val="none" w:sz="0" w:space="0" w:color="auto"/>
                            <w:left w:val="none" w:sz="0" w:space="0" w:color="auto"/>
                            <w:bottom w:val="none" w:sz="0" w:space="0" w:color="auto"/>
                            <w:right w:val="none" w:sz="0" w:space="0" w:color="auto"/>
                          </w:divBdr>
                        </w:div>
                      </w:divsChild>
                    </w:div>
                    <w:div w:id="1032803296">
                      <w:marLeft w:val="0"/>
                      <w:marRight w:val="0"/>
                      <w:marTop w:val="0"/>
                      <w:marBottom w:val="150"/>
                      <w:divBdr>
                        <w:top w:val="none" w:sz="0" w:space="0" w:color="auto"/>
                        <w:left w:val="none" w:sz="0" w:space="0" w:color="auto"/>
                        <w:bottom w:val="none" w:sz="0" w:space="0" w:color="auto"/>
                        <w:right w:val="none" w:sz="0" w:space="0" w:color="auto"/>
                      </w:divBdr>
                      <w:divsChild>
                        <w:div w:id="930089022">
                          <w:marLeft w:val="0"/>
                          <w:marRight w:val="0"/>
                          <w:marTop w:val="0"/>
                          <w:marBottom w:val="0"/>
                          <w:divBdr>
                            <w:top w:val="none" w:sz="0" w:space="0" w:color="auto"/>
                            <w:left w:val="none" w:sz="0" w:space="0" w:color="auto"/>
                            <w:bottom w:val="none" w:sz="0" w:space="0" w:color="auto"/>
                            <w:right w:val="none" w:sz="0" w:space="0" w:color="auto"/>
                          </w:divBdr>
                        </w:div>
                      </w:divsChild>
                    </w:div>
                    <w:div w:id="103694366">
                      <w:marLeft w:val="0"/>
                      <w:marRight w:val="0"/>
                      <w:marTop w:val="0"/>
                      <w:marBottom w:val="150"/>
                      <w:divBdr>
                        <w:top w:val="none" w:sz="0" w:space="0" w:color="auto"/>
                        <w:left w:val="none" w:sz="0" w:space="0" w:color="auto"/>
                        <w:bottom w:val="none" w:sz="0" w:space="0" w:color="auto"/>
                        <w:right w:val="none" w:sz="0" w:space="0" w:color="auto"/>
                      </w:divBdr>
                      <w:divsChild>
                        <w:div w:id="1750073447">
                          <w:marLeft w:val="0"/>
                          <w:marRight w:val="0"/>
                          <w:marTop w:val="0"/>
                          <w:marBottom w:val="0"/>
                          <w:divBdr>
                            <w:top w:val="none" w:sz="0" w:space="0" w:color="auto"/>
                            <w:left w:val="none" w:sz="0" w:space="0" w:color="auto"/>
                            <w:bottom w:val="none" w:sz="0" w:space="0" w:color="auto"/>
                            <w:right w:val="none" w:sz="0" w:space="0" w:color="auto"/>
                          </w:divBdr>
                        </w:div>
                      </w:divsChild>
                    </w:div>
                    <w:div w:id="1515028391">
                      <w:marLeft w:val="0"/>
                      <w:marRight w:val="0"/>
                      <w:marTop w:val="0"/>
                      <w:marBottom w:val="150"/>
                      <w:divBdr>
                        <w:top w:val="none" w:sz="0" w:space="0" w:color="auto"/>
                        <w:left w:val="none" w:sz="0" w:space="0" w:color="auto"/>
                        <w:bottom w:val="none" w:sz="0" w:space="0" w:color="auto"/>
                        <w:right w:val="none" w:sz="0" w:space="0" w:color="auto"/>
                      </w:divBdr>
                      <w:divsChild>
                        <w:div w:id="1705250129">
                          <w:marLeft w:val="0"/>
                          <w:marRight w:val="0"/>
                          <w:marTop w:val="0"/>
                          <w:marBottom w:val="0"/>
                          <w:divBdr>
                            <w:top w:val="none" w:sz="0" w:space="0" w:color="auto"/>
                            <w:left w:val="none" w:sz="0" w:space="0" w:color="auto"/>
                            <w:bottom w:val="none" w:sz="0" w:space="0" w:color="auto"/>
                            <w:right w:val="none" w:sz="0" w:space="0" w:color="auto"/>
                          </w:divBdr>
                        </w:div>
                      </w:divsChild>
                    </w:div>
                    <w:div w:id="653216997">
                      <w:marLeft w:val="0"/>
                      <w:marRight w:val="0"/>
                      <w:marTop w:val="0"/>
                      <w:marBottom w:val="150"/>
                      <w:divBdr>
                        <w:top w:val="none" w:sz="0" w:space="0" w:color="auto"/>
                        <w:left w:val="none" w:sz="0" w:space="0" w:color="auto"/>
                        <w:bottom w:val="none" w:sz="0" w:space="0" w:color="auto"/>
                        <w:right w:val="none" w:sz="0" w:space="0" w:color="auto"/>
                      </w:divBdr>
                      <w:divsChild>
                        <w:div w:id="1631593502">
                          <w:marLeft w:val="0"/>
                          <w:marRight w:val="0"/>
                          <w:marTop w:val="0"/>
                          <w:marBottom w:val="0"/>
                          <w:divBdr>
                            <w:top w:val="none" w:sz="0" w:space="0" w:color="auto"/>
                            <w:left w:val="none" w:sz="0" w:space="0" w:color="auto"/>
                            <w:bottom w:val="none" w:sz="0" w:space="0" w:color="auto"/>
                            <w:right w:val="none" w:sz="0" w:space="0" w:color="auto"/>
                          </w:divBdr>
                        </w:div>
                      </w:divsChild>
                    </w:div>
                    <w:div w:id="1790469121">
                      <w:marLeft w:val="0"/>
                      <w:marRight w:val="0"/>
                      <w:marTop w:val="0"/>
                      <w:marBottom w:val="150"/>
                      <w:divBdr>
                        <w:top w:val="none" w:sz="0" w:space="0" w:color="auto"/>
                        <w:left w:val="none" w:sz="0" w:space="0" w:color="auto"/>
                        <w:bottom w:val="none" w:sz="0" w:space="0" w:color="auto"/>
                        <w:right w:val="none" w:sz="0" w:space="0" w:color="auto"/>
                      </w:divBdr>
                      <w:divsChild>
                        <w:div w:id="151021571">
                          <w:marLeft w:val="0"/>
                          <w:marRight w:val="0"/>
                          <w:marTop w:val="0"/>
                          <w:marBottom w:val="0"/>
                          <w:divBdr>
                            <w:top w:val="none" w:sz="0" w:space="0" w:color="auto"/>
                            <w:left w:val="none" w:sz="0" w:space="0" w:color="auto"/>
                            <w:bottom w:val="none" w:sz="0" w:space="0" w:color="auto"/>
                            <w:right w:val="none" w:sz="0" w:space="0" w:color="auto"/>
                          </w:divBdr>
                        </w:div>
                      </w:divsChild>
                    </w:div>
                    <w:div w:id="2039970151">
                      <w:marLeft w:val="0"/>
                      <w:marRight w:val="0"/>
                      <w:marTop w:val="0"/>
                      <w:marBottom w:val="150"/>
                      <w:divBdr>
                        <w:top w:val="none" w:sz="0" w:space="0" w:color="auto"/>
                        <w:left w:val="none" w:sz="0" w:space="0" w:color="auto"/>
                        <w:bottom w:val="none" w:sz="0" w:space="0" w:color="auto"/>
                        <w:right w:val="none" w:sz="0" w:space="0" w:color="auto"/>
                      </w:divBdr>
                      <w:divsChild>
                        <w:div w:id="745419185">
                          <w:marLeft w:val="0"/>
                          <w:marRight w:val="0"/>
                          <w:marTop w:val="0"/>
                          <w:marBottom w:val="0"/>
                          <w:divBdr>
                            <w:top w:val="none" w:sz="0" w:space="0" w:color="auto"/>
                            <w:left w:val="none" w:sz="0" w:space="0" w:color="auto"/>
                            <w:bottom w:val="none" w:sz="0" w:space="0" w:color="auto"/>
                            <w:right w:val="none" w:sz="0" w:space="0" w:color="auto"/>
                          </w:divBdr>
                        </w:div>
                      </w:divsChild>
                    </w:div>
                    <w:div w:id="1654064608">
                      <w:marLeft w:val="0"/>
                      <w:marRight w:val="0"/>
                      <w:marTop w:val="0"/>
                      <w:marBottom w:val="150"/>
                      <w:divBdr>
                        <w:top w:val="none" w:sz="0" w:space="0" w:color="auto"/>
                        <w:left w:val="none" w:sz="0" w:space="0" w:color="auto"/>
                        <w:bottom w:val="none" w:sz="0" w:space="0" w:color="auto"/>
                        <w:right w:val="none" w:sz="0" w:space="0" w:color="auto"/>
                      </w:divBdr>
                      <w:divsChild>
                        <w:div w:id="15349660">
                          <w:marLeft w:val="0"/>
                          <w:marRight w:val="0"/>
                          <w:marTop w:val="0"/>
                          <w:marBottom w:val="0"/>
                          <w:divBdr>
                            <w:top w:val="none" w:sz="0" w:space="0" w:color="auto"/>
                            <w:left w:val="none" w:sz="0" w:space="0" w:color="auto"/>
                            <w:bottom w:val="none" w:sz="0" w:space="0" w:color="auto"/>
                            <w:right w:val="none" w:sz="0" w:space="0" w:color="auto"/>
                          </w:divBdr>
                        </w:div>
                      </w:divsChild>
                    </w:div>
                    <w:div w:id="830604099">
                      <w:marLeft w:val="0"/>
                      <w:marRight w:val="0"/>
                      <w:marTop w:val="0"/>
                      <w:marBottom w:val="150"/>
                      <w:divBdr>
                        <w:top w:val="none" w:sz="0" w:space="0" w:color="auto"/>
                        <w:left w:val="none" w:sz="0" w:space="0" w:color="auto"/>
                        <w:bottom w:val="none" w:sz="0" w:space="0" w:color="auto"/>
                        <w:right w:val="none" w:sz="0" w:space="0" w:color="auto"/>
                      </w:divBdr>
                      <w:divsChild>
                        <w:div w:id="1720937384">
                          <w:marLeft w:val="0"/>
                          <w:marRight w:val="0"/>
                          <w:marTop w:val="0"/>
                          <w:marBottom w:val="0"/>
                          <w:divBdr>
                            <w:top w:val="none" w:sz="0" w:space="0" w:color="auto"/>
                            <w:left w:val="none" w:sz="0" w:space="0" w:color="auto"/>
                            <w:bottom w:val="none" w:sz="0" w:space="0" w:color="auto"/>
                            <w:right w:val="none" w:sz="0" w:space="0" w:color="auto"/>
                          </w:divBdr>
                        </w:div>
                      </w:divsChild>
                    </w:div>
                    <w:div w:id="249891311">
                      <w:marLeft w:val="0"/>
                      <w:marRight w:val="0"/>
                      <w:marTop w:val="0"/>
                      <w:marBottom w:val="150"/>
                      <w:divBdr>
                        <w:top w:val="none" w:sz="0" w:space="0" w:color="auto"/>
                        <w:left w:val="none" w:sz="0" w:space="0" w:color="auto"/>
                        <w:bottom w:val="none" w:sz="0" w:space="0" w:color="auto"/>
                        <w:right w:val="none" w:sz="0" w:space="0" w:color="auto"/>
                      </w:divBdr>
                      <w:divsChild>
                        <w:div w:id="686711341">
                          <w:marLeft w:val="0"/>
                          <w:marRight w:val="0"/>
                          <w:marTop w:val="0"/>
                          <w:marBottom w:val="0"/>
                          <w:divBdr>
                            <w:top w:val="none" w:sz="0" w:space="0" w:color="auto"/>
                            <w:left w:val="none" w:sz="0" w:space="0" w:color="auto"/>
                            <w:bottom w:val="none" w:sz="0" w:space="0" w:color="auto"/>
                            <w:right w:val="none" w:sz="0" w:space="0" w:color="auto"/>
                          </w:divBdr>
                        </w:div>
                      </w:divsChild>
                    </w:div>
                    <w:div w:id="954795470">
                      <w:marLeft w:val="0"/>
                      <w:marRight w:val="0"/>
                      <w:marTop w:val="0"/>
                      <w:marBottom w:val="150"/>
                      <w:divBdr>
                        <w:top w:val="none" w:sz="0" w:space="0" w:color="auto"/>
                        <w:left w:val="none" w:sz="0" w:space="0" w:color="auto"/>
                        <w:bottom w:val="none" w:sz="0" w:space="0" w:color="auto"/>
                        <w:right w:val="none" w:sz="0" w:space="0" w:color="auto"/>
                      </w:divBdr>
                      <w:divsChild>
                        <w:div w:id="489030044">
                          <w:marLeft w:val="0"/>
                          <w:marRight w:val="0"/>
                          <w:marTop w:val="0"/>
                          <w:marBottom w:val="0"/>
                          <w:divBdr>
                            <w:top w:val="none" w:sz="0" w:space="0" w:color="auto"/>
                            <w:left w:val="none" w:sz="0" w:space="0" w:color="auto"/>
                            <w:bottom w:val="none" w:sz="0" w:space="0" w:color="auto"/>
                            <w:right w:val="none" w:sz="0" w:space="0" w:color="auto"/>
                          </w:divBdr>
                        </w:div>
                      </w:divsChild>
                    </w:div>
                    <w:div w:id="1777868491">
                      <w:marLeft w:val="0"/>
                      <w:marRight w:val="0"/>
                      <w:marTop w:val="0"/>
                      <w:marBottom w:val="150"/>
                      <w:divBdr>
                        <w:top w:val="none" w:sz="0" w:space="0" w:color="auto"/>
                        <w:left w:val="none" w:sz="0" w:space="0" w:color="auto"/>
                        <w:bottom w:val="none" w:sz="0" w:space="0" w:color="auto"/>
                        <w:right w:val="none" w:sz="0" w:space="0" w:color="auto"/>
                      </w:divBdr>
                      <w:divsChild>
                        <w:div w:id="815029534">
                          <w:marLeft w:val="0"/>
                          <w:marRight w:val="0"/>
                          <w:marTop w:val="0"/>
                          <w:marBottom w:val="0"/>
                          <w:divBdr>
                            <w:top w:val="none" w:sz="0" w:space="0" w:color="auto"/>
                            <w:left w:val="none" w:sz="0" w:space="0" w:color="auto"/>
                            <w:bottom w:val="none" w:sz="0" w:space="0" w:color="auto"/>
                            <w:right w:val="none" w:sz="0" w:space="0" w:color="auto"/>
                          </w:divBdr>
                        </w:div>
                      </w:divsChild>
                    </w:div>
                    <w:div w:id="1112435439">
                      <w:marLeft w:val="0"/>
                      <w:marRight w:val="0"/>
                      <w:marTop w:val="0"/>
                      <w:marBottom w:val="150"/>
                      <w:divBdr>
                        <w:top w:val="none" w:sz="0" w:space="0" w:color="auto"/>
                        <w:left w:val="none" w:sz="0" w:space="0" w:color="auto"/>
                        <w:bottom w:val="none" w:sz="0" w:space="0" w:color="auto"/>
                        <w:right w:val="none" w:sz="0" w:space="0" w:color="auto"/>
                      </w:divBdr>
                      <w:divsChild>
                        <w:div w:id="1828858995">
                          <w:marLeft w:val="0"/>
                          <w:marRight w:val="0"/>
                          <w:marTop w:val="0"/>
                          <w:marBottom w:val="0"/>
                          <w:divBdr>
                            <w:top w:val="none" w:sz="0" w:space="0" w:color="auto"/>
                            <w:left w:val="none" w:sz="0" w:space="0" w:color="auto"/>
                            <w:bottom w:val="none" w:sz="0" w:space="0" w:color="auto"/>
                            <w:right w:val="none" w:sz="0" w:space="0" w:color="auto"/>
                          </w:divBdr>
                        </w:div>
                      </w:divsChild>
                    </w:div>
                    <w:div w:id="1750418315">
                      <w:marLeft w:val="0"/>
                      <w:marRight w:val="0"/>
                      <w:marTop w:val="0"/>
                      <w:marBottom w:val="150"/>
                      <w:divBdr>
                        <w:top w:val="none" w:sz="0" w:space="0" w:color="auto"/>
                        <w:left w:val="none" w:sz="0" w:space="0" w:color="auto"/>
                        <w:bottom w:val="none" w:sz="0" w:space="0" w:color="auto"/>
                        <w:right w:val="none" w:sz="0" w:space="0" w:color="auto"/>
                      </w:divBdr>
                      <w:divsChild>
                        <w:div w:id="103771183">
                          <w:marLeft w:val="0"/>
                          <w:marRight w:val="0"/>
                          <w:marTop w:val="0"/>
                          <w:marBottom w:val="0"/>
                          <w:divBdr>
                            <w:top w:val="none" w:sz="0" w:space="0" w:color="auto"/>
                            <w:left w:val="none" w:sz="0" w:space="0" w:color="auto"/>
                            <w:bottom w:val="none" w:sz="0" w:space="0" w:color="auto"/>
                            <w:right w:val="none" w:sz="0" w:space="0" w:color="auto"/>
                          </w:divBdr>
                        </w:div>
                      </w:divsChild>
                    </w:div>
                    <w:div w:id="1694576268">
                      <w:marLeft w:val="0"/>
                      <w:marRight w:val="0"/>
                      <w:marTop w:val="0"/>
                      <w:marBottom w:val="150"/>
                      <w:divBdr>
                        <w:top w:val="none" w:sz="0" w:space="0" w:color="auto"/>
                        <w:left w:val="none" w:sz="0" w:space="0" w:color="auto"/>
                        <w:bottom w:val="none" w:sz="0" w:space="0" w:color="auto"/>
                        <w:right w:val="none" w:sz="0" w:space="0" w:color="auto"/>
                      </w:divBdr>
                      <w:divsChild>
                        <w:div w:id="1202595291">
                          <w:marLeft w:val="0"/>
                          <w:marRight w:val="0"/>
                          <w:marTop w:val="0"/>
                          <w:marBottom w:val="0"/>
                          <w:divBdr>
                            <w:top w:val="none" w:sz="0" w:space="0" w:color="auto"/>
                            <w:left w:val="none" w:sz="0" w:space="0" w:color="auto"/>
                            <w:bottom w:val="none" w:sz="0" w:space="0" w:color="auto"/>
                            <w:right w:val="none" w:sz="0" w:space="0" w:color="auto"/>
                          </w:divBdr>
                        </w:div>
                      </w:divsChild>
                    </w:div>
                    <w:div w:id="2044136291">
                      <w:marLeft w:val="0"/>
                      <w:marRight w:val="0"/>
                      <w:marTop w:val="0"/>
                      <w:marBottom w:val="150"/>
                      <w:divBdr>
                        <w:top w:val="none" w:sz="0" w:space="0" w:color="auto"/>
                        <w:left w:val="none" w:sz="0" w:space="0" w:color="auto"/>
                        <w:bottom w:val="none" w:sz="0" w:space="0" w:color="auto"/>
                        <w:right w:val="none" w:sz="0" w:space="0" w:color="auto"/>
                      </w:divBdr>
                      <w:divsChild>
                        <w:div w:id="934628070">
                          <w:marLeft w:val="0"/>
                          <w:marRight w:val="0"/>
                          <w:marTop w:val="0"/>
                          <w:marBottom w:val="0"/>
                          <w:divBdr>
                            <w:top w:val="none" w:sz="0" w:space="0" w:color="auto"/>
                            <w:left w:val="none" w:sz="0" w:space="0" w:color="auto"/>
                            <w:bottom w:val="none" w:sz="0" w:space="0" w:color="auto"/>
                            <w:right w:val="none" w:sz="0" w:space="0" w:color="auto"/>
                          </w:divBdr>
                        </w:div>
                      </w:divsChild>
                    </w:div>
                    <w:div w:id="1289556091">
                      <w:marLeft w:val="0"/>
                      <w:marRight w:val="0"/>
                      <w:marTop w:val="0"/>
                      <w:marBottom w:val="150"/>
                      <w:divBdr>
                        <w:top w:val="none" w:sz="0" w:space="0" w:color="auto"/>
                        <w:left w:val="none" w:sz="0" w:space="0" w:color="auto"/>
                        <w:bottom w:val="none" w:sz="0" w:space="0" w:color="auto"/>
                        <w:right w:val="none" w:sz="0" w:space="0" w:color="auto"/>
                      </w:divBdr>
                      <w:divsChild>
                        <w:div w:id="1319000162">
                          <w:marLeft w:val="0"/>
                          <w:marRight w:val="0"/>
                          <w:marTop w:val="0"/>
                          <w:marBottom w:val="0"/>
                          <w:divBdr>
                            <w:top w:val="none" w:sz="0" w:space="0" w:color="auto"/>
                            <w:left w:val="none" w:sz="0" w:space="0" w:color="auto"/>
                            <w:bottom w:val="none" w:sz="0" w:space="0" w:color="auto"/>
                            <w:right w:val="none" w:sz="0" w:space="0" w:color="auto"/>
                          </w:divBdr>
                        </w:div>
                      </w:divsChild>
                    </w:div>
                    <w:div w:id="141892834">
                      <w:marLeft w:val="0"/>
                      <w:marRight w:val="0"/>
                      <w:marTop w:val="0"/>
                      <w:marBottom w:val="150"/>
                      <w:divBdr>
                        <w:top w:val="none" w:sz="0" w:space="0" w:color="auto"/>
                        <w:left w:val="none" w:sz="0" w:space="0" w:color="auto"/>
                        <w:bottom w:val="none" w:sz="0" w:space="0" w:color="auto"/>
                        <w:right w:val="none" w:sz="0" w:space="0" w:color="auto"/>
                      </w:divBdr>
                      <w:divsChild>
                        <w:div w:id="1473399863">
                          <w:marLeft w:val="0"/>
                          <w:marRight w:val="0"/>
                          <w:marTop w:val="0"/>
                          <w:marBottom w:val="0"/>
                          <w:divBdr>
                            <w:top w:val="none" w:sz="0" w:space="0" w:color="auto"/>
                            <w:left w:val="none" w:sz="0" w:space="0" w:color="auto"/>
                            <w:bottom w:val="none" w:sz="0" w:space="0" w:color="auto"/>
                            <w:right w:val="none" w:sz="0" w:space="0" w:color="auto"/>
                          </w:divBdr>
                        </w:div>
                      </w:divsChild>
                    </w:div>
                    <w:div w:id="24453126">
                      <w:marLeft w:val="0"/>
                      <w:marRight w:val="0"/>
                      <w:marTop w:val="0"/>
                      <w:marBottom w:val="150"/>
                      <w:divBdr>
                        <w:top w:val="none" w:sz="0" w:space="0" w:color="auto"/>
                        <w:left w:val="none" w:sz="0" w:space="0" w:color="auto"/>
                        <w:bottom w:val="none" w:sz="0" w:space="0" w:color="auto"/>
                        <w:right w:val="none" w:sz="0" w:space="0" w:color="auto"/>
                      </w:divBdr>
                      <w:divsChild>
                        <w:div w:id="435753665">
                          <w:marLeft w:val="0"/>
                          <w:marRight w:val="0"/>
                          <w:marTop w:val="0"/>
                          <w:marBottom w:val="0"/>
                          <w:divBdr>
                            <w:top w:val="none" w:sz="0" w:space="0" w:color="auto"/>
                            <w:left w:val="none" w:sz="0" w:space="0" w:color="auto"/>
                            <w:bottom w:val="none" w:sz="0" w:space="0" w:color="auto"/>
                            <w:right w:val="none" w:sz="0" w:space="0" w:color="auto"/>
                          </w:divBdr>
                        </w:div>
                      </w:divsChild>
                    </w:div>
                    <w:div w:id="1679454942">
                      <w:marLeft w:val="0"/>
                      <w:marRight w:val="0"/>
                      <w:marTop w:val="0"/>
                      <w:marBottom w:val="150"/>
                      <w:divBdr>
                        <w:top w:val="none" w:sz="0" w:space="0" w:color="auto"/>
                        <w:left w:val="none" w:sz="0" w:space="0" w:color="auto"/>
                        <w:bottom w:val="none" w:sz="0" w:space="0" w:color="auto"/>
                        <w:right w:val="none" w:sz="0" w:space="0" w:color="auto"/>
                      </w:divBdr>
                      <w:divsChild>
                        <w:div w:id="669604276">
                          <w:marLeft w:val="0"/>
                          <w:marRight w:val="0"/>
                          <w:marTop w:val="0"/>
                          <w:marBottom w:val="0"/>
                          <w:divBdr>
                            <w:top w:val="none" w:sz="0" w:space="0" w:color="auto"/>
                            <w:left w:val="none" w:sz="0" w:space="0" w:color="auto"/>
                            <w:bottom w:val="none" w:sz="0" w:space="0" w:color="auto"/>
                            <w:right w:val="none" w:sz="0" w:space="0" w:color="auto"/>
                          </w:divBdr>
                        </w:div>
                      </w:divsChild>
                    </w:div>
                    <w:div w:id="858005473">
                      <w:marLeft w:val="0"/>
                      <w:marRight w:val="0"/>
                      <w:marTop w:val="0"/>
                      <w:marBottom w:val="150"/>
                      <w:divBdr>
                        <w:top w:val="none" w:sz="0" w:space="0" w:color="auto"/>
                        <w:left w:val="none" w:sz="0" w:space="0" w:color="auto"/>
                        <w:bottom w:val="none" w:sz="0" w:space="0" w:color="auto"/>
                        <w:right w:val="none" w:sz="0" w:space="0" w:color="auto"/>
                      </w:divBdr>
                      <w:divsChild>
                        <w:div w:id="1233005903">
                          <w:marLeft w:val="0"/>
                          <w:marRight w:val="0"/>
                          <w:marTop w:val="0"/>
                          <w:marBottom w:val="0"/>
                          <w:divBdr>
                            <w:top w:val="none" w:sz="0" w:space="0" w:color="auto"/>
                            <w:left w:val="none" w:sz="0" w:space="0" w:color="auto"/>
                            <w:bottom w:val="none" w:sz="0" w:space="0" w:color="auto"/>
                            <w:right w:val="none" w:sz="0" w:space="0" w:color="auto"/>
                          </w:divBdr>
                        </w:div>
                      </w:divsChild>
                    </w:div>
                    <w:div w:id="667101896">
                      <w:marLeft w:val="0"/>
                      <w:marRight w:val="0"/>
                      <w:marTop w:val="0"/>
                      <w:marBottom w:val="150"/>
                      <w:divBdr>
                        <w:top w:val="none" w:sz="0" w:space="0" w:color="auto"/>
                        <w:left w:val="none" w:sz="0" w:space="0" w:color="auto"/>
                        <w:bottom w:val="none" w:sz="0" w:space="0" w:color="auto"/>
                        <w:right w:val="none" w:sz="0" w:space="0" w:color="auto"/>
                      </w:divBdr>
                      <w:divsChild>
                        <w:div w:id="230430252">
                          <w:marLeft w:val="0"/>
                          <w:marRight w:val="0"/>
                          <w:marTop w:val="0"/>
                          <w:marBottom w:val="0"/>
                          <w:divBdr>
                            <w:top w:val="none" w:sz="0" w:space="0" w:color="auto"/>
                            <w:left w:val="none" w:sz="0" w:space="0" w:color="auto"/>
                            <w:bottom w:val="none" w:sz="0" w:space="0" w:color="auto"/>
                            <w:right w:val="none" w:sz="0" w:space="0" w:color="auto"/>
                          </w:divBdr>
                        </w:div>
                      </w:divsChild>
                    </w:div>
                    <w:div w:id="1086344115">
                      <w:marLeft w:val="0"/>
                      <w:marRight w:val="0"/>
                      <w:marTop w:val="0"/>
                      <w:marBottom w:val="150"/>
                      <w:divBdr>
                        <w:top w:val="none" w:sz="0" w:space="0" w:color="auto"/>
                        <w:left w:val="none" w:sz="0" w:space="0" w:color="auto"/>
                        <w:bottom w:val="none" w:sz="0" w:space="0" w:color="auto"/>
                        <w:right w:val="none" w:sz="0" w:space="0" w:color="auto"/>
                      </w:divBdr>
                      <w:divsChild>
                        <w:div w:id="1454638008">
                          <w:marLeft w:val="0"/>
                          <w:marRight w:val="0"/>
                          <w:marTop w:val="0"/>
                          <w:marBottom w:val="0"/>
                          <w:divBdr>
                            <w:top w:val="none" w:sz="0" w:space="0" w:color="auto"/>
                            <w:left w:val="none" w:sz="0" w:space="0" w:color="auto"/>
                            <w:bottom w:val="none" w:sz="0" w:space="0" w:color="auto"/>
                            <w:right w:val="none" w:sz="0" w:space="0" w:color="auto"/>
                          </w:divBdr>
                        </w:div>
                      </w:divsChild>
                    </w:div>
                    <w:div w:id="1975720974">
                      <w:marLeft w:val="0"/>
                      <w:marRight w:val="0"/>
                      <w:marTop w:val="0"/>
                      <w:marBottom w:val="150"/>
                      <w:divBdr>
                        <w:top w:val="none" w:sz="0" w:space="0" w:color="auto"/>
                        <w:left w:val="none" w:sz="0" w:space="0" w:color="auto"/>
                        <w:bottom w:val="none" w:sz="0" w:space="0" w:color="auto"/>
                        <w:right w:val="none" w:sz="0" w:space="0" w:color="auto"/>
                      </w:divBdr>
                      <w:divsChild>
                        <w:div w:id="974331595">
                          <w:marLeft w:val="0"/>
                          <w:marRight w:val="0"/>
                          <w:marTop w:val="0"/>
                          <w:marBottom w:val="0"/>
                          <w:divBdr>
                            <w:top w:val="none" w:sz="0" w:space="0" w:color="auto"/>
                            <w:left w:val="none" w:sz="0" w:space="0" w:color="auto"/>
                            <w:bottom w:val="none" w:sz="0" w:space="0" w:color="auto"/>
                            <w:right w:val="none" w:sz="0" w:space="0" w:color="auto"/>
                          </w:divBdr>
                        </w:div>
                      </w:divsChild>
                    </w:div>
                    <w:div w:id="774130721">
                      <w:marLeft w:val="0"/>
                      <w:marRight w:val="0"/>
                      <w:marTop w:val="0"/>
                      <w:marBottom w:val="150"/>
                      <w:divBdr>
                        <w:top w:val="none" w:sz="0" w:space="0" w:color="auto"/>
                        <w:left w:val="none" w:sz="0" w:space="0" w:color="auto"/>
                        <w:bottom w:val="none" w:sz="0" w:space="0" w:color="auto"/>
                        <w:right w:val="none" w:sz="0" w:space="0" w:color="auto"/>
                      </w:divBdr>
                      <w:divsChild>
                        <w:div w:id="1694530183">
                          <w:marLeft w:val="0"/>
                          <w:marRight w:val="0"/>
                          <w:marTop w:val="0"/>
                          <w:marBottom w:val="0"/>
                          <w:divBdr>
                            <w:top w:val="none" w:sz="0" w:space="0" w:color="auto"/>
                            <w:left w:val="none" w:sz="0" w:space="0" w:color="auto"/>
                            <w:bottom w:val="none" w:sz="0" w:space="0" w:color="auto"/>
                            <w:right w:val="none" w:sz="0" w:space="0" w:color="auto"/>
                          </w:divBdr>
                        </w:div>
                      </w:divsChild>
                    </w:div>
                    <w:div w:id="1991863765">
                      <w:marLeft w:val="0"/>
                      <w:marRight w:val="0"/>
                      <w:marTop w:val="0"/>
                      <w:marBottom w:val="150"/>
                      <w:divBdr>
                        <w:top w:val="none" w:sz="0" w:space="0" w:color="auto"/>
                        <w:left w:val="none" w:sz="0" w:space="0" w:color="auto"/>
                        <w:bottom w:val="none" w:sz="0" w:space="0" w:color="auto"/>
                        <w:right w:val="none" w:sz="0" w:space="0" w:color="auto"/>
                      </w:divBdr>
                      <w:divsChild>
                        <w:div w:id="709494567">
                          <w:marLeft w:val="0"/>
                          <w:marRight w:val="0"/>
                          <w:marTop w:val="0"/>
                          <w:marBottom w:val="0"/>
                          <w:divBdr>
                            <w:top w:val="none" w:sz="0" w:space="0" w:color="auto"/>
                            <w:left w:val="none" w:sz="0" w:space="0" w:color="auto"/>
                            <w:bottom w:val="none" w:sz="0" w:space="0" w:color="auto"/>
                            <w:right w:val="none" w:sz="0" w:space="0" w:color="auto"/>
                          </w:divBdr>
                        </w:div>
                      </w:divsChild>
                    </w:div>
                    <w:div w:id="1567491866">
                      <w:marLeft w:val="0"/>
                      <w:marRight w:val="0"/>
                      <w:marTop w:val="0"/>
                      <w:marBottom w:val="150"/>
                      <w:divBdr>
                        <w:top w:val="none" w:sz="0" w:space="0" w:color="auto"/>
                        <w:left w:val="none" w:sz="0" w:space="0" w:color="auto"/>
                        <w:bottom w:val="none" w:sz="0" w:space="0" w:color="auto"/>
                        <w:right w:val="none" w:sz="0" w:space="0" w:color="auto"/>
                      </w:divBdr>
                      <w:divsChild>
                        <w:div w:id="683367032">
                          <w:marLeft w:val="0"/>
                          <w:marRight w:val="0"/>
                          <w:marTop w:val="0"/>
                          <w:marBottom w:val="0"/>
                          <w:divBdr>
                            <w:top w:val="none" w:sz="0" w:space="0" w:color="auto"/>
                            <w:left w:val="none" w:sz="0" w:space="0" w:color="auto"/>
                            <w:bottom w:val="none" w:sz="0" w:space="0" w:color="auto"/>
                            <w:right w:val="none" w:sz="0" w:space="0" w:color="auto"/>
                          </w:divBdr>
                        </w:div>
                      </w:divsChild>
                    </w:div>
                    <w:div w:id="1294824802">
                      <w:marLeft w:val="0"/>
                      <w:marRight w:val="0"/>
                      <w:marTop w:val="0"/>
                      <w:marBottom w:val="150"/>
                      <w:divBdr>
                        <w:top w:val="none" w:sz="0" w:space="0" w:color="auto"/>
                        <w:left w:val="none" w:sz="0" w:space="0" w:color="auto"/>
                        <w:bottom w:val="none" w:sz="0" w:space="0" w:color="auto"/>
                        <w:right w:val="none" w:sz="0" w:space="0" w:color="auto"/>
                      </w:divBdr>
                      <w:divsChild>
                        <w:div w:id="5056550">
                          <w:marLeft w:val="0"/>
                          <w:marRight w:val="0"/>
                          <w:marTop w:val="0"/>
                          <w:marBottom w:val="0"/>
                          <w:divBdr>
                            <w:top w:val="none" w:sz="0" w:space="0" w:color="auto"/>
                            <w:left w:val="none" w:sz="0" w:space="0" w:color="auto"/>
                            <w:bottom w:val="none" w:sz="0" w:space="0" w:color="auto"/>
                            <w:right w:val="none" w:sz="0" w:space="0" w:color="auto"/>
                          </w:divBdr>
                        </w:div>
                      </w:divsChild>
                    </w:div>
                    <w:div w:id="1381124036">
                      <w:marLeft w:val="0"/>
                      <w:marRight w:val="0"/>
                      <w:marTop w:val="0"/>
                      <w:marBottom w:val="150"/>
                      <w:divBdr>
                        <w:top w:val="none" w:sz="0" w:space="0" w:color="auto"/>
                        <w:left w:val="none" w:sz="0" w:space="0" w:color="auto"/>
                        <w:bottom w:val="none" w:sz="0" w:space="0" w:color="auto"/>
                        <w:right w:val="none" w:sz="0" w:space="0" w:color="auto"/>
                      </w:divBdr>
                      <w:divsChild>
                        <w:div w:id="1769085162">
                          <w:marLeft w:val="0"/>
                          <w:marRight w:val="0"/>
                          <w:marTop w:val="0"/>
                          <w:marBottom w:val="0"/>
                          <w:divBdr>
                            <w:top w:val="none" w:sz="0" w:space="0" w:color="auto"/>
                            <w:left w:val="none" w:sz="0" w:space="0" w:color="auto"/>
                            <w:bottom w:val="none" w:sz="0" w:space="0" w:color="auto"/>
                            <w:right w:val="none" w:sz="0" w:space="0" w:color="auto"/>
                          </w:divBdr>
                        </w:div>
                      </w:divsChild>
                    </w:div>
                    <w:div w:id="9265707">
                      <w:marLeft w:val="0"/>
                      <w:marRight w:val="0"/>
                      <w:marTop w:val="0"/>
                      <w:marBottom w:val="150"/>
                      <w:divBdr>
                        <w:top w:val="none" w:sz="0" w:space="0" w:color="auto"/>
                        <w:left w:val="none" w:sz="0" w:space="0" w:color="auto"/>
                        <w:bottom w:val="none" w:sz="0" w:space="0" w:color="auto"/>
                        <w:right w:val="none" w:sz="0" w:space="0" w:color="auto"/>
                      </w:divBdr>
                      <w:divsChild>
                        <w:div w:id="1072507270">
                          <w:marLeft w:val="0"/>
                          <w:marRight w:val="0"/>
                          <w:marTop w:val="0"/>
                          <w:marBottom w:val="0"/>
                          <w:divBdr>
                            <w:top w:val="none" w:sz="0" w:space="0" w:color="auto"/>
                            <w:left w:val="none" w:sz="0" w:space="0" w:color="auto"/>
                            <w:bottom w:val="none" w:sz="0" w:space="0" w:color="auto"/>
                            <w:right w:val="none" w:sz="0" w:space="0" w:color="auto"/>
                          </w:divBdr>
                        </w:div>
                      </w:divsChild>
                    </w:div>
                    <w:div w:id="1167136092">
                      <w:marLeft w:val="0"/>
                      <w:marRight w:val="0"/>
                      <w:marTop w:val="0"/>
                      <w:marBottom w:val="150"/>
                      <w:divBdr>
                        <w:top w:val="none" w:sz="0" w:space="0" w:color="auto"/>
                        <w:left w:val="none" w:sz="0" w:space="0" w:color="auto"/>
                        <w:bottom w:val="none" w:sz="0" w:space="0" w:color="auto"/>
                        <w:right w:val="none" w:sz="0" w:space="0" w:color="auto"/>
                      </w:divBdr>
                      <w:divsChild>
                        <w:div w:id="986474615">
                          <w:marLeft w:val="0"/>
                          <w:marRight w:val="0"/>
                          <w:marTop w:val="0"/>
                          <w:marBottom w:val="0"/>
                          <w:divBdr>
                            <w:top w:val="none" w:sz="0" w:space="0" w:color="auto"/>
                            <w:left w:val="none" w:sz="0" w:space="0" w:color="auto"/>
                            <w:bottom w:val="none" w:sz="0" w:space="0" w:color="auto"/>
                            <w:right w:val="none" w:sz="0" w:space="0" w:color="auto"/>
                          </w:divBdr>
                        </w:div>
                      </w:divsChild>
                    </w:div>
                    <w:div w:id="1615944519">
                      <w:marLeft w:val="0"/>
                      <w:marRight w:val="0"/>
                      <w:marTop w:val="0"/>
                      <w:marBottom w:val="150"/>
                      <w:divBdr>
                        <w:top w:val="none" w:sz="0" w:space="0" w:color="auto"/>
                        <w:left w:val="none" w:sz="0" w:space="0" w:color="auto"/>
                        <w:bottom w:val="none" w:sz="0" w:space="0" w:color="auto"/>
                        <w:right w:val="none" w:sz="0" w:space="0" w:color="auto"/>
                      </w:divBdr>
                      <w:divsChild>
                        <w:div w:id="1856188775">
                          <w:marLeft w:val="0"/>
                          <w:marRight w:val="0"/>
                          <w:marTop w:val="0"/>
                          <w:marBottom w:val="0"/>
                          <w:divBdr>
                            <w:top w:val="none" w:sz="0" w:space="0" w:color="auto"/>
                            <w:left w:val="none" w:sz="0" w:space="0" w:color="auto"/>
                            <w:bottom w:val="none" w:sz="0" w:space="0" w:color="auto"/>
                            <w:right w:val="none" w:sz="0" w:space="0" w:color="auto"/>
                          </w:divBdr>
                        </w:div>
                      </w:divsChild>
                    </w:div>
                    <w:div w:id="1246450093">
                      <w:marLeft w:val="0"/>
                      <w:marRight w:val="0"/>
                      <w:marTop w:val="0"/>
                      <w:marBottom w:val="150"/>
                      <w:divBdr>
                        <w:top w:val="none" w:sz="0" w:space="0" w:color="auto"/>
                        <w:left w:val="none" w:sz="0" w:space="0" w:color="auto"/>
                        <w:bottom w:val="none" w:sz="0" w:space="0" w:color="auto"/>
                        <w:right w:val="none" w:sz="0" w:space="0" w:color="auto"/>
                      </w:divBdr>
                      <w:divsChild>
                        <w:div w:id="1304693556">
                          <w:marLeft w:val="0"/>
                          <w:marRight w:val="0"/>
                          <w:marTop w:val="0"/>
                          <w:marBottom w:val="0"/>
                          <w:divBdr>
                            <w:top w:val="none" w:sz="0" w:space="0" w:color="auto"/>
                            <w:left w:val="none" w:sz="0" w:space="0" w:color="auto"/>
                            <w:bottom w:val="none" w:sz="0" w:space="0" w:color="auto"/>
                            <w:right w:val="none" w:sz="0" w:space="0" w:color="auto"/>
                          </w:divBdr>
                        </w:div>
                      </w:divsChild>
                    </w:div>
                    <w:div w:id="1559584516">
                      <w:marLeft w:val="0"/>
                      <w:marRight w:val="0"/>
                      <w:marTop w:val="0"/>
                      <w:marBottom w:val="150"/>
                      <w:divBdr>
                        <w:top w:val="none" w:sz="0" w:space="0" w:color="auto"/>
                        <w:left w:val="none" w:sz="0" w:space="0" w:color="auto"/>
                        <w:bottom w:val="none" w:sz="0" w:space="0" w:color="auto"/>
                        <w:right w:val="none" w:sz="0" w:space="0" w:color="auto"/>
                      </w:divBdr>
                      <w:divsChild>
                        <w:div w:id="7489760">
                          <w:marLeft w:val="0"/>
                          <w:marRight w:val="0"/>
                          <w:marTop w:val="0"/>
                          <w:marBottom w:val="0"/>
                          <w:divBdr>
                            <w:top w:val="none" w:sz="0" w:space="0" w:color="auto"/>
                            <w:left w:val="none" w:sz="0" w:space="0" w:color="auto"/>
                            <w:bottom w:val="none" w:sz="0" w:space="0" w:color="auto"/>
                            <w:right w:val="none" w:sz="0" w:space="0" w:color="auto"/>
                          </w:divBdr>
                        </w:div>
                      </w:divsChild>
                    </w:div>
                    <w:div w:id="1095856191">
                      <w:marLeft w:val="0"/>
                      <w:marRight w:val="0"/>
                      <w:marTop w:val="0"/>
                      <w:marBottom w:val="150"/>
                      <w:divBdr>
                        <w:top w:val="none" w:sz="0" w:space="0" w:color="auto"/>
                        <w:left w:val="none" w:sz="0" w:space="0" w:color="auto"/>
                        <w:bottom w:val="none" w:sz="0" w:space="0" w:color="auto"/>
                        <w:right w:val="none" w:sz="0" w:space="0" w:color="auto"/>
                      </w:divBdr>
                      <w:divsChild>
                        <w:div w:id="996179898">
                          <w:marLeft w:val="0"/>
                          <w:marRight w:val="0"/>
                          <w:marTop w:val="0"/>
                          <w:marBottom w:val="0"/>
                          <w:divBdr>
                            <w:top w:val="none" w:sz="0" w:space="0" w:color="auto"/>
                            <w:left w:val="none" w:sz="0" w:space="0" w:color="auto"/>
                            <w:bottom w:val="none" w:sz="0" w:space="0" w:color="auto"/>
                            <w:right w:val="none" w:sz="0" w:space="0" w:color="auto"/>
                          </w:divBdr>
                        </w:div>
                      </w:divsChild>
                    </w:div>
                    <w:div w:id="2050565150">
                      <w:marLeft w:val="0"/>
                      <w:marRight w:val="0"/>
                      <w:marTop w:val="0"/>
                      <w:marBottom w:val="150"/>
                      <w:divBdr>
                        <w:top w:val="none" w:sz="0" w:space="0" w:color="auto"/>
                        <w:left w:val="none" w:sz="0" w:space="0" w:color="auto"/>
                        <w:bottom w:val="none" w:sz="0" w:space="0" w:color="auto"/>
                        <w:right w:val="none" w:sz="0" w:space="0" w:color="auto"/>
                      </w:divBdr>
                      <w:divsChild>
                        <w:div w:id="946471382">
                          <w:marLeft w:val="0"/>
                          <w:marRight w:val="0"/>
                          <w:marTop w:val="0"/>
                          <w:marBottom w:val="0"/>
                          <w:divBdr>
                            <w:top w:val="none" w:sz="0" w:space="0" w:color="auto"/>
                            <w:left w:val="none" w:sz="0" w:space="0" w:color="auto"/>
                            <w:bottom w:val="none" w:sz="0" w:space="0" w:color="auto"/>
                            <w:right w:val="none" w:sz="0" w:space="0" w:color="auto"/>
                          </w:divBdr>
                        </w:div>
                      </w:divsChild>
                    </w:div>
                    <w:div w:id="1168251758">
                      <w:marLeft w:val="0"/>
                      <w:marRight w:val="0"/>
                      <w:marTop w:val="0"/>
                      <w:marBottom w:val="150"/>
                      <w:divBdr>
                        <w:top w:val="none" w:sz="0" w:space="0" w:color="auto"/>
                        <w:left w:val="none" w:sz="0" w:space="0" w:color="auto"/>
                        <w:bottom w:val="none" w:sz="0" w:space="0" w:color="auto"/>
                        <w:right w:val="none" w:sz="0" w:space="0" w:color="auto"/>
                      </w:divBdr>
                      <w:divsChild>
                        <w:div w:id="809132150">
                          <w:marLeft w:val="0"/>
                          <w:marRight w:val="0"/>
                          <w:marTop w:val="0"/>
                          <w:marBottom w:val="0"/>
                          <w:divBdr>
                            <w:top w:val="none" w:sz="0" w:space="0" w:color="auto"/>
                            <w:left w:val="none" w:sz="0" w:space="0" w:color="auto"/>
                            <w:bottom w:val="none" w:sz="0" w:space="0" w:color="auto"/>
                            <w:right w:val="none" w:sz="0" w:space="0" w:color="auto"/>
                          </w:divBdr>
                        </w:div>
                      </w:divsChild>
                    </w:div>
                    <w:div w:id="1369257811">
                      <w:marLeft w:val="0"/>
                      <w:marRight w:val="0"/>
                      <w:marTop w:val="0"/>
                      <w:marBottom w:val="150"/>
                      <w:divBdr>
                        <w:top w:val="none" w:sz="0" w:space="0" w:color="auto"/>
                        <w:left w:val="none" w:sz="0" w:space="0" w:color="auto"/>
                        <w:bottom w:val="none" w:sz="0" w:space="0" w:color="auto"/>
                        <w:right w:val="none" w:sz="0" w:space="0" w:color="auto"/>
                      </w:divBdr>
                      <w:divsChild>
                        <w:div w:id="1455757079">
                          <w:marLeft w:val="0"/>
                          <w:marRight w:val="0"/>
                          <w:marTop w:val="0"/>
                          <w:marBottom w:val="0"/>
                          <w:divBdr>
                            <w:top w:val="none" w:sz="0" w:space="0" w:color="auto"/>
                            <w:left w:val="none" w:sz="0" w:space="0" w:color="auto"/>
                            <w:bottom w:val="none" w:sz="0" w:space="0" w:color="auto"/>
                            <w:right w:val="none" w:sz="0" w:space="0" w:color="auto"/>
                          </w:divBdr>
                        </w:div>
                      </w:divsChild>
                    </w:div>
                    <w:div w:id="783574895">
                      <w:marLeft w:val="0"/>
                      <w:marRight w:val="0"/>
                      <w:marTop w:val="0"/>
                      <w:marBottom w:val="150"/>
                      <w:divBdr>
                        <w:top w:val="none" w:sz="0" w:space="0" w:color="auto"/>
                        <w:left w:val="none" w:sz="0" w:space="0" w:color="auto"/>
                        <w:bottom w:val="none" w:sz="0" w:space="0" w:color="auto"/>
                        <w:right w:val="none" w:sz="0" w:space="0" w:color="auto"/>
                      </w:divBdr>
                      <w:divsChild>
                        <w:div w:id="255406064">
                          <w:marLeft w:val="0"/>
                          <w:marRight w:val="0"/>
                          <w:marTop w:val="0"/>
                          <w:marBottom w:val="0"/>
                          <w:divBdr>
                            <w:top w:val="none" w:sz="0" w:space="0" w:color="auto"/>
                            <w:left w:val="none" w:sz="0" w:space="0" w:color="auto"/>
                            <w:bottom w:val="none" w:sz="0" w:space="0" w:color="auto"/>
                            <w:right w:val="none" w:sz="0" w:space="0" w:color="auto"/>
                          </w:divBdr>
                        </w:div>
                      </w:divsChild>
                    </w:div>
                    <w:div w:id="647124538">
                      <w:marLeft w:val="0"/>
                      <w:marRight w:val="0"/>
                      <w:marTop w:val="0"/>
                      <w:marBottom w:val="150"/>
                      <w:divBdr>
                        <w:top w:val="none" w:sz="0" w:space="0" w:color="auto"/>
                        <w:left w:val="none" w:sz="0" w:space="0" w:color="auto"/>
                        <w:bottom w:val="none" w:sz="0" w:space="0" w:color="auto"/>
                        <w:right w:val="none" w:sz="0" w:space="0" w:color="auto"/>
                      </w:divBdr>
                      <w:divsChild>
                        <w:div w:id="659234335">
                          <w:marLeft w:val="0"/>
                          <w:marRight w:val="0"/>
                          <w:marTop w:val="0"/>
                          <w:marBottom w:val="0"/>
                          <w:divBdr>
                            <w:top w:val="none" w:sz="0" w:space="0" w:color="auto"/>
                            <w:left w:val="none" w:sz="0" w:space="0" w:color="auto"/>
                            <w:bottom w:val="none" w:sz="0" w:space="0" w:color="auto"/>
                            <w:right w:val="none" w:sz="0" w:space="0" w:color="auto"/>
                          </w:divBdr>
                        </w:div>
                      </w:divsChild>
                    </w:div>
                    <w:div w:id="2106419150">
                      <w:marLeft w:val="0"/>
                      <w:marRight w:val="0"/>
                      <w:marTop w:val="0"/>
                      <w:marBottom w:val="150"/>
                      <w:divBdr>
                        <w:top w:val="none" w:sz="0" w:space="0" w:color="auto"/>
                        <w:left w:val="none" w:sz="0" w:space="0" w:color="auto"/>
                        <w:bottom w:val="none" w:sz="0" w:space="0" w:color="auto"/>
                        <w:right w:val="none" w:sz="0" w:space="0" w:color="auto"/>
                      </w:divBdr>
                      <w:divsChild>
                        <w:div w:id="427896882">
                          <w:marLeft w:val="0"/>
                          <w:marRight w:val="0"/>
                          <w:marTop w:val="0"/>
                          <w:marBottom w:val="0"/>
                          <w:divBdr>
                            <w:top w:val="none" w:sz="0" w:space="0" w:color="auto"/>
                            <w:left w:val="none" w:sz="0" w:space="0" w:color="auto"/>
                            <w:bottom w:val="none" w:sz="0" w:space="0" w:color="auto"/>
                            <w:right w:val="none" w:sz="0" w:space="0" w:color="auto"/>
                          </w:divBdr>
                        </w:div>
                      </w:divsChild>
                    </w:div>
                    <w:div w:id="1612279925">
                      <w:marLeft w:val="0"/>
                      <w:marRight w:val="0"/>
                      <w:marTop w:val="0"/>
                      <w:marBottom w:val="150"/>
                      <w:divBdr>
                        <w:top w:val="none" w:sz="0" w:space="0" w:color="auto"/>
                        <w:left w:val="none" w:sz="0" w:space="0" w:color="auto"/>
                        <w:bottom w:val="none" w:sz="0" w:space="0" w:color="auto"/>
                        <w:right w:val="none" w:sz="0" w:space="0" w:color="auto"/>
                      </w:divBdr>
                      <w:divsChild>
                        <w:div w:id="1815832632">
                          <w:marLeft w:val="0"/>
                          <w:marRight w:val="0"/>
                          <w:marTop w:val="0"/>
                          <w:marBottom w:val="0"/>
                          <w:divBdr>
                            <w:top w:val="none" w:sz="0" w:space="0" w:color="auto"/>
                            <w:left w:val="none" w:sz="0" w:space="0" w:color="auto"/>
                            <w:bottom w:val="none" w:sz="0" w:space="0" w:color="auto"/>
                            <w:right w:val="none" w:sz="0" w:space="0" w:color="auto"/>
                          </w:divBdr>
                        </w:div>
                      </w:divsChild>
                    </w:div>
                    <w:div w:id="1230194056">
                      <w:marLeft w:val="0"/>
                      <w:marRight w:val="0"/>
                      <w:marTop w:val="0"/>
                      <w:marBottom w:val="150"/>
                      <w:divBdr>
                        <w:top w:val="none" w:sz="0" w:space="0" w:color="auto"/>
                        <w:left w:val="none" w:sz="0" w:space="0" w:color="auto"/>
                        <w:bottom w:val="none" w:sz="0" w:space="0" w:color="auto"/>
                        <w:right w:val="none" w:sz="0" w:space="0" w:color="auto"/>
                      </w:divBdr>
                      <w:divsChild>
                        <w:div w:id="1385326408">
                          <w:marLeft w:val="0"/>
                          <w:marRight w:val="0"/>
                          <w:marTop w:val="0"/>
                          <w:marBottom w:val="0"/>
                          <w:divBdr>
                            <w:top w:val="none" w:sz="0" w:space="0" w:color="auto"/>
                            <w:left w:val="none" w:sz="0" w:space="0" w:color="auto"/>
                            <w:bottom w:val="none" w:sz="0" w:space="0" w:color="auto"/>
                            <w:right w:val="none" w:sz="0" w:space="0" w:color="auto"/>
                          </w:divBdr>
                        </w:div>
                      </w:divsChild>
                    </w:div>
                    <w:div w:id="1088699018">
                      <w:marLeft w:val="0"/>
                      <w:marRight w:val="0"/>
                      <w:marTop w:val="0"/>
                      <w:marBottom w:val="150"/>
                      <w:divBdr>
                        <w:top w:val="none" w:sz="0" w:space="0" w:color="auto"/>
                        <w:left w:val="none" w:sz="0" w:space="0" w:color="auto"/>
                        <w:bottom w:val="none" w:sz="0" w:space="0" w:color="auto"/>
                        <w:right w:val="none" w:sz="0" w:space="0" w:color="auto"/>
                      </w:divBdr>
                      <w:divsChild>
                        <w:div w:id="413864613">
                          <w:marLeft w:val="0"/>
                          <w:marRight w:val="0"/>
                          <w:marTop w:val="0"/>
                          <w:marBottom w:val="0"/>
                          <w:divBdr>
                            <w:top w:val="none" w:sz="0" w:space="0" w:color="auto"/>
                            <w:left w:val="none" w:sz="0" w:space="0" w:color="auto"/>
                            <w:bottom w:val="none" w:sz="0" w:space="0" w:color="auto"/>
                            <w:right w:val="none" w:sz="0" w:space="0" w:color="auto"/>
                          </w:divBdr>
                        </w:div>
                      </w:divsChild>
                    </w:div>
                    <w:div w:id="332683414">
                      <w:marLeft w:val="0"/>
                      <w:marRight w:val="0"/>
                      <w:marTop w:val="0"/>
                      <w:marBottom w:val="150"/>
                      <w:divBdr>
                        <w:top w:val="none" w:sz="0" w:space="0" w:color="auto"/>
                        <w:left w:val="none" w:sz="0" w:space="0" w:color="auto"/>
                        <w:bottom w:val="none" w:sz="0" w:space="0" w:color="auto"/>
                        <w:right w:val="none" w:sz="0" w:space="0" w:color="auto"/>
                      </w:divBdr>
                      <w:divsChild>
                        <w:div w:id="1618878266">
                          <w:marLeft w:val="0"/>
                          <w:marRight w:val="0"/>
                          <w:marTop w:val="0"/>
                          <w:marBottom w:val="0"/>
                          <w:divBdr>
                            <w:top w:val="none" w:sz="0" w:space="0" w:color="auto"/>
                            <w:left w:val="none" w:sz="0" w:space="0" w:color="auto"/>
                            <w:bottom w:val="none" w:sz="0" w:space="0" w:color="auto"/>
                            <w:right w:val="none" w:sz="0" w:space="0" w:color="auto"/>
                          </w:divBdr>
                        </w:div>
                      </w:divsChild>
                    </w:div>
                    <w:div w:id="730614371">
                      <w:marLeft w:val="0"/>
                      <w:marRight w:val="0"/>
                      <w:marTop w:val="0"/>
                      <w:marBottom w:val="150"/>
                      <w:divBdr>
                        <w:top w:val="none" w:sz="0" w:space="0" w:color="auto"/>
                        <w:left w:val="none" w:sz="0" w:space="0" w:color="auto"/>
                        <w:bottom w:val="none" w:sz="0" w:space="0" w:color="auto"/>
                        <w:right w:val="none" w:sz="0" w:space="0" w:color="auto"/>
                      </w:divBdr>
                      <w:divsChild>
                        <w:div w:id="146944481">
                          <w:marLeft w:val="0"/>
                          <w:marRight w:val="0"/>
                          <w:marTop w:val="0"/>
                          <w:marBottom w:val="0"/>
                          <w:divBdr>
                            <w:top w:val="none" w:sz="0" w:space="0" w:color="auto"/>
                            <w:left w:val="none" w:sz="0" w:space="0" w:color="auto"/>
                            <w:bottom w:val="none" w:sz="0" w:space="0" w:color="auto"/>
                            <w:right w:val="none" w:sz="0" w:space="0" w:color="auto"/>
                          </w:divBdr>
                        </w:div>
                      </w:divsChild>
                    </w:div>
                    <w:div w:id="605966066">
                      <w:marLeft w:val="0"/>
                      <w:marRight w:val="0"/>
                      <w:marTop w:val="0"/>
                      <w:marBottom w:val="150"/>
                      <w:divBdr>
                        <w:top w:val="none" w:sz="0" w:space="0" w:color="auto"/>
                        <w:left w:val="none" w:sz="0" w:space="0" w:color="auto"/>
                        <w:bottom w:val="none" w:sz="0" w:space="0" w:color="auto"/>
                        <w:right w:val="none" w:sz="0" w:space="0" w:color="auto"/>
                      </w:divBdr>
                      <w:divsChild>
                        <w:div w:id="1248419507">
                          <w:marLeft w:val="0"/>
                          <w:marRight w:val="0"/>
                          <w:marTop w:val="0"/>
                          <w:marBottom w:val="0"/>
                          <w:divBdr>
                            <w:top w:val="none" w:sz="0" w:space="0" w:color="auto"/>
                            <w:left w:val="none" w:sz="0" w:space="0" w:color="auto"/>
                            <w:bottom w:val="none" w:sz="0" w:space="0" w:color="auto"/>
                            <w:right w:val="none" w:sz="0" w:space="0" w:color="auto"/>
                          </w:divBdr>
                        </w:div>
                      </w:divsChild>
                    </w:div>
                    <w:div w:id="2082867935">
                      <w:marLeft w:val="0"/>
                      <w:marRight w:val="0"/>
                      <w:marTop w:val="0"/>
                      <w:marBottom w:val="150"/>
                      <w:divBdr>
                        <w:top w:val="none" w:sz="0" w:space="0" w:color="auto"/>
                        <w:left w:val="none" w:sz="0" w:space="0" w:color="auto"/>
                        <w:bottom w:val="none" w:sz="0" w:space="0" w:color="auto"/>
                        <w:right w:val="none" w:sz="0" w:space="0" w:color="auto"/>
                      </w:divBdr>
                      <w:divsChild>
                        <w:div w:id="931398903">
                          <w:marLeft w:val="0"/>
                          <w:marRight w:val="0"/>
                          <w:marTop w:val="0"/>
                          <w:marBottom w:val="0"/>
                          <w:divBdr>
                            <w:top w:val="none" w:sz="0" w:space="0" w:color="auto"/>
                            <w:left w:val="none" w:sz="0" w:space="0" w:color="auto"/>
                            <w:bottom w:val="none" w:sz="0" w:space="0" w:color="auto"/>
                            <w:right w:val="none" w:sz="0" w:space="0" w:color="auto"/>
                          </w:divBdr>
                        </w:div>
                      </w:divsChild>
                    </w:div>
                    <w:div w:id="1290669484">
                      <w:marLeft w:val="0"/>
                      <w:marRight w:val="0"/>
                      <w:marTop w:val="0"/>
                      <w:marBottom w:val="150"/>
                      <w:divBdr>
                        <w:top w:val="none" w:sz="0" w:space="0" w:color="auto"/>
                        <w:left w:val="none" w:sz="0" w:space="0" w:color="auto"/>
                        <w:bottom w:val="none" w:sz="0" w:space="0" w:color="auto"/>
                        <w:right w:val="none" w:sz="0" w:space="0" w:color="auto"/>
                      </w:divBdr>
                      <w:divsChild>
                        <w:div w:id="128018982">
                          <w:marLeft w:val="0"/>
                          <w:marRight w:val="0"/>
                          <w:marTop w:val="0"/>
                          <w:marBottom w:val="0"/>
                          <w:divBdr>
                            <w:top w:val="none" w:sz="0" w:space="0" w:color="auto"/>
                            <w:left w:val="none" w:sz="0" w:space="0" w:color="auto"/>
                            <w:bottom w:val="none" w:sz="0" w:space="0" w:color="auto"/>
                            <w:right w:val="none" w:sz="0" w:space="0" w:color="auto"/>
                          </w:divBdr>
                        </w:div>
                      </w:divsChild>
                    </w:div>
                    <w:div w:id="1015427619">
                      <w:marLeft w:val="0"/>
                      <w:marRight w:val="0"/>
                      <w:marTop w:val="0"/>
                      <w:marBottom w:val="150"/>
                      <w:divBdr>
                        <w:top w:val="none" w:sz="0" w:space="0" w:color="auto"/>
                        <w:left w:val="none" w:sz="0" w:space="0" w:color="auto"/>
                        <w:bottom w:val="none" w:sz="0" w:space="0" w:color="auto"/>
                        <w:right w:val="none" w:sz="0" w:space="0" w:color="auto"/>
                      </w:divBdr>
                      <w:divsChild>
                        <w:div w:id="2136831016">
                          <w:marLeft w:val="0"/>
                          <w:marRight w:val="0"/>
                          <w:marTop w:val="0"/>
                          <w:marBottom w:val="0"/>
                          <w:divBdr>
                            <w:top w:val="none" w:sz="0" w:space="0" w:color="auto"/>
                            <w:left w:val="none" w:sz="0" w:space="0" w:color="auto"/>
                            <w:bottom w:val="none" w:sz="0" w:space="0" w:color="auto"/>
                            <w:right w:val="none" w:sz="0" w:space="0" w:color="auto"/>
                          </w:divBdr>
                        </w:div>
                      </w:divsChild>
                    </w:div>
                    <w:div w:id="520320731">
                      <w:marLeft w:val="0"/>
                      <w:marRight w:val="0"/>
                      <w:marTop w:val="0"/>
                      <w:marBottom w:val="150"/>
                      <w:divBdr>
                        <w:top w:val="none" w:sz="0" w:space="0" w:color="auto"/>
                        <w:left w:val="none" w:sz="0" w:space="0" w:color="auto"/>
                        <w:bottom w:val="none" w:sz="0" w:space="0" w:color="auto"/>
                        <w:right w:val="none" w:sz="0" w:space="0" w:color="auto"/>
                      </w:divBdr>
                      <w:divsChild>
                        <w:div w:id="5330354">
                          <w:marLeft w:val="0"/>
                          <w:marRight w:val="0"/>
                          <w:marTop w:val="0"/>
                          <w:marBottom w:val="0"/>
                          <w:divBdr>
                            <w:top w:val="none" w:sz="0" w:space="0" w:color="auto"/>
                            <w:left w:val="none" w:sz="0" w:space="0" w:color="auto"/>
                            <w:bottom w:val="none" w:sz="0" w:space="0" w:color="auto"/>
                            <w:right w:val="none" w:sz="0" w:space="0" w:color="auto"/>
                          </w:divBdr>
                        </w:div>
                      </w:divsChild>
                    </w:div>
                    <w:div w:id="1764764265">
                      <w:marLeft w:val="0"/>
                      <w:marRight w:val="0"/>
                      <w:marTop w:val="0"/>
                      <w:marBottom w:val="150"/>
                      <w:divBdr>
                        <w:top w:val="none" w:sz="0" w:space="0" w:color="auto"/>
                        <w:left w:val="none" w:sz="0" w:space="0" w:color="auto"/>
                        <w:bottom w:val="none" w:sz="0" w:space="0" w:color="auto"/>
                        <w:right w:val="none" w:sz="0" w:space="0" w:color="auto"/>
                      </w:divBdr>
                      <w:divsChild>
                        <w:div w:id="1393037746">
                          <w:marLeft w:val="0"/>
                          <w:marRight w:val="0"/>
                          <w:marTop w:val="0"/>
                          <w:marBottom w:val="0"/>
                          <w:divBdr>
                            <w:top w:val="none" w:sz="0" w:space="0" w:color="auto"/>
                            <w:left w:val="none" w:sz="0" w:space="0" w:color="auto"/>
                            <w:bottom w:val="none" w:sz="0" w:space="0" w:color="auto"/>
                            <w:right w:val="none" w:sz="0" w:space="0" w:color="auto"/>
                          </w:divBdr>
                        </w:div>
                      </w:divsChild>
                    </w:div>
                    <w:div w:id="585310115">
                      <w:marLeft w:val="0"/>
                      <w:marRight w:val="0"/>
                      <w:marTop w:val="0"/>
                      <w:marBottom w:val="150"/>
                      <w:divBdr>
                        <w:top w:val="none" w:sz="0" w:space="0" w:color="auto"/>
                        <w:left w:val="none" w:sz="0" w:space="0" w:color="auto"/>
                        <w:bottom w:val="none" w:sz="0" w:space="0" w:color="auto"/>
                        <w:right w:val="none" w:sz="0" w:space="0" w:color="auto"/>
                      </w:divBdr>
                      <w:divsChild>
                        <w:div w:id="158273665">
                          <w:marLeft w:val="0"/>
                          <w:marRight w:val="0"/>
                          <w:marTop w:val="0"/>
                          <w:marBottom w:val="0"/>
                          <w:divBdr>
                            <w:top w:val="none" w:sz="0" w:space="0" w:color="auto"/>
                            <w:left w:val="none" w:sz="0" w:space="0" w:color="auto"/>
                            <w:bottom w:val="none" w:sz="0" w:space="0" w:color="auto"/>
                            <w:right w:val="none" w:sz="0" w:space="0" w:color="auto"/>
                          </w:divBdr>
                        </w:div>
                      </w:divsChild>
                    </w:div>
                    <w:div w:id="447242986">
                      <w:marLeft w:val="0"/>
                      <w:marRight w:val="0"/>
                      <w:marTop w:val="0"/>
                      <w:marBottom w:val="150"/>
                      <w:divBdr>
                        <w:top w:val="none" w:sz="0" w:space="0" w:color="auto"/>
                        <w:left w:val="none" w:sz="0" w:space="0" w:color="auto"/>
                        <w:bottom w:val="none" w:sz="0" w:space="0" w:color="auto"/>
                        <w:right w:val="none" w:sz="0" w:space="0" w:color="auto"/>
                      </w:divBdr>
                      <w:divsChild>
                        <w:div w:id="872763135">
                          <w:marLeft w:val="0"/>
                          <w:marRight w:val="0"/>
                          <w:marTop w:val="0"/>
                          <w:marBottom w:val="0"/>
                          <w:divBdr>
                            <w:top w:val="none" w:sz="0" w:space="0" w:color="auto"/>
                            <w:left w:val="none" w:sz="0" w:space="0" w:color="auto"/>
                            <w:bottom w:val="none" w:sz="0" w:space="0" w:color="auto"/>
                            <w:right w:val="none" w:sz="0" w:space="0" w:color="auto"/>
                          </w:divBdr>
                        </w:div>
                      </w:divsChild>
                    </w:div>
                    <w:div w:id="280767419">
                      <w:marLeft w:val="0"/>
                      <w:marRight w:val="0"/>
                      <w:marTop w:val="0"/>
                      <w:marBottom w:val="150"/>
                      <w:divBdr>
                        <w:top w:val="none" w:sz="0" w:space="0" w:color="auto"/>
                        <w:left w:val="none" w:sz="0" w:space="0" w:color="auto"/>
                        <w:bottom w:val="none" w:sz="0" w:space="0" w:color="auto"/>
                        <w:right w:val="none" w:sz="0" w:space="0" w:color="auto"/>
                      </w:divBdr>
                      <w:divsChild>
                        <w:div w:id="1060253623">
                          <w:marLeft w:val="0"/>
                          <w:marRight w:val="0"/>
                          <w:marTop w:val="0"/>
                          <w:marBottom w:val="0"/>
                          <w:divBdr>
                            <w:top w:val="none" w:sz="0" w:space="0" w:color="auto"/>
                            <w:left w:val="none" w:sz="0" w:space="0" w:color="auto"/>
                            <w:bottom w:val="none" w:sz="0" w:space="0" w:color="auto"/>
                            <w:right w:val="none" w:sz="0" w:space="0" w:color="auto"/>
                          </w:divBdr>
                        </w:div>
                      </w:divsChild>
                    </w:div>
                    <w:div w:id="1715807273">
                      <w:marLeft w:val="0"/>
                      <w:marRight w:val="0"/>
                      <w:marTop w:val="0"/>
                      <w:marBottom w:val="150"/>
                      <w:divBdr>
                        <w:top w:val="none" w:sz="0" w:space="0" w:color="auto"/>
                        <w:left w:val="none" w:sz="0" w:space="0" w:color="auto"/>
                        <w:bottom w:val="none" w:sz="0" w:space="0" w:color="auto"/>
                        <w:right w:val="none" w:sz="0" w:space="0" w:color="auto"/>
                      </w:divBdr>
                      <w:divsChild>
                        <w:div w:id="1148785715">
                          <w:marLeft w:val="0"/>
                          <w:marRight w:val="0"/>
                          <w:marTop w:val="0"/>
                          <w:marBottom w:val="0"/>
                          <w:divBdr>
                            <w:top w:val="none" w:sz="0" w:space="0" w:color="auto"/>
                            <w:left w:val="none" w:sz="0" w:space="0" w:color="auto"/>
                            <w:bottom w:val="none" w:sz="0" w:space="0" w:color="auto"/>
                            <w:right w:val="none" w:sz="0" w:space="0" w:color="auto"/>
                          </w:divBdr>
                        </w:div>
                      </w:divsChild>
                    </w:div>
                    <w:div w:id="921640096">
                      <w:marLeft w:val="0"/>
                      <w:marRight w:val="0"/>
                      <w:marTop w:val="0"/>
                      <w:marBottom w:val="150"/>
                      <w:divBdr>
                        <w:top w:val="none" w:sz="0" w:space="0" w:color="auto"/>
                        <w:left w:val="none" w:sz="0" w:space="0" w:color="auto"/>
                        <w:bottom w:val="none" w:sz="0" w:space="0" w:color="auto"/>
                        <w:right w:val="none" w:sz="0" w:space="0" w:color="auto"/>
                      </w:divBdr>
                      <w:divsChild>
                        <w:div w:id="1575050074">
                          <w:marLeft w:val="0"/>
                          <w:marRight w:val="0"/>
                          <w:marTop w:val="0"/>
                          <w:marBottom w:val="0"/>
                          <w:divBdr>
                            <w:top w:val="none" w:sz="0" w:space="0" w:color="auto"/>
                            <w:left w:val="none" w:sz="0" w:space="0" w:color="auto"/>
                            <w:bottom w:val="none" w:sz="0" w:space="0" w:color="auto"/>
                            <w:right w:val="none" w:sz="0" w:space="0" w:color="auto"/>
                          </w:divBdr>
                        </w:div>
                      </w:divsChild>
                    </w:div>
                    <w:div w:id="947851866">
                      <w:marLeft w:val="0"/>
                      <w:marRight w:val="0"/>
                      <w:marTop w:val="0"/>
                      <w:marBottom w:val="150"/>
                      <w:divBdr>
                        <w:top w:val="none" w:sz="0" w:space="0" w:color="auto"/>
                        <w:left w:val="none" w:sz="0" w:space="0" w:color="auto"/>
                        <w:bottom w:val="none" w:sz="0" w:space="0" w:color="auto"/>
                        <w:right w:val="none" w:sz="0" w:space="0" w:color="auto"/>
                      </w:divBdr>
                      <w:divsChild>
                        <w:div w:id="1009599611">
                          <w:marLeft w:val="0"/>
                          <w:marRight w:val="0"/>
                          <w:marTop w:val="0"/>
                          <w:marBottom w:val="0"/>
                          <w:divBdr>
                            <w:top w:val="none" w:sz="0" w:space="0" w:color="auto"/>
                            <w:left w:val="none" w:sz="0" w:space="0" w:color="auto"/>
                            <w:bottom w:val="none" w:sz="0" w:space="0" w:color="auto"/>
                            <w:right w:val="none" w:sz="0" w:space="0" w:color="auto"/>
                          </w:divBdr>
                        </w:div>
                      </w:divsChild>
                    </w:div>
                    <w:div w:id="1358312387">
                      <w:marLeft w:val="0"/>
                      <w:marRight w:val="0"/>
                      <w:marTop w:val="0"/>
                      <w:marBottom w:val="150"/>
                      <w:divBdr>
                        <w:top w:val="none" w:sz="0" w:space="0" w:color="auto"/>
                        <w:left w:val="none" w:sz="0" w:space="0" w:color="auto"/>
                        <w:bottom w:val="none" w:sz="0" w:space="0" w:color="auto"/>
                        <w:right w:val="none" w:sz="0" w:space="0" w:color="auto"/>
                      </w:divBdr>
                      <w:divsChild>
                        <w:div w:id="86973778">
                          <w:marLeft w:val="0"/>
                          <w:marRight w:val="0"/>
                          <w:marTop w:val="0"/>
                          <w:marBottom w:val="0"/>
                          <w:divBdr>
                            <w:top w:val="none" w:sz="0" w:space="0" w:color="auto"/>
                            <w:left w:val="none" w:sz="0" w:space="0" w:color="auto"/>
                            <w:bottom w:val="none" w:sz="0" w:space="0" w:color="auto"/>
                            <w:right w:val="none" w:sz="0" w:space="0" w:color="auto"/>
                          </w:divBdr>
                        </w:div>
                      </w:divsChild>
                    </w:div>
                    <w:div w:id="190186281">
                      <w:marLeft w:val="0"/>
                      <w:marRight w:val="0"/>
                      <w:marTop w:val="0"/>
                      <w:marBottom w:val="150"/>
                      <w:divBdr>
                        <w:top w:val="none" w:sz="0" w:space="0" w:color="auto"/>
                        <w:left w:val="none" w:sz="0" w:space="0" w:color="auto"/>
                        <w:bottom w:val="none" w:sz="0" w:space="0" w:color="auto"/>
                        <w:right w:val="none" w:sz="0" w:space="0" w:color="auto"/>
                      </w:divBdr>
                      <w:divsChild>
                        <w:div w:id="1248886196">
                          <w:marLeft w:val="0"/>
                          <w:marRight w:val="0"/>
                          <w:marTop w:val="0"/>
                          <w:marBottom w:val="0"/>
                          <w:divBdr>
                            <w:top w:val="none" w:sz="0" w:space="0" w:color="auto"/>
                            <w:left w:val="none" w:sz="0" w:space="0" w:color="auto"/>
                            <w:bottom w:val="none" w:sz="0" w:space="0" w:color="auto"/>
                            <w:right w:val="none" w:sz="0" w:space="0" w:color="auto"/>
                          </w:divBdr>
                        </w:div>
                      </w:divsChild>
                    </w:div>
                    <w:div w:id="1667319768">
                      <w:marLeft w:val="0"/>
                      <w:marRight w:val="0"/>
                      <w:marTop w:val="0"/>
                      <w:marBottom w:val="150"/>
                      <w:divBdr>
                        <w:top w:val="none" w:sz="0" w:space="0" w:color="auto"/>
                        <w:left w:val="none" w:sz="0" w:space="0" w:color="auto"/>
                        <w:bottom w:val="none" w:sz="0" w:space="0" w:color="auto"/>
                        <w:right w:val="none" w:sz="0" w:space="0" w:color="auto"/>
                      </w:divBdr>
                      <w:divsChild>
                        <w:div w:id="885409289">
                          <w:marLeft w:val="0"/>
                          <w:marRight w:val="0"/>
                          <w:marTop w:val="0"/>
                          <w:marBottom w:val="0"/>
                          <w:divBdr>
                            <w:top w:val="none" w:sz="0" w:space="0" w:color="auto"/>
                            <w:left w:val="none" w:sz="0" w:space="0" w:color="auto"/>
                            <w:bottom w:val="none" w:sz="0" w:space="0" w:color="auto"/>
                            <w:right w:val="none" w:sz="0" w:space="0" w:color="auto"/>
                          </w:divBdr>
                        </w:div>
                      </w:divsChild>
                    </w:div>
                    <w:div w:id="815998148">
                      <w:marLeft w:val="0"/>
                      <w:marRight w:val="0"/>
                      <w:marTop w:val="0"/>
                      <w:marBottom w:val="150"/>
                      <w:divBdr>
                        <w:top w:val="none" w:sz="0" w:space="0" w:color="auto"/>
                        <w:left w:val="none" w:sz="0" w:space="0" w:color="auto"/>
                        <w:bottom w:val="none" w:sz="0" w:space="0" w:color="auto"/>
                        <w:right w:val="none" w:sz="0" w:space="0" w:color="auto"/>
                      </w:divBdr>
                      <w:divsChild>
                        <w:div w:id="1061751843">
                          <w:marLeft w:val="0"/>
                          <w:marRight w:val="0"/>
                          <w:marTop w:val="0"/>
                          <w:marBottom w:val="0"/>
                          <w:divBdr>
                            <w:top w:val="none" w:sz="0" w:space="0" w:color="auto"/>
                            <w:left w:val="none" w:sz="0" w:space="0" w:color="auto"/>
                            <w:bottom w:val="none" w:sz="0" w:space="0" w:color="auto"/>
                            <w:right w:val="none" w:sz="0" w:space="0" w:color="auto"/>
                          </w:divBdr>
                        </w:div>
                      </w:divsChild>
                    </w:div>
                    <w:div w:id="675158100">
                      <w:marLeft w:val="0"/>
                      <w:marRight w:val="0"/>
                      <w:marTop w:val="0"/>
                      <w:marBottom w:val="150"/>
                      <w:divBdr>
                        <w:top w:val="none" w:sz="0" w:space="0" w:color="auto"/>
                        <w:left w:val="none" w:sz="0" w:space="0" w:color="auto"/>
                        <w:bottom w:val="none" w:sz="0" w:space="0" w:color="auto"/>
                        <w:right w:val="none" w:sz="0" w:space="0" w:color="auto"/>
                      </w:divBdr>
                      <w:divsChild>
                        <w:div w:id="1963534460">
                          <w:marLeft w:val="0"/>
                          <w:marRight w:val="0"/>
                          <w:marTop w:val="0"/>
                          <w:marBottom w:val="0"/>
                          <w:divBdr>
                            <w:top w:val="none" w:sz="0" w:space="0" w:color="auto"/>
                            <w:left w:val="none" w:sz="0" w:space="0" w:color="auto"/>
                            <w:bottom w:val="none" w:sz="0" w:space="0" w:color="auto"/>
                            <w:right w:val="none" w:sz="0" w:space="0" w:color="auto"/>
                          </w:divBdr>
                        </w:div>
                      </w:divsChild>
                    </w:div>
                    <w:div w:id="1290014280">
                      <w:marLeft w:val="0"/>
                      <w:marRight w:val="0"/>
                      <w:marTop w:val="0"/>
                      <w:marBottom w:val="150"/>
                      <w:divBdr>
                        <w:top w:val="none" w:sz="0" w:space="0" w:color="auto"/>
                        <w:left w:val="none" w:sz="0" w:space="0" w:color="auto"/>
                        <w:bottom w:val="none" w:sz="0" w:space="0" w:color="auto"/>
                        <w:right w:val="none" w:sz="0" w:space="0" w:color="auto"/>
                      </w:divBdr>
                      <w:divsChild>
                        <w:div w:id="1452090239">
                          <w:marLeft w:val="0"/>
                          <w:marRight w:val="0"/>
                          <w:marTop w:val="0"/>
                          <w:marBottom w:val="0"/>
                          <w:divBdr>
                            <w:top w:val="none" w:sz="0" w:space="0" w:color="auto"/>
                            <w:left w:val="none" w:sz="0" w:space="0" w:color="auto"/>
                            <w:bottom w:val="none" w:sz="0" w:space="0" w:color="auto"/>
                            <w:right w:val="none" w:sz="0" w:space="0" w:color="auto"/>
                          </w:divBdr>
                        </w:div>
                      </w:divsChild>
                    </w:div>
                    <w:div w:id="535317884">
                      <w:marLeft w:val="0"/>
                      <w:marRight w:val="0"/>
                      <w:marTop w:val="0"/>
                      <w:marBottom w:val="150"/>
                      <w:divBdr>
                        <w:top w:val="none" w:sz="0" w:space="0" w:color="auto"/>
                        <w:left w:val="none" w:sz="0" w:space="0" w:color="auto"/>
                        <w:bottom w:val="none" w:sz="0" w:space="0" w:color="auto"/>
                        <w:right w:val="none" w:sz="0" w:space="0" w:color="auto"/>
                      </w:divBdr>
                      <w:divsChild>
                        <w:div w:id="1682972932">
                          <w:marLeft w:val="0"/>
                          <w:marRight w:val="0"/>
                          <w:marTop w:val="0"/>
                          <w:marBottom w:val="0"/>
                          <w:divBdr>
                            <w:top w:val="none" w:sz="0" w:space="0" w:color="auto"/>
                            <w:left w:val="none" w:sz="0" w:space="0" w:color="auto"/>
                            <w:bottom w:val="none" w:sz="0" w:space="0" w:color="auto"/>
                            <w:right w:val="none" w:sz="0" w:space="0" w:color="auto"/>
                          </w:divBdr>
                        </w:div>
                      </w:divsChild>
                    </w:div>
                    <w:div w:id="1078552989">
                      <w:marLeft w:val="0"/>
                      <w:marRight w:val="0"/>
                      <w:marTop w:val="0"/>
                      <w:marBottom w:val="150"/>
                      <w:divBdr>
                        <w:top w:val="none" w:sz="0" w:space="0" w:color="auto"/>
                        <w:left w:val="none" w:sz="0" w:space="0" w:color="auto"/>
                        <w:bottom w:val="none" w:sz="0" w:space="0" w:color="auto"/>
                        <w:right w:val="none" w:sz="0" w:space="0" w:color="auto"/>
                      </w:divBdr>
                      <w:divsChild>
                        <w:div w:id="869875998">
                          <w:marLeft w:val="0"/>
                          <w:marRight w:val="0"/>
                          <w:marTop w:val="0"/>
                          <w:marBottom w:val="0"/>
                          <w:divBdr>
                            <w:top w:val="none" w:sz="0" w:space="0" w:color="auto"/>
                            <w:left w:val="none" w:sz="0" w:space="0" w:color="auto"/>
                            <w:bottom w:val="none" w:sz="0" w:space="0" w:color="auto"/>
                            <w:right w:val="none" w:sz="0" w:space="0" w:color="auto"/>
                          </w:divBdr>
                        </w:div>
                      </w:divsChild>
                    </w:div>
                    <w:div w:id="120728354">
                      <w:marLeft w:val="0"/>
                      <w:marRight w:val="0"/>
                      <w:marTop w:val="0"/>
                      <w:marBottom w:val="150"/>
                      <w:divBdr>
                        <w:top w:val="none" w:sz="0" w:space="0" w:color="auto"/>
                        <w:left w:val="none" w:sz="0" w:space="0" w:color="auto"/>
                        <w:bottom w:val="none" w:sz="0" w:space="0" w:color="auto"/>
                        <w:right w:val="none" w:sz="0" w:space="0" w:color="auto"/>
                      </w:divBdr>
                      <w:divsChild>
                        <w:div w:id="1599557287">
                          <w:marLeft w:val="0"/>
                          <w:marRight w:val="0"/>
                          <w:marTop w:val="0"/>
                          <w:marBottom w:val="0"/>
                          <w:divBdr>
                            <w:top w:val="none" w:sz="0" w:space="0" w:color="auto"/>
                            <w:left w:val="none" w:sz="0" w:space="0" w:color="auto"/>
                            <w:bottom w:val="none" w:sz="0" w:space="0" w:color="auto"/>
                            <w:right w:val="none" w:sz="0" w:space="0" w:color="auto"/>
                          </w:divBdr>
                        </w:div>
                      </w:divsChild>
                    </w:div>
                    <w:div w:id="821583926">
                      <w:marLeft w:val="0"/>
                      <w:marRight w:val="0"/>
                      <w:marTop w:val="0"/>
                      <w:marBottom w:val="150"/>
                      <w:divBdr>
                        <w:top w:val="none" w:sz="0" w:space="0" w:color="auto"/>
                        <w:left w:val="none" w:sz="0" w:space="0" w:color="auto"/>
                        <w:bottom w:val="none" w:sz="0" w:space="0" w:color="auto"/>
                        <w:right w:val="none" w:sz="0" w:space="0" w:color="auto"/>
                      </w:divBdr>
                      <w:divsChild>
                        <w:div w:id="1323385358">
                          <w:marLeft w:val="0"/>
                          <w:marRight w:val="0"/>
                          <w:marTop w:val="0"/>
                          <w:marBottom w:val="0"/>
                          <w:divBdr>
                            <w:top w:val="none" w:sz="0" w:space="0" w:color="auto"/>
                            <w:left w:val="none" w:sz="0" w:space="0" w:color="auto"/>
                            <w:bottom w:val="none" w:sz="0" w:space="0" w:color="auto"/>
                            <w:right w:val="none" w:sz="0" w:space="0" w:color="auto"/>
                          </w:divBdr>
                        </w:div>
                      </w:divsChild>
                    </w:div>
                    <w:div w:id="1607031512">
                      <w:marLeft w:val="0"/>
                      <w:marRight w:val="0"/>
                      <w:marTop w:val="0"/>
                      <w:marBottom w:val="150"/>
                      <w:divBdr>
                        <w:top w:val="none" w:sz="0" w:space="0" w:color="auto"/>
                        <w:left w:val="none" w:sz="0" w:space="0" w:color="auto"/>
                        <w:bottom w:val="none" w:sz="0" w:space="0" w:color="auto"/>
                        <w:right w:val="none" w:sz="0" w:space="0" w:color="auto"/>
                      </w:divBdr>
                      <w:divsChild>
                        <w:div w:id="202912677">
                          <w:marLeft w:val="0"/>
                          <w:marRight w:val="0"/>
                          <w:marTop w:val="0"/>
                          <w:marBottom w:val="0"/>
                          <w:divBdr>
                            <w:top w:val="none" w:sz="0" w:space="0" w:color="auto"/>
                            <w:left w:val="none" w:sz="0" w:space="0" w:color="auto"/>
                            <w:bottom w:val="none" w:sz="0" w:space="0" w:color="auto"/>
                            <w:right w:val="none" w:sz="0" w:space="0" w:color="auto"/>
                          </w:divBdr>
                        </w:div>
                      </w:divsChild>
                    </w:div>
                    <w:div w:id="1564369929">
                      <w:marLeft w:val="0"/>
                      <w:marRight w:val="0"/>
                      <w:marTop w:val="0"/>
                      <w:marBottom w:val="150"/>
                      <w:divBdr>
                        <w:top w:val="none" w:sz="0" w:space="0" w:color="auto"/>
                        <w:left w:val="none" w:sz="0" w:space="0" w:color="auto"/>
                        <w:bottom w:val="none" w:sz="0" w:space="0" w:color="auto"/>
                        <w:right w:val="none" w:sz="0" w:space="0" w:color="auto"/>
                      </w:divBdr>
                      <w:divsChild>
                        <w:div w:id="943656767">
                          <w:marLeft w:val="0"/>
                          <w:marRight w:val="0"/>
                          <w:marTop w:val="0"/>
                          <w:marBottom w:val="0"/>
                          <w:divBdr>
                            <w:top w:val="none" w:sz="0" w:space="0" w:color="auto"/>
                            <w:left w:val="none" w:sz="0" w:space="0" w:color="auto"/>
                            <w:bottom w:val="none" w:sz="0" w:space="0" w:color="auto"/>
                            <w:right w:val="none" w:sz="0" w:space="0" w:color="auto"/>
                          </w:divBdr>
                        </w:div>
                      </w:divsChild>
                    </w:div>
                    <w:div w:id="308167052">
                      <w:marLeft w:val="0"/>
                      <w:marRight w:val="0"/>
                      <w:marTop w:val="0"/>
                      <w:marBottom w:val="150"/>
                      <w:divBdr>
                        <w:top w:val="none" w:sz="0" w:space="0" w:color="auto"/>
                        <w:left w:val="none" w:sz="0" w:space="0" w:color="auto"/>
                        <w:bottom w:val="none" w:sz="0" w:space="0" w:color="auto"/>
                        <w:right w:val="none" w:sz="0" w:space="0" w:color="auto"/>
                      </w:divBdr>
                      <w:divsChild>
                        <w:div w:id="1305432964">
                          <w:marLeft w:val="0"/>
                          <w:marRight w:val="0"/>
                          <w:marTop w:val="0"/>
                          <w:marBottom w:val="0"/>
                          <w:divBdr>
                            <w:top w:val="none" w:sz="0" w:space="0" w:color="auto"/>
                            <w:left w:val="none" w:sz="0" w:space="0" w:color="auto"/>
                            <w:bottom w:val="none" w:sz="0" w:space="0" w:color="auto"/>
                            <w:right w:val="none" w:sz="0" w:space="0" w:color="auto"/>
                          </w:divBdr>
                        </w:div>
                      </w:divsChild>
                    </w:div>
                    <w:div w:id="1500656482">
                      <w:marLeft w:val="0"/>
                      <w:marRight w:val="0"/>
                      <w:marTop w:val="0"/>
                      <w:marBottom w:val="150"/>
                      <w:divBdr>
                        <w:top w:val="none" w:sz="0" w:space="0" w:color="auto"/>
                        <w:left w:val="none" w:sz="0" w:space="0" w:color="auto"/>
                        <w:bottom w:val="none" w:sz="0" w:space="0" w:color="auto"/>
                        <w:right w:val="none" w:sz="0" w:space="0" w:color="auto"/>
                      </w:divBdr>
                      <w:divsChild>
                        <w:div w:id="835650089">
                          <w:marLeft w:val="0"/>
                          <w:marRight w:val="0"/>
                          <w:marTop w:val="0"/>
                          <w:marBottom w:val="0"/>
                          <w:divBdr>
                            <w:top w:val="none" w:sz="0" w:space="0" w:color="auto"/>
                            <w:left w:val="none" w:sz="0" w:space="0" w:color="auto"/>
                            <w:bottom w:val="none" w:sz="0" w:space="0" w:color="auto"/>
                            <w:right w:val="none" w:sz="0" w:space="0" w:color="auto"/>
                          </w:divBdr>
                        </w:div>
                      </w:divsChild>
                    </w:div>
                    <w:div w:id="1911888962">
                      <w:marLeft w:val="0"/>
                      <w:marRight w:val="0"/>
                      <w:marTop w:val="0"/>
                      <w:marBottom w:val="150"/>
                      <w:divBdr>
                        <w:top w:val="none" w:sz="0" w:space="0" w:color="auto"/>
                        <w:left w:val="none" w:sz="0" w:space="0" w:color="auto"/>
                        <w:bottom w:val="none" w:sz="0" w:space="0" w:color="auto"/>
                        <w:right w:val="none" w:sz="0" w:space="0" w:color="auto"/>
                      </w:divBdr>
                      <w:divsChild>
                        <w:div w:id="1580942851">
                          <w:marLeft w:val="0"/>
                          <w:marRight w:val="0"/>
                          <w:marTop w:val="0"/>
                          <w:marBottom w:val="0"/>
                          <w:divBdr>
                            <w:top w:val="none" w:sz="0" w:space="0" w:color="auto"/>
                            <w:left w:val="none" w:sz="0" w:space="0" w:color="auto"/>
                            <w:bottom w:val="none" w:sz="0" w:space="0" w:color="auto"/>
                            <w:right w:val="none" w:sz="0" w:space="0" w:color="auto"/>
                          </w:divBdr>
                        </w:div>
                      </w:divsChild>
                    </w:div>
                    <w:div w:id="860583654">
                      <w:marLeft w:val="0"/>
                      <w:marRight w:val="0"/>
                      <w:marTop w:val="0"/>
                      <w:marBottom w:val="150"/>
                      <w:divBdr>
                        <w:top w:val="none" w:sz="0" w:space="0" w:color="auto"/>
                        <w:left w:val="none" w:sz="0" w:space="0" w:color="auto"/>
                        <w:bottom w:val="none" w:sz="0" w:space="0" w:color="auto"/>
                        <w:right w:val="none" w:sz="0" w:space="0" w:color="auto"/>
                      </w:divBdr>
                      <w:divsChild>
                        <w:div w:id="8209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5611">
              <w:marLeft w:val="0"/>
              <w:marRight w:val="0"/>
              <w:marTop w:val="0"/>
              <w:marBottom w:val="150"/>
              <w:divBdr>
                <w:top w:val="none" w:sz="0" w:space="0" w:color="auto"/>
                <w:left w:val="none" w:sz="0" w:space="0" w:color="auto"/>
                <w:bottom w:val="none" w:sz="0" w:space="0" w:color="auto"/>
                <w:right w:val="none" w:sz="0" w:space="0" w:color="auto"/>
              </w:divBdr>
              <w:divsChild>
                <w:div w:id="1513184193">
                  <w:marLeft w:val="0"/>
                  <w:marRight w:val="0"/>
                  <w:marTop w:val="0"/>
                  <w:marBottom w:val="75"/>
                  <w:divBdr>
                    <w:top w:val="none" w:sz="0" w:space="0" w:color="auto"/>
                    <w:left w:val="none" w:sz="0" w:space="0" w:color="auto"/>
                    <w:bottom w:val="none" w:sz="0" w:space="0" w:color="auto"/>
                    <w:right w:val="none" w:sz="0" w:space="0" w:color="auto"/>
                  </w:divBdr>
                </w:div>
                <w:div w:id="2134901410">
                  <w:marLeft w:val="0"/>
                  <w:marRight w:val="0"/>
                  <w:marTop w:val="0"/>
                  <w:marBottom w:val="0"/>
                  <w:divBdr>
                    <w:top w:val="none" w:sz="0" w:space="0" w:color="auto"/>
                    <w:left w:val="none" w:sz="0" w:space="0" w:color="auto"/>
                    <w:bottom w:val="none" w:sz="0" w:space="0" w:color="auto"/>
                    <w:right w:val="none" w:sz="0" w:space="0" w:color="auto"/>
                  </w:divBdr>
                  <w:divsChild>
                    <w:div w:id="1216355347">
                      <w:marLeft w:val="0"/>
                      <w:marRight w:val="0"/>
                      <w:marTop w:val="0"/>
                      <w:marBottom w:val="150"/>
                      <w:divBdr>
                        <w:top w:val="none" w:sz="0" w:space="0" w:color="auto"/>
                        <w:left w:val="none" w:sz="0" w:space="0" w:color="auto"/>
                        <w:bottom w:val="none" w:sz="0" w:space="0" w:color="auto"/>
                        <w:right w:val="none" w:sz="0" w:space="0" w:color="auto"/>
                      </w:divBdr>
                      <w:divsChild>
                        <w:div w:id="211817669">
                          <w:marLeft w:val="0"/>
                          <w:marRight w:val="0"/>
                          <w:marTop w:val="0"/>
                          <w:marBottom w:val="0"/>
                          <w:divBdr>
                            <w:top w:val="none" w:sz="0" w:space="0" w:color="auto"/>
                            <w:left w:val="none" w:sz="0" w:space="0" w:color="auto"/>
                            <w:bottom w:val="none" w:sz="0" w:space="0" w:color="auto"/>
                            <w:right w:val="none" w:sz="0" w:space="0" w:color="auto"/>
                          </w:divBdr>
                        </w:div>
                      </w:divsChild>
                    </w:div>
                    <w:div w:id="981349939">
                      <w:marLeft w:val="0"/>
                      <w:marRight w:val="0"/>
                      <w:marTop w:val="0"/>
                      <w:marBottom w:val="150"/>
                      <w:divBdr>
                        <w:top w:val="none" w:sz="0" w:space="0" w:color="auto"/>
                        <w:left w:val="none" w:sz="0" w:space="0" w:color="auto"/>
                        <w:bottom w:val="none" w:sz="0" w:space="0" w:color="auto"/>
                        <w:right w:val="none" w:sz="0" w:space="0" w:color="auto"/>
                      </w:divBdr>
                      <w:divsChild>
                        <w:div w:id="239409736">
                          <w:marLeft w:val="0"/>
                          <w:marRight w:val="0"/>
                          <w:marTop w:val="0"/>
                          <w:marBottom w:val="0"/>
                          <w:divBdr>
                            <w:top w:val="none" w:sz="0" w:space="0" w:color="auto"/>
                            <w:left w:val="none" w:sz="0" w:space="0" w:color="auto"/>
                            <w:bottom w:val="none" w:sz="0" w:space="0" w:color="auto"/>
                            <w:right w:val="none" w:sz="0" w:space="0" w:color="auto"/>
                          </w:divBdr>
                        </w:div>
                      </w:divsChild>
                    </w:div>
                    <w:div w:id="578564929">
                      <w:marLeft w:val="0"/>
                      <w:marRight w:val="0"/>
                      <w:marTop w:val="0"/>
                      <w:marBottom w:val="150"/>
                      <w:divBdr>
                        <w:top w:val="none" w:sz="0" w:space="0" w:color="auto"/>
                        <w:left w:val="none" w:sz="0" w:space="0" w:color="auto"/>
                        <w:bottom w:val="none" w:sz="0" w:space="0" w:color="auto"/>
                        <w:right w:val="none" w:sz="0" w:space="0" w:color="auto"/>
                      </w:divBdr>
                      <w:divsChild>
                        <w:div w:id="1735926680">
                          <w:marLeft w:val="0"/>
                          <w:marRight w:val="0"/>
                          <w:marTop w:val="0"/>
                          <w:marBottom w:val="0"/>
                          <w:divBdr>
                            <w:top w:val="none" w:sz="0" w:space="0" w:color="auto"/>
                            <w:left w:val="none" w:sz="0" w:space="0" w:color="auto"/>
                            <w:bottom w:val="none" w:sz="0" w:space="0" w:color="auto"/>
                            <w:right w:val="none" w:sz="0" w:space="0" w:color="auto"/>
                          </w:divBdr>
                        </w:div>
                      </w:divsChild>
                    </w:div>
                    <w:div w:id="422840288">
                      <w:marLeft w:val="0"/>
                      <w:marRight w:val="0"/>
                      <w:marTop w:val="0"/>
                      <w:marBottom w:val="150"/>
                      <w:divBdr>
                        <w:top w:val="none" w:sz="0" w:space="0" w:color="auto"/>
                        <w:left w:val="none" w:sz="0" w:space="0" w:color="auto"/>
                        <w:bottom w:val="none" w:sz="0" w:space="0" w:color="auto"/>
                        <w:right w:val="none" w:sz="0" w:space="0" w:color="auto"/>
                      </w:divBdr>
                      <w:divsChild>
                        <w:div w:id="1774323006">
                          <w:marLeft w:val="0"/>
                          <w:marRight w:val="0"/>
                          <w:marTop w:val="0"/>
                          <w:marBottom w:val="0"/>
                          <w:divBdr>
                            <w:top w:val="none" w:sz="0" w:space="0" w:color="auto"/>
                            <w:left w:val="none" w:sz="0" w:space="0" w:color="auto"/>
                            <w:bottom w:val="none" w:sz="0" w:space="0" w:color="auto"/>
                            <w:right w:val="none" w:sz="0" w:space="0" w:color="auto"/>
                          </w:divBdr>
                        </w:div>
                      </w:divsChild>
                    </w:div>
                    <w:div w:id="1127510993">
                      <w:marLeft w:val="0"/>
                      <w:marRight w:val="0"/>
                      <w:marTop w:val="0"/>
                      <w:marBottom w:val="150"/>
                      <w:divBdr>
                        <w:top w:val="none" w:sz="0" w:space="0" w:color="auto"/>
                        <w:left w:val="none" w:sz="0" w:space="0" w:color="auto"/>
                        <w:bottom w:val="none" w:sz="0" w:space="0" w:color="auto"/>
                        <w:right w:val="none" w:sz="0" w:space="0" w:color="auto"/>
                      </w:divBdr>
                      <w:divsChild>
                        <w:div w:id="553273594">
                          <w:marLeft w:val="0"/>
                          <w:marRight w:val="0"/>
                          <w:marTop w:val="0"/>
                          <w:marBottom w:val="0"/>
                          <w:divBdr>
                            <w:top w:val="none" w:sz="0" w:space="0" w:color="auto"/>
                            <w:left w:val="none" w:sz="0" w:space="0" w:color="auto"/>
                            <w:bottom w:val="none" w:sz="0" w:space="0" w:color="auto"/>
                            <w:right w:val="none" w:sz="0" w:space="0" w:color="auto"/>
                          </w:divBdr>
                        </w:div>
                      </w:divsChild>
                    </w:div>
                    <w:div w:id="717776453">
                      <w:marLeft w:val="0"/>
                      <w:marRight w:val="0"/>
                      <w:marTop w:val="0"/>
                      <w:marBottom w:val="150"/>
                      <w:divBdr>
                        <w:top w:val="none" w:sz="0" w:space="0" w:color="auto"/>
                        <w:left w:val="none" w:sz="0" w:space="0" w:color="auto"/>
                        <w:bottom w:val="none" w:sz="0" w:space="0" w:color="auto"/>
                        <w:right w:val="none" w:sz="0" w:space="0" w:color="auto"/>
                      </w:divBdr>
                      <w:divsChild>
                        <w:div w:id="14293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8984">
          <w:marLeft w:val="0"/>
          <w:marRight w:val="0"/>
          <w:marTop w:val="0"/>
          <w:marBottom w:val="300"/>
          <w:divBdr>
            <w:top w:val="single" w:sz="6" w:space="11" w:color="CDCDCD"/>
            <w:left w:val="single" w:sz="6" w:space="11" w:color="CDCDCD"/>
            <w:bottom w:val="single" w:sz="6" w:space="11" w:color="CDCDCD"/>
            <w:right w:val="single" w:sz="6" w:space="11" w:color="CDCDCD"/>
          </w:divBdr>
          <w:divsChild>
            <w:div w:id="277568073">
              <w:marLeft w:val="0"/>
              <w:marRight w:val="0"/>
              <w:marTop w:val="0"/>
              <w:marBottom w:val="150"/>
              <w:divBdr>
                <w:top w:val="none" w:sz="0" w:space="0" w:color="auto"/>
                <w:left w:val="none" w:sz="0" w:space="0" w:color="auto"/>
                <w:bottom w:val="none" w:sz="0" w:space="0" w:color="auto"/>
                <w:right w:val="none" w:sz="0" w:space="0" w:color="auto"/>
              </w:divBdr>
              <w:divsChild>
                <w:div w:id="808549175">
                  <w:marLeft w:val="0"/>
                  <w:marRight w:val="0"/>
                  <w:marTop w:val="0"/>
                  <w:marBottom w:val="0"/>
                  <w:divBdr>
                    <w:top w:val="none" w:sz="0" w:space="0" w:color="auto"/>
                    <w:left w:val="none" w:sz="0" w:space="0" w:color="auto"/>
                    <w:bottom w:val="none" w:sz="0" w:space="0" w:color="auto"/>
                    <w:right w:val="none" w:sz="0" w:space="0" w:color="auto"/>
                  </w:divBdr>
                  <w:divsChild>
                    <w:div w:id="919825153">
                      <w:marLeft w:val="0"/>
                      <w:marRight w:val="0"/>
                      <w:marTop w:val="0"/>
                      <w:marBottom w:val="150"/>
                      <w:divBdr>
                        <w:top w:val="none" w:sz="0" w:space="0" w:color="auto"/>
                        <w:left w:val="none" w:sz="0" w:space="0" w:color="auto"/>
                        <w:bottom w:val="none" w:sz="0" w:space="0" w:color="auto"/>
                        <w:right w:val="none" w:sz="0" w:space="0" w:color="auto"/>
                      </w:divBdr>
                      <w:divsChild>
                        <w:div w:id="1253394143">
                          <w:marLeft w:val="0"/>
                          <w:marRight w:val="0"/>
                          <w:marTop w:val="0"/>
                          <w:marBottom w:val="75"/>
                          <w:divBdr>
                            <w:top w:val="none" w:sz="0" w:space="0" w:color="auto"/>
                            <w:left w:val="none" w:sz="0" w:space="0" w:color="auto"/>
                            <w:bottom w:val="none" w:sz="0" w:space="0" w:color="auto"/>
                            <w:right w:val="none" w:sz="0" w:space="0" w:color="auto"/>
                          </w:divBdr>
                        </w:div>
                        <w:div w:id="47340091">
                          <w:marLeft w:val="0"/>
                          <w:marRight w:val="0"/>
                          <w:marTop w:val="0"/>
                          <w:marBottom w:val="0"/>
                          <w:divBdr>
                            <w:top w:val="none" w:sz="0" w:space="0" w:color="auto"/>
                            <w:left w:val="none" w:sz="0" w:space="0" w:color="auto"/>
                            <w:bottom w:val="none" w:sz="0" w:space="0" w:color="auto"/>
                            <w:right w:val="none" w:sz="0" w:space="0" w:color="auto"/>
                          </w:divBdr>
                          <w:divsChild>
                            <w:div w:id="1491675238">
                              <w:marLeft w:val="0"/>
                              <w:marRight w:val="0"/>
                              <w:marTop w:val="0"/>
                              <w:marBottom w:val="150"/>
                              <w:divBdr>
                                <w:top w:val="none" w:sz="0" w:space="0" w:color="auto"/>
                                <w:left w:val="none" w:sz="0" w:space="0" w:color="auto"/>
                                <w:bottom w:val="none" w:sz="0" w:space="0" w:color="auto"/>
                                <w:right w:val="none" w:sz="0" w:space="0" w:color="auto"/>
                              </w:divBdr>
                              <w:divsChild>
                                <w:div w:id="1803305994">
                                  <w:marLeft w:val="0"/>
                                  <w:marRight w:val="0"/>
                                  <w:marTop w:val="0"/>
                                  <w:marBottom w:val="0"/>
                                  <w:divBdr>
                                    <w:top w:val="none" w:sz="0" w:space="0" w:color="auto"/>
                                    <w:left w:val="none" w:sz="0" w:space="0" w:color="auto"/>
                                    <w:bottom w:val="none" w:sz="0" w:space="0" w:color="auto"/>
                                    <w:right w:val="none" w:sz="0" w:space="0" w:color="auto"/>
                                  </w:divBdr>
                                </w:div>
                              </w:divsChild>
                            </w:div>
                            <w:div w:id="22444666">
                              <w:marLeft w:val="0"/>
                              <w:marRight w:val="0"/>
                              <w:marTop w:val="0"/>
                              <w:marBottom w:val="150"/>
                              <w:divBdr>
                                <w:top w:val="none" w:sz="0" w:space="0" w:color="auto"/>
                                <w:left w:val="none" w:sz="0" w:space="0" w:color="auto"/>
                                <w:bottom w:val="none" w:sz="0" w:space="0" w:color="auto"/>
                                <w:right w:val="none" w:sz="0" w:space="0" w:color="auto"/>
                              </w:divBdr>
                              <w:divsChild>
                                <w:div w:id="1515027398">
                                  <w:marLeft w:val="0"/>
                                  <w:marRight w:val="0"/>
                                  <w:marTop w:val="0"/>
                                  <w:marBottom w:val="0"/>
                                  <w:divBdr>
                                    <w:top w:val="none" w:sz="0" w:space="0" w:color="auto"/>
                                    <w:left w:val="none" w:sz="0" w:space="0" w:color="auto"/>
                                    <w:bottom w:val="none" w:sz="0" w:space="0" w:color="auto"/>
                                    <w:right w:val="none" w:sz="0" w:space="0" w:color="auto"/>
                                  </w:divBdr>
                                </w:div>
                              </w:divsChild>
                            </w:div>
                            <w:div w:id="325404523">
                              <w:marLeft w:val="0"/>
                              <w:marRight w:val="0"/>
                              <w:marTop w:val="0"/>
                              <w:marBottom w:val="150"/>
                              <w:divBdr>
                                <w:top w:val="none" w:sz="0" w:space="0" w:color="auto"/>
                                <w:left w:val="none" w:sz="0" w:space="0" w:color="auto"/>
                                <w:bottom w:val="none" w:sz="0" w:space="0" w:color="auto"/>
                                <w:right w:val="none" w:sz="0" w:space="0" w:color="auto"/>
                              </w:divBdr>
                              <w:divsChild>
                                <w:div w:id="1372729047">
                                  <w:marLeft w:val="0"/>
                                  <w:marRight w:val="0"/>
                                  <w:marTop w:val="0"/>
                                  <w:marBottom w:val="0"/>
                                  <w:divBdr>
                                    <w:top w:val="none" w:sz="0" w:space="0" w:color="auto"/>
                                    <w:left w:val="none" w:sz="0" w:space="0" w:color="auto"/>
                                    <w:bottom w:val="none" w:sz="0" w:space="0" w:color="auto"/>
                                    <w:right w:val="none" w:sz="0" w:space="0" w:color="auto"/>
                                  </w:divBdr>
                                </w:div>
                              </w:divsChild>
                            </w:div>
                            <w:div w:id="1305743702">
                              <w:marLeft w:val="0"/>
                              <w:marRight w:val="0"/>
                              <w:marTop w:val="0"/>
                              <w:marBottom w:val="150"/>
                              <w:divBdr>
                                <w:top w:val="none" w:sz="0" w:space="0" w:color="auto"/>
                                <w:left w:val="none" w:sz="0" w:space="0" w:color="auto"/>
                                <w:bottom w:val="none" w:sz="0" w:space="0" w:color="auto"/>
                                <w:right w:val="none" w:sz="0" w:space="0" w:color="auto"/>
                              </w:divBdr>
                              <w:divsChild>
                                <w:div w:id="1760591746">
                                  <w:marLeft w:val="0"/>
                                  <w:marRight w:val="0"/>
                                  <w:marTop w:val="0"/>
                                  <w:marBottom w:val="0"/>
                                  <w:divBdr>
                                    <w:top w:val="none" w:sz="0" w:space="0" w:color="auto"/>
                                    <w:left w:val="none" w:sz="0" w:space="0" w:color="auto"/>
                                    <w:bottom w:val="none" w:sz="0" w:space="0" w:color="auto"/>
                                    <w:right w:val="none" w:sz="0" w:space="0" w:color="auto"/>
                                  </w:divBdr>
                                </w:div>
                              </w:divsChild>
                            </w:div>
                            <w:div w:id="1596093545">
                              <w:marLeft w:val="0"/>
                              <w:marRight w:val="0"/>
                              <w:marTop w:val="0"/>
                              <w:marBottom w:val="150"/>
                              <w:divBdr>
                                <w:top w:val="none" w:sz="0" w:space="0" w:color="auto"/>
                                <w:left w:val="none" w:sz="0" w:space="0" w:color="auto"/>
                                <w:bottom w:val="none" w:sz="0" w:space="0" w:color="auto"/>
                                <w:right w:val="none" w:sz="0" w:space="0" w:color="auto"/>
                              </w:divBdr>
                              <w:divsChild>
                                <w:div w:id="562527460">
                                  <w:marLeft w:val="0"/>
                                  <w:marRight w:val="0"/>
                                  <w:marTop w:val="0"/>
                                  <w:marBottom w:val="0"/>
                                  <w:divBdr>
                                    <w:top w:val="none" w:sz="0" w:space="0" w:color="auto"/>
                                    <w:left w:val="none" w:sz="0" w:space="0" w:color="auto"/>
                                    <w:bottom w:val="none" w:sz="0" w:space="0" w:color="auto"/>
                                    <w:right w:val="none" w:sz="0" w:space="0" w:color="auto"/>
                                  </w:divBdr>
                                </w:div>
                              </w:divsChild>
                            </w:div>
                            <w:div w:id="453913429">
                              <w:marLeft w:val="0"/>
                              <w:marRight w:val="0"/>
                              <w:marTop w:val="0"/>
                              <w:marBottom w:val="150"/>
                              <w:divBdr>
                                <w:top w:val="none" w:sz="0" w:space="0" w:color="auto"/>
                                <w:left w:val="none" w:sz="0" w:space="0" w:color="auto"/>
                                <w:bottom w:val="none" w:sz="0" w:space="0" w:color="auto"/>
                                <w:right w:val="none" w:sz="0" w:space="0" w:color="auto"/>
                              </w:divBdr>
                              <w:divsChild>
                                <w:div w:id="4959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948055">
          <w:marLeft w:val="0"/>
          <w:marRight w:val="0"/>
          <w:marTop w:val="0"/>
          <w:marBottom w:val="300"/>
          <w:divBdr>
            <w:top w:val="single" w:sz="6" w:space="11" w:color="CDCDCD"/>
            <w:left w:val="single" w:sz="6" w:space="11" w:color="CDCDCD"/>
            <w:bottom w:val="single" w:sz="6" w:space="11" w:color="CDCDCD"/>
            <w:right w:val="single" w:sz="6" w:space="11" w:color="CDCDCD"/>
          </w:divBdr>
          <w:divsChild>
            <w:div w:id="2018192775">
              <w:marLeft w:val="0"/>
              <w:marRight w:val="0"/>
              <w:marTop w:val="0"/>
              <w:marBottom w:val="150"/>
              <w:divBdr>
                <w:top w:val="none" w:sz="0" w:space="0" w:color="auto"/>
                <w:left w:val="none" w:sz="0" w:space="0" w:color="auto"/>
                <w:bottom w:val="none" w:sz="0" w:space="0" w:color="auto"/>
                <w:right w:val="none" w:sz="0" w:space="0" w:color="auto"/>
              </w:divBdr>
              <w:divsChild>
                <w:div w:id="650327199">
                  <w:marLeft w:val="0"/>
                  <w:marRight w:val="0"/>
                  <w:marTop w:val="0"/>
                  <w:marBottom w:val="75"/>
                  <w:divBdr>
                    <w:top w:val="none" w:sz="0" w:space="0" w:color="auto"/>
                    <w:left w:val="none" w:sz="0" w:space="0" w:color="auto"/>
                    <w:bottom w:val="none" w:sz="0" w:space="0" w:color="auto"/>
                    <w:right w:val="none" w:sz="0" w:space="0" w:color="auto"/>
                  </w:divBdr>
                </w:div>
                <w:div w:id="16379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7887">
      <w:bodyDiv w:val="1"/>
      <w:marLeft w:val="0"/>
      <w:marRight w:val="0"/>
      <w:marTop w:val="0"/>
      <w:marBottom w:val="0"/>
      <w:divBdr>
        <w:top w:val="none" w:sz="0" w:space="0" w:color="auto"/>
        <w:left w:val="none" w:sz="0" w:space="0" w:color="auto"/>
        <w:bottom w:val="none" w:sz="0" w:space="0" w:color="auto"/>
        <w:right w:val="none" w:sz="0" w:space="0" w:color="auto"/>
      </w:divBdr>
    </w:div>
    <w:div w:id="528222516">
      <w:bodyDiv w:val="1"/>
      <w:marLeft w:val="0"/>
      <w:marRight w:val="0"/>
      <w:marTop w:val="0"/>
      <w:marBottom w:val="0"/>
      <w:divBdr>
        <w:top w:val="none" w:sz="0" w:space="0" w:color="auto"/>
        <w:left w:val="none" w:sz="0" w:space="0" w:color="auto"/>
        <w:bottom w:val="none" w:sz="0" w:space="0" w:color="auto"/>
        <w:right w:val="none" w:sz="0" w:space="0" w:color="auto"/>
      </w:divBdr>
    </w:div>
    <w:div w:id="581567077">
      <w:bodyDiv w:val="1"/>
      <w:marLeft w:val="0"/>
      <w:marRight w:val="0"/>
      <w:marTop w:val="0"/>
      <w:marBottom w:val="0"/>
      <w:divBdr>
        <w:top w:val="none" w:sz="0" w:space="0" w:color="auto"/>
        <w:left w:val="none" w:sz="0" w:space="0" w:color="auto"/>
        <w:bottom w:val="none" w:sz="0" w:space="0" w:color="auto"/>
        <w:right w:val="none" w:sz="0" w:space="0" w:color="auto"/>
      </w:divBdr>
    </w:div>
    <w:div w:id="777023443">
      <w:bodyDiv w:val="1"/>
      <w:marLeft w:val="0"/>
      <w:marRight w:val="0"/>
      <w:marTop w:val="0"/>
      <w:marBottom w:val="0"/>
      <w:divBdr>
        <w:top w:val="none" w:sz="0" w:space="0" w:color="auto"/>
        <w:left w:val="none" w:sz="0" w:space="0" w:color="auto"/>
        <w:bottom w:val="none" w:sz="0" w:space="0" w:color="auto"/>
        <w:right w:val="none" w:sz="0" w:space="0" w:color="auto"/>
      </w:divBdr>
    </w:div>
    <w:div w:id="780761237">
      <w:bodyDiv w:val="1"/>
      <w:marLeft w:val="0"/>
      <w:marRight w:val="0"/>
      <w:marTop w:val="0"/>
      <w:marBottom w:val="0"/>
      <w:divBdr>
        <w:top w:val="none" w:sz="0" w:space="0" w:color="auto"/>
        <w:left w:val="none" w:sz="0" w:space="0" w:color="auto"/>
        <w:bottom w:val="none" w:sz="0" w:space="0" w:color="auto"/>
        <w:right w:val="none" w:sz="0" w:space="0" w:color="auto"/>
      </w:divBdr>
    </w:div>
    <w:div w:id="818225689">
      <w:bodyDiv w:val="1"/>
      <w:marLeft w:val="0"/>
      <w:marRight w:val="0"/>
      <w:marTop w:val="0"/>
      <w:marBottom w:val="0"/>
      <w:divBdr>
        <w:top w:val="none" w:sz="0" w:space="0" w:color="auto"/>
        <w:left w:val="none" w:sz="0" w:space="0" w:color="auto"/>
        <w:bottom w:val="none" w:sz="0" w:space="0" w:color="auto"/>
        <w:right w:val="none" w:sz="0" w:space="0" w:color="auto"/>
      </w:divBdr>
    </w:div>
    <w:div w:id="824394498">
      <w:bodyDiv w:val="1"/>
      <w:marLeft w:val="0"/>
      <w:marRight w:val="0"/>
      <w:marTop w:val="0"/>
      <w:marBottom w:val="0"/>
      <w:divBdr>
        <w:top w:val="none" w:sz="0" w:space="0" w:color="auto"/>
        <w:left w:val="none" w:sz="0" w:space="0" w:color="auto"/>
        <w:bottom w:val="none" w:sz="0" w:space="0" w:color="auto"/>
        <w:right w:val="none" w:sz="0" w:space="0" w:color="auto"/>
      </w:divBdr>
    </w:div>
    <w:div w:id="933128465">
      <w:bodyDiv w:val="1"/>
      <w:marLeft w:val="0"/>
      <w:marRight w:val="0"/>
      <w:marTop w:val="0"/>
      <w:marBottom w:val="0"/>
      <w:divBdr>
        <w:top w:val="none" w:sz="0" w:space="0" w:color="auto"/>
        <w:left w:val="none" w:sz="0" w:space="0" w:color="auto"/>
        <w:bottom w:val="none" w:sz="0" w:space="0" w:color="auto"/>
        <w:right w:val="none" w:sz="0" w:space="0" w:color="auto"/>
      </w:divBdr>
    </w:div>
    <w:div w:id="1008559693">
      <w:bodyDiv w:val="1"/>
      <w:marLeft w:val="0"/>
      <w:marRight w:val="0"/>
      <w:marTop w:val="0"/>
      <w:marBottom w:val="0"/>
      <w:divBdr>
        <w:top w:val="none" w:sz="0" w:space="0" w:color="auto"/>
        <w:left w:val="none" w:sz="0" w:space="0" w:color="auto"/>
        <w:bottom w:val="none" w:sz="0" w:space="0" w:color="auto"/>
        <w:right w:val="none" w:sz="0" w:space="0" w:color="auto"/>
      </w:divBdr>
    </w:div>
    <w:div w:id="1052313371">
      <w:bodyDiv w:val="1"/>
      <w:marLeft w:val="0"/>
      <w:marRight w:val="0"/>
      <w:marTop w:val="0"/>
      <w:marBottom w:val="0"/>
      <w:divBdr>
        <w:top w:val="none" w:sz="0" w:space="0" w:color="auto"/>
        <w:left w:val="none" w:sz="0" w:space="0" w:color="auto"/>
        <w:bottom w:val="none" w:sz="0" w:space="0" w:color="auto"/>
        <w:right w:val="none" w:sz="0" w:space="0" w:color="auto"/>
      </w:divBdr>
    </w:div>
    <w:div w:id="1163279946">
      <w:bodyDiv w:val="1"/>
      <w:marLeft w:val="0"/>
      <w:marRight w:val="0"/>
      <w:marTop w:val="0"/>
      <w:marBottom w:val="0"/>
      <w:divBdr>
        <w:top w:val="none" w:sz="0" w:space="0" w:color="auto"/>
        <w:left w:val="none" w:sz="0" w:space="0" w:color="auto"/>
        <w:bottom w:val="none" w:sz="0" w:space="0" w:color="auto"/>
        <w:right w:val="none" w:sz="0" w:space="0" w:color="auto"/>
      </w:divBdr>
    </w:div>
    <w:div w:id="1196963082">
      <w:bodyDiv w:val="1"/>
      <w:marLeft w:val="0"/>
      <w:marRight w:val="0"/>
      <w:marTop w:val="0"/>
      <w:marBottom w:val="0"/>
      <w:divBdr>
        <w:top w:val="none" w:sz="0" w:space="0" w:color="auto"/>
        <w:left w:val="none" w:sz="0" w:space="0" w:color="auto"/>
        <w:bottom w:val="none" w:sz="0" w:space="0" w:color="auto"/>
        <w:right w:val="none" w:sz="0" w:space="0" w:color="auto"/>
      </w:divBdr>
    </w:div>
    <w:div w:id="1263806323">
      <w:bodyDiv w:val="1"/>
      <w:marLeft w:val="0"/>
      <w:marRight w:val="0"/>
      <w:marTop w:val="0"/>
      <w:marBottom w:val="0"/>
      <w:divBdr>
        <w:top w:val="none" w:sz="0" w:space="0" w:color="auto"/>
        <w:left w:val="none" w:sz="0" w:space="0" w:color="auto"/>
        <w:bottom w:val="none" w:sz="0" w:space="0" w:color="auto"/>
        <w:right w:val="none" w:sz="0" w:space="0" w:color="auto"/>
      </w:divBdr>
    </w:div>
    <w:div w:id="1361394529">
      <w:bodyDiv w:val="1"/>
      <w:marLeft w:val="0"/>
      <w:marRight w:val="0"/>
      <w:marTop w:val="0"/>
      <w:marBottom w:val="0"/>
      <w:divBdr>
        <w:top w:val="none" w:sz="0" w:space="0" w:color="auto"/>
        <w:left w:val="none" w:sz="0" w:space="0" w:color="auto"/>
        <w:bottom w:val="none" w:sz="0" w:space="0" w:color="auto"/>
        <w:right w:val="none" w:sz="0" w:space="0" w:color="auto"/>
      </w:divBdr>
    </w:div>
    <w:div w:id="1401632936">
      <w:bodyDiv w:val="1"/>
      <w:marLeft w:val="0"/>
      <w:marRight w:val="0"/>
      <w:marTop w:val="0"/>
      <w:marBottom w:val="0"/>
      <w:divBdr>
        <w:top w:val="none" w:sz="0" w:space="0" w:color="auto"/>
        <w:left w:val="none" w:sz="0" w:space="0" w:color="auto"/>
        <w:bottom w:val="none" w:sz="0" w:space="0" w:color="auto"/>
        <w:right w:val="none" w:sz="0" w:space="0" w:color="auto"/>
      </w:divBdr>
    </w:div>
    <w:div w:id="1507479926">
      <w:bodyDiv w:val="1"/>
      <w:marLeft w:val="0"/>
      <w:marRight w:val="0"/>
      <w:marTop w:val="0"/>
      <w:marBottom w:val="0"/>
      <w:divBdr>
        <w:top w:val="none" w:sz="0" w:space="0" w:color="auto"/>
        <w:left w:val="none" w:sz="0" w:space="0" w:color="auto"/>
        <w:bottom w:val="none" w:sz="0" w:space="0" w:color="auto"/>
        <w:right w:val="none" w:sz="0" w:space="0" w:color="auto"/>
      </w:divBdr>
    </w:div>
    <w:div w:id="1540586513">
      <w:bodyDiv w:val="1"/>
      <w:marLeft w:val="0"/>
      <w:marRight w:val="0"/>
      <w:marTop w:val="0"/>
      <w:marBottom w:val="0"/>
      <w:divBdr>
        <w:top w:val="none" w:sz="0" w:space="0" w:color="auto"/>
        <w:left w:val="none" w:sz="0" w:space="0" w:color="auto"/>
        <w:bottom w:val="none" w:sz="0" w:space="0" w:color="auto"/>
        <w:right w:val="none" w:sz="0" w:space="0" w:color="auto"/>
      </w:divBdr>
    </w:div>
    <w:div w:id="1603222641">
      <w:bodyDiv w:val="1"/>
      <w:marLeft w:val="0"/>
      <w:marRight w:val="0"/>
      <w:marTop w:val="0"/>
      <w:marBottom w:val="0"/>
      <w:divBdr>
        <w:top w:val="none" w:sz="0" w:space="0" w:color="auto"/>
        <w:left w:val="none" w:sz="0" w:space="0" w:color="auto"/>
        <w:bottom w:val="none" w:sz="0" w:space="0" w:color="auto"/>
        <w:right w:val="none" w:sz="0" w:space="0" w:color="auto"/>
      </w:divBdr>
      <w:divsChild>
        <w:div w:id="1137993966">
          <w:marLeft w:val="0"/>
          <w:marRight w:val="0"/>
          <w:marTop w:val="0"/>
          <w:marBottom w:val="300"/>
          <w:divBdr>
            <w:top w:val="single" w:sz="6" w:space="11" w:color="CDCDCD"/>
            <w:left w:val="single" w:sz="6" w:space="11" w:color="CDCDCD"/>
            <w:bottom w:val="single" w:sz="6" w:space="11" w:color="CDCDCD"/>
            <w:right w:val="single" w:sz="6" w:space="11" w:color="CDCDCD"/>
          </w:divBdr>
          <w:divsChild>
            <w:div w:id="1461533538">
              <w:marLeft w:val="0"/>
              <w:marRight w:val="0"/>
              <w:marTop w:val="0"/>
              <w:marBottom w:val="150"/>
              <w:divBdr>
                <w:top w:val="none" w:sz="0" w:space="0" w:color="auto"/>
                <w:left w:val="none" w:sz="0" w:space="0" w:color="auto"/>
                <w:bottom w:val="none" w:sz="0" w:space="0" w:color="auto"/>
                <w:right w:val="none" w:sz="0" w:space="0" w:color="auto"/>
              </w:divBdr>
              <w:divsChild>
                <w:div w:id="1720779996">
                  <w:marLeft w:val="0"/>
                  <w:marRight w:val="0"/>
                  <w:marTop w:val="0"/>
                  <w:marBottom w:val="75"/>
                  <w:divBdr>
                    <w:top w:val="none" w:sz="0" w:space="0" w:color="auto"/>
                    <w:left w:val="none" w:sz="0" w:space="0" w:color="auto"/>
                    <w:bottom w:val="none" w:sz="0" w:space="0" w:color="auto"/>
                    <w:right w:val="none" w:sz="0" w:space="0" w:color="auto"/>
                  </w:divBdr>
                </w:div>
                <w:div w:id="133717257">
                  <w:marLeft w:val="0"/>
                  <w:marRight w:val="0"/>
                  <w:marTop w:val="0"/>
                  <w:marBottom w:val="0"/>
                  <w:divBdr>
                    <w:top w:val="none" w:sz="0" w:space="0" w:color="auto"/>
                    <w:left w:val="none" w:sz="0" w:space="0" w:color="auto"/>
                    <w:bottom w:val="none" w:sz="0" w:space="0" w:color="auto"/>
                    <w:right w:val="none" w:sz="0" w:space="0" w:color="auto"/>
                  </w:divBdr>
                  <w:divsChild>
                    <w:div w:id="2073846672">
                      <w:marLeft w:val="0"/>
                      <w:marRight w:val="0"/>
                      <w:marTop w:val="0"/>
                      <w:marBottom w:val="0"/>
                      <w:divBdr>
                        <w:top w:val="none" w:sz="0" w:space="0" w:color="auto"/>
                        <w:left w:val="none" w:sz="0" w:space="0" w:color="auto"/>
                        <w:bottom w:val="none" w:sz="0" w:space="0" w:color="auto"/>
                        <w:right w:val="none" w:sz="0" w:space="0" w:color="auto"/>
                      </w:divBdr>
                    </w:div>
                    <w:div w:id="547690496">
                      <w:marLeft w:val="0"/>
                      <w:marRight w:val="0"/>
                      <w:marTop w:val="0"/>
                      <w:marBottom w:val="0"/>
                      <w:divBdr>
                        <w:top w:val="none" w:sz="0" w:space="0" w:color="auto"/>
                        <w:left w:val="none" w:sz="0" w:space="0" w:color="auto"/>
                        <w:bottom w:val="none" w:sz="0" w:space="0" w:color="auto"/>
                        <w:right w:val="none" w:sz="0" w:space="0" w:color="auto"/>
                      </w:divBdr>
                    </w:div>
                    <w:div w:id="10039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6322">
              <w:marLeft w:val="0"/>
              <w:marRight w:val="0"/>
              <w:marTop w:val="0"/>
              <w:marBottom w:val="150"/>
              <w:divBdr>
                <w:top w:val="none" w:sz="0" w:space="0" w:color="auto"/>
                <w:left w:val="none" w:sz="0" w:space="0" w:color="auto"/>
                <w:bottom w:val="none" w:sz="0" w:space="0" w:color="auto"/>
                <w:right w:val="none" w:sz="0" w:space="0" w:color="auto"/>
              </w:divBdr>
              <w:divsChild>
                <w:div w:id="951327267">
                  <w:marLeft w:val="0"/>
                  <w:marRight w:val="0"/>
                  <w:marTop w:val="0"/>
                  <w:marBottom w:val="75"/>
                  <w:divBdr>
                    <w:top w:val="none" w:sz="0" w:space="0" w:color="auto"/>
                    <w:left w:val="none" w:sz="0" w:space="0" w:color="auto"/>
                    <w:bottom w:val="none" w:sz="0" w:space="0" w:color="auto"/>
                    <w:right w:val="none" w:sz="0" w:space="0" w:color="auto"/>
                  </w:divBdr>
                </w:div>
                <w:div w:id="1473791519">
                  <w:marLeft w:val="0"/>
                  <w:marRight w:val="0"/>
                  <w:marTop w:val="0"/>
                  <w:marBottom w:val="0"/>
                  <w:divBdr>
                    <w:top w:val="none" w:sz="0" w:space="0" w:color="auto"/>
                    <w:left w:val="none" w:sz="0" w:space="0" w:color="auto"/>
                    <w:bottom w:val="none" w:sz="0" w:space="0" w:color="auto"/>
                    <w:right w:val="none" w:sz="0" w:space="0" w:color="auto"/>
                  </w:divBdr>
                  <w:divsChild>
                    <w:div w:id="1173839121">
                      <w:marLeft w:val="0"/>
                      <w:marRight w:val="0"/>
                      <w:marTop w:val="0"/>
                      <w:marBottom w:val="0"/>
                      <w:divBdr>
                        <w:top w:val="none" w:sz="0" w:space="0" w:color="auto"/>
                        <w:left w:val="none" w:sz="0" w:space="0" w:color="auto"/>
                        <w:bottom w:val="none" w:sz="0" w:space="0" w:color="auto"/>
                        <w:right w:val="none" w:sz="0" w:space="0" w:color="auto"/>
                      </w:divBdr>
                    </w:div>
                    <w:div w:id="2078088474">
                      <w:marLeft w:val="0"/>
                      <w:marRight w:val="0"/>
                      <w:marTop w:val="0"/>
                      <w:marBottom w:val="0"/>
                      <w:divBdr>
                        <w:top w:val="none" w:sz="0" w:space="0" w:color="auto"/>
                        <w:left w:val="none" w:sz="0" w:space="0" w:color="auto"/>
                        <w:bottom w:val="none" w:sz="0" w:space="0" w:color="auto"/>
                        <w:right w:val="none" w:sz="0" w:space="0" w:color="auto"/>
                      </w:divBdr>
                    </w:div>
                    <w:div w:id="78140049">
                      <w:marLeft w:val="0"/>
                      <w:marRight w:val="0"/>
                      <w:marTop w:val="0"/>
                      <w:marBottom w:val="0"/>
                      <w:divBdr>
                        <w:top w:val="none" w:sz="0" w:space="0" w:color="auto"/>
                        <w:left w:val="none" w:sz="0" w:space="0" w:color="auto"/>
                        <w:bottom w:val="none" w:sz="0" w:space="0" w:color="auto"/>
                        <w:right w:val="none" w:sz="0" w:space="0" w:color="auto"/>
                      </w:divBdr>
                    </w:div>
                    <w:div w:id="602693269">
                      <w:marLeft w:val="0"/>
                      <w:marRight w:val="0"/>
                      <w:marTop w:val="0"/>
                      <w:marBottom w:val="0"/>
                      <w:divBdr>
                        <w:top w:val="none" w:sz="0" w:space="0" w:color="auto"/>
                        <w:left w:val="none" w:sz="0" w:space="0" w:color="auto"/>
                        <w:bottom w:val="none" w:sz="0" w:space="0" w:color="auto"/>
                        <w:right w:val="none" w:sz="0" w:space="0" w:color="auto"/>
                      </w:divBdr>
                    </w:div>
                    <w:div w:id="701825992">
                      <w:marLeft w:val="0"/>
                      <w:marRight w:val="0"/>
                      <w:marTop w:val="0"/>
                      <w:marBottom w:val="0"/>
                      <w:divBdr>
                        <w:top w:val="none" w:sz="0" w:space="0" w:color="auto"/>
                        <w:left w:val="none" w:sz="0" w:space="0" w:color="auto"/>
                        <w:bottom w:val="none" w:sz="0" w:space="0" w:color="auto"/>
                        <w:right w:val="none" w:sz="0" w:space="0" w:color="auto"/>
                      </w:divBdr>
                    </w:div>
                    <w:div w:id="510604306">
                      <w:marLeft w:val="0"/>
                      <w:marRight w:val="0"/>
                      <w:marTop w:val="0"/>
                      <w:marBottom w:val="0"/>
                      <w:divBdr>
                        <w:top w:val="none" w:sz="0" w:space="0" w:color="auto"/>
                        <w:left w:val="none" w:sz="0" w:space="0" w:color="auto"/>
                        <w:bottom w:val="none" w:sz="0" w:space="0" w:color="auto"/>
                        <w:right w:val="none" w:sz="0" w:space="0" w:color="auto"/>
                      </w:divBdr>
                    </w:div>
                    <w:div w:id="953562379">
                      <w:marLeft w:val="0"/>
                      <w:marRight w:val="0"/>
                      <w:marTop w:val="0"/>
                      <w:marBottom w:val="0"/>
                      <w:divBdr>
                        <w:top w:val="none" w:sz="0" w:space="0" w:color="auto"/>
                        <w:left w:val="none" w:sz="0" w:space="0" w:color="auto"/>
                        <w:bottom w:val="none" w:sz="0" w:space="0" w:color="auto"/>
                        <w:right w:val="none" w:sz="0" w:space="0" w:color="auto"/>
                      </w:divBdr>
                    </w:div>
                    <w:div w:id="2002076147">
                      <w:marLeft w:val="0"/>
                      <w:marRight w:val="0"/>
                      <w:marTop w:val="0"/>
                      <w:marBottom w:val="0"/>
                      <w:divBdr>
                        <w:top w:val="none" w:sz="0" w:space="0" w:color="auto"/>
                        <w:left w:val="none" w:sz="0" w:space="0" w:color="auto"/>
                        <w:bottom w:val="none" w:sz="0" w:space="0" w:color="auto"/>
                        <w:right w:val="none" w:sz="0" w:space="0" w:color="auto"/>
                      </w:divBdr>
                    </w:div>
                    <w:div w:id="352344587">
                      <w:marLeft w:val="0"/>
                      <w:marRight w:val="0"/>
                      <w:marTop w:val="0"/>
                      <w:marBottom w:val="0"/>
                      <w:divBdr>
                        <w:top w:val="none" w:sz="0" w:space="0" w:color="auto"/>
                        <w:left w:val="none" w:sz="0" w:space="0" w:color="auto"/>
                        <w:bottom w:val="none" w:sz="0" w:space="0" w:color="auto"/>
                        <w:right w:val="none" w:sz="0" w:space="0" w:color="auto"/>
                      </w:divBdr>
                    </w:div>
                    <w:div w:id="1839693650">
                      <w:marLeft w:val="0"/>
                      <w:marRight w:val="0"/>
                      <w:marTop w:val="0"/>
                      <w:marBottom w:val="0"/>
                      <w:divBdr>
                        <w:top w:val="none" w:sz="0" w:space="0" w:color="auto"/>
                        <w:left w:val="none" w:sz="0" w:space="0" w:color="auto"/>
                        <w:bottom w:val="none" w:sz="0" w:space="0" w:color="auto"/>
                        <w:right w:val="none" w:sz="0" w:space="0" w:color="auto"/>
                      </w:divBdr>
                    </w:div>
                    <w:div w:id="373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8951">
              <w:marLeft w:val="0"/>
              <w:marRight w:val="0"/>
              <w:marTop w:val="0"/>
              <w:marBottom w:val="150"/>
              <w:divBdr>
                <w:top w:val="none" w:sz="0" w:space="0" w:color="auto"/>
                <w:left w:val="none" w:sz="0" w:space="0" w:color="auto"/>
                <w:bottom w:val="none" w:sz="0" w:space="0" w:color="auto"/>
                <w:right w:val="none" w:sz="0" w:space="0" w:color="auto"/>
              </w:divBdr>
              <w:divsChild>
                <w:div w:id="114099157">
                  <w:marLeft w:val="0"/>
                  <w:marRight w:val="0"/>
                  <w:marTop w:val="0"/>
                  <w:marBottom w:val="75"/>
                  <w:divBdr>
                    <w:top w:val="none" w:sz="0" w:space="0" w:color="auto"/>
                    <w:left w:val="none" w:sz="0" w:space="0" w:color="auto"/>
                    <w:bottom w:val="none" w:sz="0" w:space="0" w:color="auto"/>
                    <w:right w:val="none" w:sz="0" w:space="0" w:color="auto"/>
                  </w:divBdr>
                </w:div>
                <w:div w:id="735200829">
                  <w:marLeft w:val="0"/>
                  <w:marRight w:val="0"/>
                  <w:marTop w:val="0"/>
                  <w:marBottom w:val="0"/>
                  <w:divBdr>
                    <w:top w:val="none" w:sz="0" w:space="0" w:color="auto"/>
                    <w:left w:val="none" w:sz="0" w:space="0" w:color="auto"/>
                    <w:bottom w:val="none" w:sz="0" w:space="0" w:color="auto"/>
                    <w:right w:val="none" w:sz="0" w:space="0" w:color="auto"/>
                  </w:divBdr>
                  <w:divsChild>
                    <w:div w:id="112791189">
                      <w:marLeft w:val="0"/>
                      <w:marRight w:val="0"/>
                      <w:marTop w:val="0"/>
                      <w:marBottom w:val="0"/>
                      <w:divBdr>
                        <w:top w:val="none" w:sz="0" w:space="0" w:color="auto"/>
                        <w:left w:val="none" w:sz="0" w:space="0" w:color="auto"/>
                        <w:bottom w:val="none" w:sz="0" w:space="0" w:color="auto"/>
                        <w:right w:val="none" w:sz="0" w:space="0" w:color="auto"/>
                      </w:divBdr>
                    </w:div>
                    <w:div w:id="200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2181">
          <w:marLeft w:val="0"/>
          <w:marRight w:val="0"/>
          <w:marTop w:val="0"/>
          <w:marBottom w:val="300"/>
          <w:divBdr>
            <w:top w:val="single" w:sz="6" w:space="11" w:color="CDCDCD"/>
            <w:left w:val="single" w:sz="6" w:space="11" w:color="CDCDCD"/>
            <w:bottom w:val="single" w:sz="6" w:space="11" w:color="CDCDCD"/>
            <w:right w:val="single" w:sz="6" w:space="11" w:color="CDCDCD"/>
          </w:divBdr>
          <w:divsChild>
            <w:div w:id="495415550">
              <w:marLeft w:val="0"/>
              <w:marRight w:val="0"/>
              <w:marTop w:val="0"/>
              <w:marBottom w:val="150"/>
              <w:divBdr>
                <w:top w:val="none" w:sz="0" w:space="0" w:color="auto"/>
                <w:left w:val="none" w:sz="0" w:space="0" w:color="auto"/>
                <w:bottom w:val="none" w:sz="0" w:space="0" w:color="auto"/>
                <w:right w:val="none" w:sz="0" w:space="0" w:color="auto"/>
              </w:divBdr>
              <w:divsChild>
                <w:div w:id="684094130">
                  <w:marLeft w:val="0"/>
                  <w:marRight w:val="0"/>
                  <w:marTop w:val="0"/>
                  <w:marBottom w:val="75"/>
                  <w:divBdr>
                    <w:top w:val="none" w:sz="0" w:space="0" w:color="auto"/>
                    <w:left w:val="none" w:sz="0" w:space="0" w:color="auto"/>
                    <w:bottom w:val="none" w:sz="0" w:space="0" w:color="auto"/>
                    <w:right w:val="none" w:sz="0" w:space="0" w:color="auto"/>
                  </w:divBdr>
                </w:div>
                <w:div w:id="423233867">
                  <w:marLeft w:val="0"/>
                  <w:marRight w:val="0"/>
                  <w:marTop w:val="0"/>
                  <w:marBottom w:val="0"/>
                  <w:divBdr>
                    <w:top w:val="none" w:sz="0" w:space="0" w:color="auto"/>
                    <w:left w:val="none" w:sz="0" w:space="0" w:color="auto"/>
                    <w:bottom w:val="none" w:sz="0" w:space="0" w:color="auto"/>
                    <w:right w:val="none" w:sz="0" w:space="0" w:color="auto"/>
                  </w:divBdr>
                  <w:divsChild>
                    <w:div w:id="564220569">
                      <w:marLeft w:val="0"/>
                      <w:marRight w:val="0"/>
                      <w:marTop w:val="0"/>
                      <w:marBottom w:val="150"/>
                      <w:divBdr>
                        <w:top w:val="none" w:sz="0" w:space="0" w:color="auto"/>
                        <w:left w:val="none" w:sz="0" w:space="0" w:color="auto"/>
                        <w:bottom w:val="none" w:sz="0" w:space="0" w:color="auto"/>
                        <w:right w:val="none" w:sz="0" w:space="0" w:color="auto"/>
                      </w:divBdr>
                      <w:divsChild>
                        <w:div w:id="1017271082">
                          <w:marLeft w:val="0"/>
                          <w:marRight w:val="0"/>
                          <w:marTop w:val="0"/>
                          <w:marBottom w:val="0"/>
                          <w:divBdr>
                            <w:top w:val="none" w:sz="0" w:space="0" w:color="auto"/>
                            <w:left w:val="none" w:sz="0" w:space="0" w:color="auto"/>
                            <w:bottom w:val="none" w:sz="0" w:space="0" w:color="auto"/>
                            <w:right w:val="none" w:sz="0" w:space="0" w:color="auto"/>
                          </w:divBdr>
                        </w:div>
                      </w:divsChild>
                    </w:div>
                    <w:div w:id="1124689201">
                      <w:marLeft w:val="0"/>
                      <w:marRight w:val="0"/>
                      <w:marTop w:val="0"/>
                      <w:marBottom w:val="150"/>
                      <w:divBdr>
                        <w:top w:val="none" w:sz="0" w:space="0" w:color="auto"/>
                        <w:left w:val="none" w:sz="0" w:space="0" w:color="auto"/>
                        <w:bottom w:val="none" w:sz="0" w:space="0" w:color="auto"/>
                        <w:right w:val="none" w:sz="0" w:space="0" w:color="auto"/>
                      </w:divBdr>
                      <w:divsChild>
                        <w:div w:id="1185439195">
                          <w:marLeft w:val="0"/>
                          <w:marRight w:val="0"/>
                          <w:marTop w:val="0"/>
                          <w:marBottom w:val="0"/>
                          <w:divBdr>
                            <w:top w:val="none" w:sz="0" w:space="0" w:color="auto"/>
                            <w:left w:val="none" w:sz="0" w:space="0" w:color="auto"/>
                            <w:bottom w:val="none" w:sz="0" w:space="0" w:color="auto"/>
                            <w:right w:val="none" w:sz="0" w:space="0" w:color="auto"/>
                          </w:divBdr>
                        </w:div>
                      </w:divsChild>
                    </w:div>
                    <w:div w:id="1076249608">
                      <w:marLeft w:val="0"/>
                      <w:marRight w:val="0"/>
                      <w:marTop w:val="0"/>
                      <w:marBottom w:val="150"/>
                      <w:divBdr>
                        <w:top w:val="none" w:sz="0" w:space="0" w:color="auto"/>
                        <w:left w:val="none" w:sz="0" w:space="0" w:color="auto"/>
                        <w:bottom w:val="none" w:sz="0" w:space="0" w:color="auto"/>
                        <w:right w:val="none" w:sz="0" w:space="0" w:color="auto"/>
                      </w:divBdr>
                      <w:divsChild>
                        <w:div w:id="973409643">
                          <w:marLeft w:val="0"/>
                          <w:marRight w:val="0"/>
                          <w:marTop w:val="0"/>
                          <w:marBottom w:val="0"/>
                          <w:divBdr>
                            <w:top w:val="none" w:sz="0" w:space="0" w:color="auto"/>
                            <w:left w:val="none" w:sz="0" w:space="0" w:color="auto"/>
                            <w:bottom w:val="none" w:sz="0" w:space="0" w:color="auto"/>
                            <w:right w:val="none" w:sz="0" w:space="0" w:color="auto"/>
                          </w:divBdr>
                        </w:div>
                      </w:divsChild>
                    </w:div>
                    <w:div w:id="1859587041">
                      <w:marLeft w:val="0"/>
                      <w:marRight w:val="0"/>
                      <w:marTop w:val="0"/>
                      <w:marBottom w:val="150"/>
                      <w:divBdr>
                        <w:top w:val="none" w:sz="0" w:space="0" w:color="auto"/>
                        <w:left w:val="none" w:sz="0" w:space="0" w:color="auto"/>
                        <w:bottom w:val="none" w:sz="0" w:space="0" w:color="auto"/>
                        <w:right w:val="none" w:sz="0" w:space="0" w:color="auto"/>
                      </w:divBdr>
                      <w:divsChild>
                        <w:div w:id="1978800212">
                          <w:marLeft w:val="0"/>
                          <w:marRight w:val="0"/>
                          <w:marTop w:val="0"/>
                          <w:marBottom w:val="0"/>
                          <w:divBdr>
                            <w:top w:val="none" w:sz="0" w:space="0" w:color="auto"/>
                            <w:left w:val="none" w:sz="0" w:space="0" w:color="auto"/>
                            <w:bottom w:val="none" w:sz="0" w:space="0" w:color="auto"/>
                            <w:right w:val="none" w:sz="0" w:space="0" w:color="auto"/>
                          </w:divBdr>
                        </w:div>
                      </w:divsChild>
                    </w:div>
                    <w:div w:id="1227834072">
                      <w:marLeft w:val="0"/>
                      <w:marRight w:val="0"/>
                      <w:marTop w:val="0"/>
                      <w:marBottom w:val="150"/>
                      <w:divBdr>
                        <w:top w:val="none" w:sz="0" w:space="0" w:color="auto"/>
                        <w:left w:val="none" w:sz="0" w:space="0" w:color="auto"/>
                        <w:bottom w:val="none" w:sz="0" w:space="0" w:color="auto"/>
                        <w:right w:val="none" w:sz="0" w:space="0" w:color="auto"/>
                      </w:divBdr>
                      <w:divsChild>
                        <w:div w:id="1222403995">
                          <w:marLeft w:val="0"/>
                          <w:marRight w:val="0"/>
                          <w:marTop w:val="0"/>
                          <w:marBottom w:val="0"/>
                          <w:divBdr>
                            <w:top w:val="none" w:sz="0" w:space="0" w:color="auto"/>
                            <w:left w:val="none" w:sz="0" w:space="0" w:color="auto"/>
                            <w:bottom w:val="none" w:sz="0" w:space="0" w:color="auto"/>
                            <w:right w:val="none" w:sz="0" w:space="0" w:color="auto"/>
                          </w:divBdr>
                        </w:div>
                      </w:divsChild>
                    </w:div>
                    <w:div w:id="1643538654">
                      <w:marLeft w:val="0"/>
                      <w:marRight w:val="0"/>
                      <w:marTop w:val="0"/>
                      <w:marBottom w:val="150"/>
                      <w:divBdr>
                        <w:top w:val="none" w:sz="0" w:space="0" w:color="auto"/>
                        <w:left w:val="none" w:sz="0" w:space="0" w:color="auto"/>
                        <w:bottom w:val="none" w:sz="0" w:space="0" w:color="auto"/>
                        <w:right w:val="none" w:sz="0" w:space="0" w:color="auto"/>
                      </w:divBdr>
                      <w:divsChild>
                        <w:div w:id="2113278543">
                          <w:marLeft w:val="0"/>
                          <w:marRight w:val="0"/>
                          <w:marTop w:val="0"/>
                          <w:marBottom w:val="0"/>
                          <w:divBdr>
                            <w:top w:val="none" w:sz="0" w:space="0" w:color="auto"/>
                            <w:left w:val="none" w:sz="0" w:space="0" w:color="auto"/>
                            <w:bottom w:val="none" w:sz="0" w:space="0" w:color="auto"/>
                            <w:right w:val="none" w:sz="0" w:space="0" w:color="auto"/>
                          </w:divBdr>
                        </w:div>
                      </w:divsChild>
                    </w:div>
                    <w:div w:id="340591876">
                      <w:marLeft w:val="0"/>
                      <w:marRight w:val="0"/>
                      <w:marTop w:val="0"/>
                      <w:marBottom w:val="150"/>
                      <w:divBdr>
                        <w:top w:val="none" w:sz="0" w:space="0" w:color="auto"/>
                        <w:left w:val="none" w:sz="0" w:space="0" w:color="auto"/>
                        <w:bottom w:val="none" w:sz="0" w:space="0" w:color="auto"/>
                        <w:right w:val="none" w:sz="0" w:space="0" w:color="auto"/>
                      </w:divBdr>
                      <w:divsChild>
                        <w:div w:id="871454393">
                          <w:marLeft w:val="0"/>
                          <w:marRight w:val="0"/>
                          <w:marTop w:val="0"/>
                          <w:marBottom w:val="0"/>
                          <w:divBdr>
                            <w:top w:val="none" w:sz="0" w:space="0" w:color="auto"/>
                            <w:left w:val="none" w:sz="0" w:space="0" w:color="auto"/>
                            <w:bottom w:val="none" w:sz="0" w:space="0" w:color="auto"/>
                            <w:right w:val="none" w:sz="0" w:space="0" w:color="auto"/>
                          </w:divBdr>
                        </w:div>
                      </w:divsChild>
                    </w:div>
                    <w:div w:id="212275111">
                      <w:marLeft w:val="0"/>
                      <w:marRight w:val="0"/>
                      <w:marTop w:val="0"/>
                      <w:marBottom w:val="150"/>
                      <w:divBdr>
                        <w:top w:val="none" w:sz="0" w:space="0" w:color="auto"/>
                        <w:left w:val="none" w:sz="0" w:space="0" w:color="auto"/>
                        <w:bottom w:val="none" w:sz="0" w:space="0" w:color="auto"/>
                        <w:right w:val="none" w:sz="0" w:space="0" w:color="auto"/>
                      </w:divBdr>
                      <w:divsChild>
                        <w:div w:id="1697853984">
                          <w:marLeft w:val="0"/>
                          <w:marRight w:val="0"/>
                          <w:marTop w:val="0"/>
                          <w:marBottom w:val="0"/>
                          <w:divBdr>
                            <w:top w:val="none" w:sz="0" w:space="0" w:color="auto"/>
                            <w:left w:val="none" w:sz="0" w:space="0" w:color="auto"/>
                            <w:bottom w:val="none" w:sz="0" w:space="0" w:color="auto"/>
                            <w:right w:val="none" w:sz="0" w:space="0" w:color="auto"/>
                          </w:divBdr>
                        </w:div>
                      </w:divsChild>
                    </w:div>
                    <w:div w:id="162400373">
                      <w:marLeft w:val="0"/>
                      <w:marRight w:val="0"/>
                      <w:marTop w:val="0"/>
                      <w:marBottom w:val="150"/>
                      <w:divBdr>
                        <w:top w:val="none" w:sz="0" w:space="0" w:color="auto"/>
                        <w:left w:val="none" w:sz="0" w:space="0" w:color="auto"/>
                        <w:bottom w:val="none" w:sz="0" w:space="0" w:color="auto"/>
                        <w:right w:val="none" w:sz="0" w:space="0" w:color="auto"/>
                      </w:divBdr>
                      <w:divsChild>
                        <w:div w:id="78067933">
                          <w:marLeft w:val="0"/>
                          <w:marRight w:val="0"/>
                          <w:marTop w:val="0"/>
                          <w:marBottom w:val="0"/>
                          <w:divBdr>
                            <w:top w:val="none" w:sz="0" w:space="0" w:color="auto"/>
                            <w:left w:val="none" w:sz="0" w:space="0" w:color="auto"/>
                            <w:bottom w:val="none" w:sz="0" w:space="0" w:color="auto"/>
                            <w:right w:val="none" w:sz="0" w:space="0" w:color="auto"/>
                          </w:divBdr>
                        </w:div>
                      </w:divsChild>
                    </w:div>
                    <w:div w:id="741297771">
                      <w:marLeft w:val="0"/>
                      <w:marRight w:val="0"/>
                      <w:marTop w:val="0"/>
                      <w:marBottom w:val="150"/>
                      <w:divBdr>
                        <w:top w:val="none" w:sz="0" w:space="0" w:color="auto"/>
                        <w:left w:val="none" w:sz="0" w:space="0" w:color="auto"/>
                        <w:bottom w:val="none" w:sz="0" w:space="0" w:color="auto"/>
                        <w:right w:val="none" w:sz="0" w:space="0" w:color="auto"/>
                      </w:divBdr>
                      <w:divsChild>
                        <w:div w:id="1768648746">
                          <w:marLeft w:val="0"/>
                          <w:marRight w:val="0"/>
                          <w:marTop w:val="0"/>
                          <w:marBottom w:val="0"/>
                          <w:divBdr>
                            <w:top w:val="none" w:sz="0" w:space="0" w:color="auto"/>
                            <w:left w:val="none" w:sz="0" w:space="0" w:color="auto"/>
                            <w:bottom w:val="none" w:sz="0" w:space="0" w:color="auto"/>
                            <w:right w:val="none" w:sz="0" w:space="0" w:color="auto"/>
                          </w:divBdr>
                        </w:div>
                      </w:divsChild>
                    </w:div>
                    <w:div w:id="1908151270">
                      <w:marLeft w:val="0"/>
                      <w:marRight w:val="0"/>
                      <w:marTop w:val="0"/>
                      <w:marBottom w:val="150"/>
                      <w:divBdr>
                        <w:top w:val="none" w:sz="0" w:space="0" w:color="auto"/>
                        <w:left w:val="none" w:sz="0" w:space="0" w:color="auto"/>
                        <w:bottom w:val="none" w:sz="0" w:space="0" w:color="auto"/>
                        <w:right w:val="none" w:sz="0" w:space="0" w:color="auto"/>
                      </w:divBdr>
                      <w:divsChild>
                        <w:div w:id="2075463444">
                          <w:marLeft w:val="0"/>
                          <w:marRight w:val="0"/>
                          <w:marTop w:val="0"/>
                          <w:marBottom w:val="0"/>
                          <w:divBdr>
                            <w:top w:val="none" w:sz="0" w:space="0" w:color="auto"/>
                            <w:left w:val="none" w:sz="0" w:space="0" w:color="auto"/>
                            <w:bottom w:val="none" w:sz="0" w:space="0" w:color="auto"/>
                            <w:right w:val="none" w:sz="0" w:space="0" w:color="auto"/>
                          </w:divBdr>
                        </w:div>
                      </w:divsChild>
                    </w:div>
                    <w:div w:id="954285112">
                      <w:marLeft w:val="0"/>
                      <w:marRight w:val="0"/>
                      <w:marTop w:val="0"/>
                      <w:marBottom w:val="150"/>
                      <w:divBdr>
                        <w:top w:val="none" w:sz="0" w:space="0" w:color="auto"/>
                        <w:left w:val="none" w:sz="0" w:space="0" w:color="auto"/>
                        <w:bottom w:val="none" w:sz="0" w:space="0" w:color="auto"/>
                        <w:right w:val="none" w:sz="0" w:space="0" w:color="auto"/>
                      </w:divBdr>
                      <w:divsChild>
                        <w:div w:id="1883515241">
                          <w:marLeft w:val="0"/>
                          <w:marRight w:val="0"/>
                          <w:marTop w:val="0"/>
                          <w:marBottom w:val="0"/>
                          <w:divBdr>
                            <w:top w:val="none" w:sz="0" w:space="0" w:color="auto"/>
                            <w:left w:val="none" w:sz="0" w:space="0" w:color="auto"/>
                            <w:bottom w:val="none" w:sz="0" w:space="0" w:color="auto"/>
                            <w:right w:val="none" w:sz="0" w:space="0" w:color="auto"/>
                          </w:divBdr>
                        </w:div>
                      </w:divsChild>
                    </w:div>
                    <w:div w:id="2136678320">
                      <w:marLeft w:val="0"/>
                      <w:marRight w:val="0"/>
                      <w:marTop w:val="0"/>
                      <w:marBottom w:val="150"/>
                      <w:divBdr>
                        <w:top w:val="none" w:sz="0" w:space="0" w:color="auto"/>
                        <w:left w:val="none" w:sz="0" w:space="0" w:color="auto"/>
                        <w:bottom w:val="none" w:sz="0" w:space="0" w:color="auto"/>
                        <w:right w:val="none" w:sz="0" w:space="0" w:color="auto"/>
                      </w:divBdr>
                      <w:divsChild>
                        <w:div w:id="1392733909">
                          <w:marLeft w:val="0"/>
                          <w:marRight w:val="0"/>
                          <w:marTop w:val="0"/>
                          <w:marBottom w:val="0"/>
                          <w:divBdr>
                            <w:top w:val="none" w:sz="0" w:space="0" w:color="auto"/>
                            <w:left w:val="none" w:sz="0" w:space="0" w:color="auto"/>
                            <w:bottom w:val="none" w:sz="0" w:space="0" w:color="auto"/>
                            <w:right w:val="none" w:sz="0" w:space="0" w:color="auto"/>
                          </w:divBdr>
                        </w:div>
                      </w:divsChild>
                    </w:div>
                    <w:div w:id="2076466497">
                      <w:marLeft w:val="0"/>
                      <w:marRight w:val="0"/>
                      <w:marTop w:val="0"/>
                      <w:marBottom w:val="150"/>
                      <w:divBdr>
                        <w:top w:val="none" w:sz="0" w:space="0" w:color="auto"/>
                        <w:left w:val="none" w:sz="0" w:space="0" w:color="auto"/>
                        <w:bottom w:val="none" w:sz="0" w:space="0" w:color="auto"/>
                        <w:right w:val="none" w:sz="0" w:space="0" w:color="auto"/>
                      </w:divBdr>
                      <w:divsChild>
                        <w:div w:id="735709952">
                          <w:marLeft w:val="0"/>
                          <w:marRight w:val="0"/>
                          <w:marTop w:val="0"/>
                          <w:marBottom w:val="0"/>
                          <w:divBdr>
                            <w:top w:val="none" w:sz="0" w:space="0" w:color="auto"/>
                            <w:left w:val="none" w:sz="0" w:space="0" w:color="auto"/>
                            <w:bottom w:val="none" w:sz="0" w:space="0" w:color="auto"/>
                            <w:right w:val="none" w:sz="0" w:space="0" w:color="auto"/>
                          </w:divBdr>
                        </w:div>
                      </w:divsChild>
                    </w:div>
                    <w:div w:id="449587424">
                      <w:marLeft w:val="0"/>
                      <w:marRight w:val="0"/>
                      <w:marTop w:val="0"/>
                      <w:marBottom w:val="150"/>
                      <w:divBdr>
                        <w:top w:val="none" w:sz="0" w:space="0" w:color="auto"/>
                        <w:left w:val="none" w:sz="0" w:space="0" w:color="auto"/>
                        <w:bottom w:val="none" w:sz="0" w:space="0" w:color="auto"/>
                        <w:right w:val="none" w:sz="0" w:space="0" w:color="auto"/>
                      </w:divBdr>
                      <w:divsChild>
                        <w:div w:id="670987066">
                          <w:marLeft w:val="0"/>
                          <w:marRight w:val="0"/>
                          <w:marTop w:val="0"/>
                          <w:marBottom w:val="0"/>
                          <w:divBdr>
                            <w:top w:val="none" w:sz="0" w:space="0" w:color="auto"/>
                            <w:left w:val="none" w:sz="0" w:space="0" w:color="auto"/>
                            <w:bottom w:val="none" w:sz="0" w:space="0" w:color="auto"/>
                            <w:right w:val="none" w:sz="0" w:space="0" w:color="auto"/>
                          </w:divBdr>
                        </w:div>
                      </w:divsChild>
                    </w:div>
                    <w:div w:id="1583181694">
                      <w:marLeft w:val="0"/>
                      <w:marRight w:val="0"/>
                      <w:marTop w:val="0"/>
                      <w:marBottom w:val="150"/>
                      <w:divBdr>
                        <w:top w:val="none" w:sz="0" w:space="0" w:color="auto"/>
                        <w:left w:val="none" w:sz="0" w:space="0" w:color="auto"/>
                        <w:bottom w:val="none" w:sz="0" w:space="0" w:color="auto"/>
                        <w:right w:val="none" w:sz="0" w:space="0" w:color="auto"/>
                      </w:divBdr>
                      <w:divsChild>
                        <w:div w:id="458258453">
                          <w:marLeft w:val="0"/>
                          <w:marRight w:val="0"/>
                          <w:marTop w:val="0"/>
                          <w:marBottom w:val="0"/>
                          <w:divBdr>
                            <w:top w:val="none" w:sz="0" w:space="0" w:color="auto"/>
                            <w:left w:val="none" w:sz="0" w:space="0" w:color="auto"/>
                            <w:bottom w:val="none" w:sz="0" w:space="0" w:color="auto"/>
                            <w:right w:val="none" w:sz="0" w:space="0" w:color="auto"/>
                          </w:divBdr>
                        </w:div>
                      </w:divsChild>
                    </w:div>
                    <w:div w:id="1297495246">
                      <w:marLeft w:val="0"/>
                      <w:marRight w:val="0"/>
                      <w:marTop w:val="0"/>
                      <w:marBottom w:val="150"/>
                      <w:divBdr>
                        <w:top w:val="none" w:sz="0" w:space="0" w:color="auto"/>
                        <w:left w:val="none" w:sz="0" w:space="0" w:color="auto"/>
                        <w:bottom w:val="none" w:sz="0" w:space="0" w:color="auto"/>
                        <w:right w:val="none" w:sz="0" w:space="0" w:color="auto"/>
                      </w:divBdr>
                      <w:divsChild>
                        <w:div w:id="1401171883">
                          <w:marLeft w:val="0"/>
                          <w:marRight w:val="0"/>
                          <w:marTop w:val="0"/>
                          <w:marBottom w:val="0"/>
                          <w:divBdr>
                            <w:top w:val="none" w:sz="0" w:space="0" w:color="auto"/>
                            <w:left w:val="none" w:sz="0" w:space="0" w:color="auto"/>
                            <w:bottom w:val="none" w:sz="0" w:space="0" w:color="auto"/>
                            <w:right w:val="none" w:sz="0" w:space="0" w:color="auto"/>
                          </w:divBdr>
                        </w:div>
                      </w:divsChild>
                    </w:div>
                    <w:div w:id="468673998">
                      <w:marLeft w:val="0"/>
                      <w:marRight w:val="0"/>
                      <w:marTop w:val="0"/>
                      <w:marBottom w:val="150"/>
                      <w:divBdr>
                        <w:top w:val="none" w:sz="0" w:space="0" w:color="auto"/>
                        <w:left w:val="none" w:sz="0" w:space="0" w:color="auto"/>
                        <w:bottom w:val="none" w:sz="0" w:space="0" w:color="auto"/>
                        <w:right w:val="none" w:sz="0" w:space="0" w:color="auto"/>
                      </w:divBdr>
                      <w:divsChild>
                        <w:div w:id="1467895197">
                          <w:marLeft w:val="0"/>
                          <w:marRight w:val="0"/>
                          <w:marTop w:val="0"/>
                          <w:marBottom w:val="0"/>
                          <w:divBdr>
                            <w:top w:val="none" w:sz="0" w:space="0" w:color="auto"/>
                            <w:left w:val="none" w:sz="0" w:space="0" w:color="auto"/>
                            <w:bottom w:val="none" w:sz="0" w:space="0" w:color="auto"/>
                            <w:right w:val="none" w:sz="0" w:space="0" w:color="auto"/>
                          </w:divBdr>
                        </w:div>
                      </w:divsChild>
                    </w:div>
                    <w:div w:id="926891473">
                      <w:marLeft w:val="0"/>
                      <w:marRight w:val="0"/>
                      <w:marTop w:val="0"/>
                      <w:marBottom w:val="150"/>
                      <w:divBdr>
                        <w:top w:val="none" w:sz="0" w:space="0" w:color="auto"/>
                        <w:left w:val="none" w:sz="0" w:space="0" w:color="auto"/>
                        <w:bottom w:val="none" w:sz="0" w:space="0" w:color="auto"/>
                        <w:right w:val="none" w:sz="0" w:space="0" w:color="auto"/>
                      </w:divBdr>
                      <w:divsChild>
                        <w:div w:id="890307509">
                          <w:marLeft w:val="0"/>
                          <w:marRight w:val="0"/>
                          <w:marTop w:val="0"/>
                          <w:marBottom w:val="0"/>
                          <w:divBdr>
                            <w:top w:val="none" w:sz="0" w:space="0" w:color="auto"/>
                            <w:left w:val="none" w:sz="0" w:space="0" w:color="auto"/>
                            <w:bottom w:val="none" w:sz="0" w:space="0" w:color="auto"/>
                            <w:right w:val="none" w:sz="0" w:space="0" w:color="auto"/>
                          </w:divBdr>
                        </w:div>
                      </w:divsChild>
                    </w:div>
                    <w:div w:id="1756826198">
                      <w:marLeft w:val="0"/>
                      <w:marRight w:val="0"/>
                      <w:marTop w:val="0"/>
                      <w:marBottom w:val="150"/>
                      <w:divBdr>
                        <w:top w:val="none" w:sz="0" w:space="0" w:color="auto"/>
                        <w:left w:val="none" w:sz="0" w:space="0" w:color="auto"/>
                        <w:bottom w:val="none" w:sz="0" w:space="0" w:color="auto"/>
                        <w:right w:val="none" w:sz="0" w:space="0" w:color="auto"/>
                      </w:divBdr>
                      <w:divsChild>
                        <w:div w:id="247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47052">
              <w:marLeft w:val="0"/>
              <w:marRight w:val="0"/>
              <w:marTop w:val="0"/>
              <w:marBottom w:val="150"/>
              <w:divBdr>
                <w:top w:val="none" w:sz="0" w:space="0" w:color="auto"/>
                <w:left w:val="none" w:sz="0" w:space="0" w:color="auto"/>
                <w:bottom w:val="none" w:sz="0" w:space="0" w:color="auto"/>
                <w:right w:val="none" w:sz="0" w:space="0" w:color="auto"/>
              </w:divBdr>
              <w:divsChild>
                <w:div w:id="1917477301">
                  <w:marLeft w:val="0"/>
                  <w:marRight w:val="0"/>
                  <w:marTop w:val="0"/>
                  <w:marBottom w:val="75"/>
                  <w:divBdr>
                    <w:top w:val="none" w:sz="0" w:space="0" w:color="auto"/>
                    <w:left w:val="none" w:sz="0" w:space="0" w:color="auto"/>
                    <w:bottom w:val="none" w:sz="0" w:space="0" w:color="auto"/>
                    <w:right w:val="none" w:sz="0" w:space="0" w:color="auto"/>
                  </w:divBdr>
                </w:div>
                <w:div w:id="327221911">
                  <w:marLeft w:val="0"/>
                  <w:marRight w:val="0"/>
                  <w:marTop w:val="0"/>
                  <w:marBottom w:val="0"/>
                  <w:divBdr>
                    <w:top w:val="none" w:sz="0" w:space="0" w:color="auto"/>
                    <w:left w:val="none" w:sz="0" w:space="0" w:color="auto"/>
                    <w:bottom w:val="none" w:sz="0" w:space="0" w:color="auto"/>
                    <w:right w:val="none" w:sz="0" w:space="0" w:color="auto"/>
                  </w:divBdr>
                </w:div>
              </w:divsChild>
            </w:div>
            <w:div w:id="621419143">
              <w:marLeft w:val="0"/>
              <w:marRight w:val="0"/>
              <w:marTop w:val="0"/>
              <w:marBottom w:val="150"/>
              <w:divBdr>
                <w:top w:val="none" w:sz="0" w:space="0" w:color="auto"/>
                <w:left w:val="none" w:sz="0" w:space="0" w:color="auto"/>
                <w:bottom w:val="none" w:sz="0" w:space="0" w:color="auto"/>
                <w:right w:val="none" w:sz="0" w:space="0" w:color="auto"/>
              </w:divBdr>
              <w:divsChild>
                <w:div w:id="649287366">
                  <w:marLeft w:val="0"/>
                  <w:marRight w:val="0"/>
                  <w:marTop w:val="0"/>
                  <w:marBottom w:val="75"/>
                  <w:divBdr>
                    <w:top w:val="none" w:sz="0" w:space="0" w:color="auto"/>
                    <w:left w:val="none" w:sz="0" w:space="0" w:color="auto"/>
                    <w:bottom w:val="none" w:sz="0" w:space="0" w:color="auto"/>
                    <w:right w:val="none" w:sz="0" w:space="0" w:color="auto"/>
                  </w:divBdr>
                </w:div>
                <w:div w:id="1377664090">
                  <w:marLeft w:val="0"/>
                  <w:marRight w:val="0"/>
                  <w:marTop w:val="0"/>
                  <w:marBottom w:val="0"/>
                  <w:divBdr>
                    <w:top w:val="none" w:sz="0" w:space="0" w:color="auto"/>
                    <w:left w:val="none" w:sz="0" w:space="0" w:color="auto"/>
                    <w:bottom w:val="none" w:sz="0" w:space="0" w:color="auto"/>
                    <w:right w:val="none" w:sz="0" w:space="0" w:color="auto"/>
                  </w:divBdr>
                  <w:divsChild>
                    <w:div w:id="1889533971">
                      <w:marLeft w:val="0"/>
                      <w:marRight w:val="0"/>
                      <w:marTop w:val="0"/>
                      <w:marBottom w:val="150"/>
                      <w:divBdr>
                        <w:top w:val="none" w:sz="0" w:space="0" w:color="auto"/>
                        <w:left w:val="none" w:sz="0" w:space="0" w:color="auto"/>
                        <w:bottom w:val="none" w:sz="0" w:space="0" w:color="auto"/>
                        <w:right w:val="none" w:sz="0" w:space="0" w:color="auto"/>
                      </w:divBdr>
                      <w:divsChild>
                        <w:div w:id="231552403">
                          <w:marLeft w:val="0"/>
                          <w:marRight w:val="0"/>
                          <w:marTop w:val="0"/>
                          <w:marBottom w:val="0"/>
                          <w:divBdr>
                            <w:top w:val="none" w:sz="0" w:space="0" w:color="auto"/>
                            <w:left w:val="none" w:sz="0" w:space="0" w:color="auto"/>
                            <w:bottom w:val="none" w:sz="0" w:space="0" w:color="auto"/>
                            <w:right w:val="none" w:sz="0" w:space="0" w:color="auto"/>
                          </w:divBdr>
                        </w:div>
                      </w:divsChild>
                    </w:div>
                    <w:div w:id="643848659">
                      <w:marLeft w:val="0"/>
                      <w:marRight w:val="0"/>
                      <w:marTop w:val="0"/>
                      <w:marBottom w:val="150"/>
                      <w:divBdr>
                        <w:top w:val="none" w:sz="0" w:space="0" w:color="auto"/>
                        <w:left w:val="none" w:sz="0" w:space="0" w:color="auto"/>
                        <w:bottom w:val="none" w:sz="0" w:space="0" w:color="auto"/>
                        <w:right w:val="none" w:sz="0" w:space="0" w:color="auto"/>
                      </w:divBdr>
                      <w:divsChild>
                        <w:div w:id="1644003294">
                          <w:marLeft w:val="0"/>
                          <w:marRight w:val="0"/>
                          <w:marTop w:val="0"/>
                          <w:marBottom w:val="0"/>
                          <w:divBdr>
                            <w:top w:val="none" w:sz="0" w:space="0" w:color="auto"/>
                            <w:left w:val="none" w:sz="0" w:space="0" w:color="auto"/>
                            <w:bottom w:val="none" w:sz="0" w:space="0" w:color="auto"/>
                            <w:right w:val="none" w:sz="0" w:space="0" w:color="auto"/>
                          </w:divBdr>
                        </w:div>
                      </w:divsChild>
                    </w:div>
                    <w:div w:id="1733115211">
                      <w:marLeft w:val="0"/>
                      <w:marRight w:val="0"/>
                      <w:marTop w:val="0"/>
                      <w:marBottom w:val="150"/>
                      <w:divBdr>
                        <w:top w:val="none" w:sz="0" w:space="0" w:color="auto"/>
                        <w:left w:val="none" w:sz="0" w:space="0" w:color="auto"/>
                        <w:bottom w:val="none" w:sz="0" w:space="0" w:color="auto"/>
                        <w:right w:val="none" w:sz="0" w:space="0" w:color="auto"/>
                      </w:divBdr>
                      <w:divsChild>
                        <w:div w:id="68161957">
                          <w:marLeft w:val="0"/>
                          <w:marRight w:val="0"/>
                          <w:marTop w:val="0"/>
                          <w:marBottom w:val="0"/>
                          <w:divBdr>
                            <w:top w:val="none" w:sz="0" w:space="0" w:color="auto"/>
                            <w:left w:val="none" w:sz="0" w:space="0" w:color="auto"/>
                            <w:bottom w:val="none" w:sz="0" w:space="0" w:color="auto"/>
                            <w:right w:val="none" w:sz="0" w:space="0" w:color="auto"/>
                          </w:divBdr>
                        </w:div>
                      </w:divsChild>
                    </w:div>
                    <w:div w:id="903376422">
                      <w:marLeft w:val="0"/>
                      <w:marRight w:val="0"/>
                      <w:marTop w:val="0"/>
                      <w:marBottom w:val="150"/>
                      <w:divBdr>
                        <w:top w:val="none" w:sz="0" w:space="0" w:color="auto"/>
                        <w:left w:val="none" w:sz="0" w:space="0" w:color="auto"/>
                        <w:bottom w:val="none" w:sz="0" w:space="0" w:color="auto"/>
                        <w:right w:val="none" w:sz="0" w:space="0" w:color="auto"/>
                      </w:divBdr>
                      <w:divsChild>
                        <w:div w:id="296644857">
                          <w:marLeft w:val="0"/>
                          <w:marRight w:val="0"/>
                          <w:marTop w:val="0"/>
                          <w:marBottom w:val="0"/>
                          <w:divBdr>
                            <w:top w:val="none" w:sz="0" w:space="0" w:color="auto"/>
                            <w:left w:val="none" w:sz="0" w:space="0" w:color="auto"/>
                            <w:bottom w:val="none" w:sz="0" w:space="0" w:color="auto"/>
                            <w:right w:val="none" w:sz="0" w:space="0" w:color="auto"/>
                          </w:divBdr>
                        </w:div>
                      </w:divsChild>
                    </w:div>
                    <w:div w:id="1911690798">
                      <w:marLeft w:val="0"/>
                      <w:marRight w:val="0"/>
                      <w:marTop w:val="0"/>
                      <w:marBottom w:val="150"/>
                      <w:divBdr>
                        <w:top w:val="none" w:sz="0" w:space="0" w:color="auto"/>
                        <w:left w:val="none" w:sz="0" w:space="0" w:color="auto"/>
                        <w:bottom w:val="none" w:sz="0" w:space="0" w:color="auto"/>
                        <w:right w:val="none" w:sz="0" w:space="0" w:color="auto"/>
                      </w:divBdr>
                      <w:divsChild>
                        <w:div w:id="1285847135">
                          <w:marLeft w:val="0"/>
                          <w:marRight w:val="0"/>
                          <w:marTop w:val="0"/>
                          <w:marBottom w:val="0"/>
                          <w:divBdr>
                            <w:top w:val="none" w:sz="0" w:space="0" w:color="auto"/>
                            <w:left w:val="none" w:sz="0" w:space="0" w:color="auto"/>
                            <w:bottom w:val="none" w:sz="0" w:space="0" w:color="auto"/>
                            <w:right w:val="none" w:sz="0" w:space="0" w:color="auto"/>
                          </w:divBdr>
                        </w:div>
                      </w:divsChild>
                    </w:div>
                    <w:div w:id="143739941">
                      <w:marLeft w:val="0"/>
                      <w:marRight w:val="0"/>
                      <w:marTop w:val="0"/>
                      <w:marBottom w:val="150"/>
                      <w:divBdr>
                        <w:top w:val="none" w:sz="0" w:space="0" w:color="auto"/>
                        <w:left w:val="none" w:sz="0" w:space="0" w:color="auto"/>
                        <w:bottom w:val="none" w:sz="0" w:space="0" w:color="auto"/>
                        <w:right w:val="none" w:sz="0" w:space="0" w:color="auto"/>
                      </w:divBdr>
                      <w:divsChild>
                        <w:div w:id="17765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3026">
              <w:marLeft w:val="0"/>
              <w:marRight w:val="0"/>
              <w:marTop w:val="0"/>
              <w:marBottom w:val="150"/>
              <w:divBdr>
                <w:top w:val="none" w:sz="0" w:space="0" w:color="auto"/>
                <w:left w:val="none" w:sz="0" w:space="0" w:color="auto"/>
                <w:bottom w:val="none" w:sz="0" w:space="0" w:color="auto"/>
                <w:right w:val="none" w:sz="0" w:space="0" w:color="auto"/>
              </w:divBdr>
              <w:divsChild>
                <w:div w:id="1139299285">
                  <w:marLeft w:val="0"/>
                  <w:marRight w:val="0"/>
                  <w:marTop w:val="0"/>
                  <w:marBottom w:val="75"/>
                  <w:divBdr>
                    <w:top w:val="none" w:sz="0" w:space="0" w:color="auto"/>
                    <w:left w:val="none" w:sz="0" w:space="0" w:color="auto"/>
                    <w:bottom w:val="none" w:sz="0" w:space="0" w:color="auto"/>
                    <w:right w:val="none" w:sz="0" w:space="0" w:color="auto"/>
                  </w:divBdr>
                </w:div>
                <w:div w:id="1550726530">
                  <w:marLeft w:val="0"/>
                  <w:marRight w:val="0"/>
                  <w:marTop w:val="0"/>
                  <w:marBottom w:val="0"/>
                  <w:divBdr>
                    <w:top w:val="none" w:sz="0" w:space="0" w:color="auto"/>
                    <w:left w:val="none" w:sz="0" w:space="0" w:color="auto"/>
                    <w:bottom w:val="none" w:sz="0" w:space="0" w:color="auto"/>
                    <w:right w:val="none" w:sz="0" w:space="0" w:color="auto"/>
                  </w:divBdr>
                  <w:divsChild>
                    <w:div w:id="486098143">
                      <w:marLeft w:val="0"/>
                      <w:marRight w:val="0"/>
                      <w:marTop w:val="0"/>
                      <w:marBottom w:val="150"/>
                      <w:divBdr>
                        <w:top w:val="none" w:sz="0" w:space="0" w:color="auto"/>
                        <w:left w:val="none" w:sz="0" w:space="0" w:color="auto"/>
                        <w:bottom w:val="none" w:sz="0" w:space="0" w:color="auto"/>
                        <w:right w:val="none" w:sz="0" w:space="0" w:color="auto"/>
                      </w:divBdr>
                      <w:divsChild>
                        <w:div w:id="715618230">
                          <w:marLeft w:val="0"/>
                          <w:marRight w:val="0"/>
                          <w:marTop w:val="0"/>
                          <w:marBottom w:val="0"/>
                          <w:divBdr>
                            <w:top w:val="none" w:sz="0" w:space="0" w:color="auto"/>
                            <w:left w:val="none" w:sz="0" w:space="0" w:color="auto"/>
                            <w:bottom w:val="none" w:sz="0" w:space="0" w:color="auto"/>
                            <w:right w:val="none" w:sz="0" w:space="0" w:color="auto"/>
                          </w:divBdr>
                        </w:div>
                      </w:divsChild>
                    </w:div>
                    <w:div w:id="332999704">
                      <w:marLeft w:val="0"/>
                      <w:marRight w:val="0"/>
                      <w:marTop w:val="0"/>
                      <w:marBottom w:val="150"/>
                      <w:divBdr>
                        <w:top w:val="none" w:sz="0" w:space="0" w:color="auto"/>
                        <w:left w:val="none" w:sz="0" w:space="0" w:color="auto"/>
                        <w:bottom w:val="none" w:sz="0" w:space="0" w:color="auto"/>
                        <w:right w:val="none" w:sz="0" w:space="0" w:color="auto"/>
                      </w:divBdr>
                      <w:divsChild>
                        <w:div w:id="904531035">
                          <w:marLeft w:val="0"/>
                          <w:marRight w:val="0"/>
                          <w:marTop w:val="0"/>
                          <w:marBottom w:val="0"/>
                          <w:divBdr>
                            <w:top w:val="none" w:sz="0" w:space="0" w:color="auto"/>
                            <w:left w:val="none" w:sz="0" w:space="0" w:color="auto"/>
                            <w:bottom w:val="none" w:sz="0" w:space="0" w:color="auto"/>
                            <w:right w:val="none" w:sz="0" w:space="0" w:color="auto"/>
                          </w:divBdr>
                        </w:div>
                      </w:divsChild>
                    </w:div>
                    <w:div w:id="1199510928">
                      <w:marLeft w:val="0"/>
                      <w:marRight w:val="0"/>
                      <w:marTop w:val="0"/>
                      <w:marBottom w:val="150"/>
                      <w:divBdr>
                        <w:top w:val="none" w:sz="0" w:space="0" w:color="auto"/>
                        <w:left w:val="none" w:sz="0" w:space="0" w:color="auto"/>
                        <w:bottom w:val="none" w:sz="0" w:space="0" w:color="auto"/>
                        <w:right w:val="none" w:sz="0" w:space="0" w:color="auto"/>
                      </w:divBdr>
                      <w:divsChild>
                        <w:div w:id="855582534">
                          <w:marLeft w:val="0"/>
                          <w:marRight w:val="0"/>
                          <w:marTop w:val="0"/>
                          <w:marBottom w:val="0"/>
                          <w:divBdr>
                            <w:top w:val="none" w:sz="0" w:space="0" w:color="auto"/>
                            <w:left w:val="none" w:sz="0" w:space="0" w:color="auto"/>
                            <w:bottom w:val="none" w:sz="0" w:space="0" w:color="auto"/>
                            <w:right w:val="none" w:sz="0" w:space="0" w:color="auto"/>
                          </w:divBdr>
                        </w:div>
                      </w:divsChild>
                    </w:div>
                    <w:div w:id="414743865">
                      <w:marLeft w:val="0"/>
                      <w:marRight w:val="0"/>
                      <w:marTop w:val="0"/>
                      <w:marBottom w:val="150"/>
                      <w:divBdr>
                        <w:top w:val="none" w:sz="0" w:space="0" w:color="auto"/>
                        <w:left w:val="none" w:sz="0" w:space="0" w:color="auto"/>
                        <w:bottom w:val="none" w:sz="0" w:space="0" w:color="auto"/>
                        <w:right w:val="none" w:sz="0" w:space="0" w:color="auto"/>
                      </w:divBdr>
                      <w:divsChild>
                        <w:div w:id="957756443">
                          <w:marLeft w:val="0"/>
                          <w:marRight w:val="0"/>
                          <w:marTop w:val="0"/>
                          <w:marBottom w:val="0"/>
                          <w:divBdr>
                            <w:top w:val="none" w:sz="0" w:space="0" w:color="auto"/>
                            <w:left w:val="none" w:sz="0" w:space="0" w:color="auto"/>
                            <w:bottom w:val="none" w:sz="0" w:space="0" w:color="auto"/>
                            <w:right w:val="none" w:sz="0" w:space="0" w:color="auto"/>
                          </w:divBdr>
                        </w:div>
                      </w:divsChild>
                    </w:div>
                    <w:div w:id="2079864310">
                      <w:marLeft w:val="0"/>
                      <w:marRight w:val="0"/>
                      <w:marTop w:val="0"/>
                      <w:marBottom w:val="150"/>
                      <w:divBdr>
                        <w:top w:val="none" w:sz="0" w:space="0" w:color="auto"/>
                        <w:left w:val="none" w:sz="0" w:space="0" w:color="auto"/>
                        <w:bottom w:val="none" w:sz="0" w:space="0" w:color="auto"/>
                        <w:right w:val="none" w:sz="0" w:space="0" w:color="auto"/>
                      </w:divBdr>
                      <w:divsChild>
                        <w:div w:id="316418017">
                          <w:marLeft w:val="0"/>
                          <w:marRight w:val="0"/>
                          <w:marTop w:val="0"/>
                          <w:marBottom w:val="0"/>
                          <w:divBdr>
                            <w:top w:val="none" w:sz="0" w:space="0" w:color="auto"/>
                            <w:left w:val="none" w:sz="0" w:space="0" w:color="auto"/>
                            <w:bottom w:val="none" w:sz="0" w:space="0" w:color="auto"/>
                            <w:right w:val="none" w:sz="0" w:space="0" w:color="auto"/>
                          </w:divBdr>
                        </w:div>
                      </w:divsChild>
                    </w:div>
                    <w:div w:id="218785912">
                      <w:marLeft w:val="0"/>
                      <w:marRight w:val="0"/>
                      <w:marTop w:val="0"/>
                      <w:marBottom w:val="150"/>
                      <w:divBdr>
                        <w:top w:val="none" w:sz="0" w:space="0" w:color="auto"/>
                        <w:left w:val="none" w:sz="0" w:space="0" w:color="auto"/>
                        <w:bottom w:val="none" w:sz="0" w:space="0" w:color="auto"/>
                        <w:right w:val="none" w:sz="0" w:space="0" w:color="auto"/>
                      </w:divBdr>
                      <w:divsChild>
                        <w:div w:id="6998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5020">
          <w:marLeft w:val="0"/>
          <w:marRight w:val="0"/>
          <w:marTop w:val="0"/>
          <w:marBottom w:val="300"/>
          <w:divBdr>
            <w:top w:val="single" w:sz="6" w:space="11" w:color="CDCDCD"/>
            <w:left w:val="single" w:sz="6" w:space="11" w:color="CDCDCD"/>
            <w:bottom w:val="single" w:sz="6" w:space="11" w:color="CDCDCD"/>
            <w:right w:val="single" w:sz="6" w:space="11" w:color="CDCDCD"/>
          </w:divBdr>
          <w:divsChild>
            <w:div w:id="1031734350">
              <w:marLeft w:val="0"/>
              <w:marRight w:val="0"/>
              <w:marTop w:val="0"/>
              <w:marBottom w:val="150"/>
              <w:divBdr>
                <w:top w:val="none" w:sz="0" w:space="0" w:color="auto"/>
                <w:left w:val="none" w:sz="0" w:space="0" w:color="auto"/>
                <w:bottom w:val="none" w:sz="0" w:space="0" w:color="auto"/>
                <w:right w:val="none" w:sz="0" w:space="0" w:color="auto"/>
              </w:divBdr>
              <w:divsChild>
                <w:div w:id="1991521197">
                  <w:marLeft w:val="0"/>
                  <w:marRight w:val="0"/>
                  <w:marTop w:val="0"/>
                  <w:marBottom w:val="75"/>
                  <w:divBdr>
                    <w:top w:val="none" w:sz="0" w:space="0" w:color="auto"/>
                    <w:left w:val="none" w:sz="0" w:space="0" w:color="auto"/>
                    <w:bottom w:val="none" w:sz="0" w:space="0" w:color="auto"/>
                    <w:right w:val="none" w:sz="0" w:space="0" w:color="auto"/>
                  </w:divBdr>
                </w:div>
                <w:div w:id="1042755452">
                  <w:marLeft w:val="0"/>
                  <w:marRight w:val="0"/>
                  <w:marTop w:val="0"/>
                  <w:marBottom w:val="0"/>
                  <w:divBdr>
                    <w:top w:val="none" w:sz="0" w:space="0" w:color="auto"/>
                    <w:left w:val="none" w:sz="0" w:space="0" w:color="auto"/>
                    <w:bottom w:val="none" w:sz="0" w:space="0" w:color="auto"/>
                    <w:right w:val="none" w:sz="0" w:space="0" w:color="auto"/>
                  </w:divBdr>
                  <w:divsChild>
                    <w:div w:id="677657172">
                      <w:marLeft w:val="0"/>
                      <w:marRight w:val="0"/>
                      <w:marTop w:val="0"/>
                      <w:marBottom w:val="150"/>
                      <w:divBdr>
                        <w:top w:val="none" w:sz="0" w:space="0" w:color="auto"/>
                        <w:left w:val="none" w:sz="0" w:space="0" w:color="auto"/>
                        <w:bottom w:val="none" w:sz="0" w:space="0" w:color="auto"/>
                        <w:right w:val="none" w:sz="0" w:space="0" w:color="auto"/>
                      </w:divBdr>
                      <w:divsChild>
                        <w:div w:id="378748426">
                          <w:marLeft w:val="0"/>
                          <w:marRight w:val="0"/>
                          <w:marTop w:val="0"/>
                          <w:marBottom w:val="0"/>
                          <w:divBdr>
                            <w:top w:val="none" w:sz="0" w:space="0" w:color="auto"/>
                            <w:left w:val="none" w:sz="0" w:space="0" w:color="auto"/>
                            <w:bottom w:val="none" w:sz="0" w:space="0" w:color="auto"/>
                            <w:right w:val="none" w:sz="0" w:space="0" w:color="auto"/>
                          </w:divBdr>
                        </w:div>
                      </w:divsChild>
                    </w:div>
                    <w:div w:id="1325359806">
                      <w:marLeft w:val="0"/>
                      <w:marRight w:val="0"/>
                      <w:marTop w:val="0"/>
                      <w:marBottom w:val="150"/>
                      <w:divBdr>
                        <w:top w:val="none" w:sz="0" w:space="0" w:color="auto"/>
                        <w:left w:val="none" w:sz="0" w:space="0" w:color="auto"/>
                        <w:bottom w:val="none" w:sz="0" w:space="0" w:color="auto"/>
                        <w:right w:val="none" w:sz="0" w:space="0" w:color="auto"/>
                      </w:divBdr>
                      <w:divsChild>
                        <w:div w:id="1301886755">
                          <w:marLeft w:val="0"/>
                          <w:marRight w:val="0"/>
                          <w:marTop w:val="0"/>
                          <w:marBottom w:val="0"/>
                          <w:divBdr>
                            <w:top w:val="none" w:sz="0" w:space="0" w:color="auto"/>
                            <w:left w:val="none" w:sz="0" w:space="0" w:color="auto"/>
                            <w:bottom w:val="none" w:sz="0" w:space="0" w:color="auto"/>
                            <w:right w:val="none" w:sz="0" w:space="0" w:color="auto"/>
                          </w:divBdr>
                        </w:div>
                      </w:divsChild>
                    </w:div>
                    <w:div w:id="1323462576">
                      <w:marLeft w:val="0"/>
                      <w:marRight w:val="0"/>
                      <w:marTop w:val="0"/>
                      <w:marBottom w:val="150"/>
                      <w:divBdr>
                        <w:top w:val="none" w:sz="0" w:space="0" w:color="auto"/>
                        <w:left w:val="none" w:sz="0" w:space="0" w:color="auto"/>
                        <w:bottom w:val="none" w:sz="0" w:space="0" w:color="auto"/>
                        <w:right w:val="none" w:sz="0" w:space="0" w:color="auto"/>
                      </w:divBdr>
                      <w:divsChild>
                        <w:div w:id="773666945">
                          <w:marLeft w:val="0"/>
                          <w:marRight w:val="0"/>
                          <w:marTop w:val="0"/>
                          <w:marBottom w:val="0"/>
                          <w:divBdr>
                            <w:top w:val="none" w:sz="0" w:space="0" w:color="auto"/>
                            <w:left w:val="none" w:sz="0" w:space="0" w:color="auto"/>
                            <w:bottom w:val="none" w:sz="0" w:space="0" w:color="auto"/>
                            <w:right w:val="none" w:sz="0" w:space="0" w:color="auto"/>
                          </w:divBdr>
                        </w:div>
                      </w:divsChild>
                    </w:div>
                    <w:div w:id="801072152">
                      <w:marLeft w:val="0"/>
                      <w:marRight w:val="0"/>
                      <w:marTop w:val="0"/>
                      <w:marBottom w:val="150"/>
                      <w:divBdr>
                        <w:top w:val="none" w:sz="0" w:space="0" w:color="auto"/>
                        <w:left w:val="none" w:sz="0" w:space="0" w:color="auto"/>
                        <w:bottom w:val="none" w:sz="0" w:space="0" w:color="auto"/>
                        <w:right w:val="none" w:sz="0" w:space="0" w:color="auto"/>
                      </w:divBdr>
                      <w:divsChild>
                        <w:div w:id="1452167685">
                          <w:marLeft w:val="0"/>
                          <w:marRight w:val="0"/>
                          <w:marTop w:val="0"/>
                          <w:marBottom w:val="0"/>
                          <w:divBdr>
                            <w:top w:val="none" w:sz="0" w:space="0" w:color="auto"/>
                            <w:left w:val="none" w:sz="0" w:space="0" w:color="auto"/>
                            <w:bottom w:val="none" w:sz="0" w:space="0" w:color="auto"/>
                            <w:right w:val="none" w:sz="0" w:space="0" w:color="auto"/>
                          </w:divBdr>
                        </w:div>
                      </w:divsChild>
                    </w:div>
                    <w:div w:id="700786366">
                      <w:marLeft w:val="0"/>
                      <w:marRight w:val="0"/>
                      <w:marTop w:val="0"/>
                      <w:marBottom w:val="150"/>
                      <w:divBdr>
                        <w:top w:val="none" w:sz="0" w:space="0" w:color="auto"/>
                        <w:left w:val="none" w:sz="0" w:space="0" w:color="auto"/>
                        <w:bottom w:val="none" w:sz="0" w:space="0" w:color="auto"/>
                        <w:right w:val="none" w:sz="0" w:space="0" w:color="auto"/>
                      </w:divBdr>
                      <w:divsChild>
                        <w:div w:id="15543914">
                          <w:marLeft w:val="0"/>
                          <w:marRight w:val="0"/>
                          <w:marTop w:val="0"/>
                          <w:marBottom w:val="0"/>
                          <w:divBdr>
                            <w:top w:val="none" w:sz="0" w:space="0" w:color="auto"/>
                            <w:left w:val="none" w:sz="0" w:space="0" w:color="auto"/>
                            <w:bottom w:val="none" w:sz="0" w:space="0" w:color="auto"/>
                            <w:right w:val="none" w:sz="0" w:space="0" w:color="auto"/>
                          </w:divBdr>
                        </w:div>
                      </w:divsChild>
                    </w:div>
                    <w:div w:id="778984441">
                      <w:marLeft w:val="0"/>
                      <w:marRight w:val="0"/>
                      <w:marTop w:val="0"/>
                      <w:marBottom w:val="150"/>
                      <w:divBdr>
                        <w:top w:val="none" w:sz="0" w:space="0" w:color="auto"/>
                        <w:left w:val="none" w:sz="0" w:space="0" w:color="auto"/>
                        <w:bottom w:val="none" w:sz="0" w:space="0" w:color="auto"/>
                        <w:right w:val="none" w:sz="0" w:space="0" w:color="auto"/>
                      </w:divBdr>
                      <w:divsChild>
                        <w:div w:id="1733382094">
                          <w:marLeft w:val="0"/>
                          <w:marRight w:val="0"/>
                          <w:marTop w:val="0"/>
                          <w:marBottom w:val="0"/>
                          <w:divBdr>
                            <w:top w:val="none" w:sz="0" w:space="0" w:color="auto"/>
                            <w:left w:val="none" w:sz="0" w:space="0" w:color="auto"/>
                            <w:bottom w:val="none" w:sz="0" w:space="0" w:color="auto"/>
                            <w:right w:val="none" w:sz="0" w:space="0" w:color="auto"/>
                          </w:divBdr>
                        </w:div>
                      </w:divsChild>
                    </w:div>
                    <w:div w:id="1828476462">
                      <w:marLeft w:val="0"/>
                      <w:marRight w:val="0"/>
                      <w:marTop w:val="0"/>
                      <w:marBottom w:val="150"/>
                      <w:divBdr>
                        <w:top w:val="none" w:sz="0" w:space="0" w:color="auto"/>
                        <w:left w:val="none" w:sz="0" w:space="0" w:color="auto"/>
                        <w:bottom w:val="none" w:sz="0" w:space="0" w:color="auto"/>
                        <w:right w:val="none" w:sz="0" w:space="0" w:color="auto"/>
                      </w:divBdr>
                      <w:divsChild>
                        <w:div w:id="98723947">
                          <w:marLeft w:val="0"/>
                          <w:marRight w:val="0"/>
                          <w:marTop w:val="0"/>
                          <w:marBottom w:val="0"/>
                          <w:divBdr>
                            <w:top w:val="none" w:sz="0" w:space="0" w:color="auto"/>
                            <w:left w:val="none" w:sz="0" w:space="0" w:color="auto"/>
                            <w:bottom w:val="none" w:sz="0" w:space="0" w:color="auto"/>
                            <w:right w:val="none" w:sz="0" w:space="0" w:color="auto"/>
                          </w:divBdr>
                        </w:div>
                      </w:divsChild>
                    </w:div>
                    <w:div w:id="153380622">
                      <w:marLeft w:val="0"/>
                      <w:marRight w:val="0"/>
                      <w:marTop w:val="0"/>
                      <w:marBottom w:val="150"/>
                      <w:divBdr>
                        <w:top w:val="none" w:sz="0" w:space="0" w:color="auto"/>
                        <w:left w:val="none" w:sz="0" w:space="0" w:color="auto"/>
                        <w:bottom w:val="none" w:sz="0" w:space="0" w:color="auto"/>
                        <w:right w:val="none" w:sz="0" w:space="0" w:color="auto"/>
                      </w:divBdr>
                      <w:divsChild>
                        <w:div w:id="1091849885">
                          <w:marLeft w:val="0"/>
                          <w:marRight w:val="0"/>
                          <w:marTop w:val="0"/>
                          <w:marBottom w:val="0"/>
                          <w:divBdr>
                            <w:top w:val="none" w:sz="0" w:space="0" w:color="auto"/>
                            <w:left w:val="none" w:sz="0" w:space="0" w:color="auto"/>
                            <w:bottom w:val="none" w:sz="0" w:space="0" w:color="auto"/>
                            <w:right w:val="none" w:sz="0" w:space="0" w:color="auto"/>
                          </w:divBdr>
                        </w:div>
                      </w:divsChild>
                    </w:div>
                    <w:div w:id="581766957">
                      <w:marLeft w:val="0"/>
                      <w:marRight w:val="0"/>
                      <w:marTop w:val="0"/>
                      <w:marBottom w:val="150"/>
                      <w:divBdr>
                        <w:top w:val="none" w:sz="0" w:space="0" w:color="auto"/>
                        <w:left w:val="none" w:sz="0" w:space="0" w:color="auto"/>
                        <w:bottom w:val="none" w:sz="0" w:space="0" w:color="auto"/>
                        <w:right w:val="none" w:sz="0" w:space="0" w:color="auto"/>
                      </w:divBdr>
                      <w:divsChild>
                        <w:div w:id="773944492">
                          <w:marLeft w:val="0"/>
                          <w:marRight w:val="0"/>
                          <w:marTop w:val="0"/>
                          <w:marBottom w:val="0"/>
                          <w:divBdr>
                            <w:top w:val="none" w:sz="0" w:space="0" w:color="auto"/>
                            <w:left w:val="none" w:sz="0" w:space="0" w:color="auto"/>
                            <w:bottom w:val="none" w:sz="0" w:space="0" w:color="auto"/>
                            <w:right w:val="none" w:sz="0" w:space="0" w:color="auto"/>
                          </w:divBdr>
                        </w:div>
                      </w:divsChild>
                    </w:div>
                    <w:div w:id="783840359">
                      <w:marLeft w:val="0"/>
                      <w:marRight w:val="0"/>
                      <w:marTop w:val="0"/>
                      <w:marBottom w:val="150"/>
                      <w:divBdr>
                        <w:top w:val="none" w:sz="0" w:space="0" w:color="auto"/>
                        <w:left w:val="none" w:sz="0" w:space="0" w:color="auto"/>
                        <w:bottom w:val="none" w:sz="0" w:space="0" w:color="auto"/>
                        <w:right w:val="none" w:sz="0" w:space="0" w:color="auto"/>
                      </w:divBdr>
                      <w:divsChild>
                        <w:div w:id="735399509">
                          <w:marLeft w:val="0"/>
                          <w:marRight w:val="0"/>
                          <w:marTop w:val="0"/>
                          <w:marBottom w:val="0"/>
                          <w:divBdr>
                            <w:top w:val="none" w:sz="0" w:space="0" w:color="auto"/>
                            <w:left w:val="none" w:sz="0" w:space="0" w:color="auto"/>
                            <w:bottom w:val="none" w:sz="0" w:space="0" w:color="auto"/>
                            <w:right w:val="none" w:sz="0" w:space="0" w:color="auto"/>
                          </w:divBdr>
                        </w:div>
                      </w:divsChild>
                    </w:div>
                    <w:div w:id="674723984">
                      <w:marLeft w:val="0"/>
                      <w:marRight w:val="0"/>
                      <w:marTop w:val="0"/>
                      <w:marBottom w:val="150"/>
                      <w:divBdr>
                        <w:top w:val="none" w:sz="0" w:space="0" w:color="auto"/>
                        <w:left w:val="none" w:sz="0" w:space="0" w:color="auto"/>
                        <w:bottom w:val="none" w:sz="0" w:space="0" w:color="auto"/>
                        <w:right w:val="none" w:sz="0" w:space="0" w:color="auto"/>
                      </w:divBdr>
                      <w:divsChild>
                        <w:div w:id="1161892156">
                          <w:marLeft w:val="0"/>
                          <w:marRight w:val="0"/>
                          <w:marTop w:val="0"/>
                          <w:marBottom w:val="0"/>
                          <w:divBdr>
                            <w:top w:val="none" w:sz="0" w:space="0" w:color="auto"/>
                            <w:left w:val="none" w:sz="0" w:space="0" w:color="auto"/>
                            <w:bottom w:val="none" w:sz="0" w:space="0" w:color="auto"/>
                            <w:right w:val="none" w:sz="0" w:space="0" w:color="auto"/>
                          </w:divBdr>
                        </w:div>
                      </w:divsChild>
                    </w:div>
                    <w:div w:id="1747994596">
                      <w:marLeft w:val="0"/>
                      <w:marRight w:val="0"/>
                      <w:marTop w:val="0"/>
                      <w:marBottom w:val="150"/>
                      <w:divBdr>
                        <w:top w:val="none" w:sz="0" w:space="0" w:color="auto"/>
                        <w:left w:val="none" w:sz="0" w:space="0" w:color="auto"/>
                        <w:bottom w:val="none" w:sz="0" w:space="0" w:color="auto"/>
                        <w:right w:val="none" w:sz="0" w:space="0" w:color="auto"/>
                      </w:divBdr>
                      <w:divsChild>
                        <w:div w:id="1570263132">
                          <w:marLeft w:val="0"/>
                          <w:marRight w:val="0"/>
                          <w:marTop w:val="0"/>
                          <w:marBottom w:val="0"/>
                          <w:divBdr>
                            <w:top w:val="none" w:sz="0" w:space="0" w:color="auto"/>
                            <w:left w:val="none" w:sz="0" w:space="0" w:color="auto"/>
                            <w:bottom w:val="none" w:sz="0" w:space="0" w:color="auto"/>
                            <w:right w:val="none" w:sz="0" w:space="0" w:color="auto"/>
                          </w:divBdr>
                        </w:div>
                      </w:divsChild>
                    </w:div>
                    <w:div w:id="812865709">
                      <w:marLeft w:val="0"/>
                      <w:marRight w:val="0"/>
                      <w:marTop w:val="0"/>
                      <w:marBottom w:val="150"/>
                      <w:divBdr>
                        <w:top w:val="none" w:sz="0" w:space="0" w:color="auto"/>
                        <w:left w:val="none" w:sz="0" w:space="0" w:color="auto"/>
                        <w:bottom w:val="none" w:sz="0" w:space="0" w:color="auto"/>
                        <w:right w:val="none" w:sz="0" w:space="0" w:color="auto"/>
                      </w:divBdr>
                      <w:divsChild>
                        <w:div w:id="77597384">
                          <w:marLeft w:val="0"/>
                          <w:marRight w:val="0"/>
                          <w:marTop w:val="0"/>
                          <w:marBottom w:val="0"/>
                          <w:divBdr>
                            <w:top w:val="none" w:sz="0" w:space="0" w:color="auto"/>
                            <w:left w:val="none" w:sz="0" w:space="0" w:color="auto"/>
                            <w:bottom w:val="none" w:sz="0" w:space="0" w:color="auto"/>
                            <w:right w:val="none" w:sz="0" w:space="0" w:color="auto"/>
                          </w:divBdr>
                        </w:div>
                      </w:divsChild>
                    </w:div>
                    <w:div w:id="1678580836">
                      <w:marLeft w:val="0"/>
                      <w:marRight w:val="0"/>
                      <w:marTop w:val="0"/>
                      <w:marBottom w:val="150"/>
                      <w:divBdr>
                        <w:top w:val="none" w:sz="0" w:space="0" w:color="auto"/>
                        <w:left w:val="none" w:sz="0" w:space="0" w:color="auto"/>
                        <w:bottom w:val="none" w:sz="0" w:space="0" w:color="auto"/>
                        <w:right w:val="none" w:sz="0" w:space="0" w:color="auto"/>
                      </w:divBdr>
                      <w:divsChild>
                        <w:div w:id="400248770">
                          <w:marLeft w:val="0"/>
                          <w:marRight w:val="0"/>
                          <w:marTop w:val="0"/>
                          <w:marBottom w:val="0"/>
                          <w:divBdr>
                            <w:top w:val="none" w:sz="0" w:space="0" w:color="auto"/>
                            <w:left w:val="none" w:sz="0" w:space="0" w:color="auto"/>
                            <w:bottom w:val="none" w:sz="0" w:space="0" w:color="auto"/>
                            <w:right w:val="none" w:sz="0" w:space="0" w:color="auto"/>
                          </w:divBdr>
                        </w:div>
                      </w:divsChild>
                    </w:div>
                    <w:div w:id="1412387418">
                      <w:marLeft w:val="0"/>
                      <w:marRight w:val="0"/>
                      <w:marTop w:val="0"/>
                      <w:marBottom w:val="150"/>
                      <w:divBdr>
                        <w:top w:val="none" w:sz="0" w:space="0" w:color="auto"/>
                        <w:left w:val="none" w:sz="0" w:space="0" w:color="auto"/>
                        <w:bottom w:val="none" w:sz="0" w:space="0" w:color="auto"/>
                        <w:right w:val="none" w:sz="0" w:space="0" w:color="auto"/>
                      </w:divBdr>
                      <w:divsChild>
                        <w:div w:id="649600291">
                          <w:marLeft w:val="0"/>
                          <w:marRight w:val="0"/>
                          <w:marTop w:val="0"/>
                          <w:marBottom w:val="0"/>
                          <w:divBdr>
                            <w:top w:val="none" w:sz="0" w:space="0" w:color="auto"/>
                            <w:left w:val="none" w:sz="0" w:space="0" w:color="auto"/>
                            <w:bottom w:val="none" w:sz="0" w:space="0" w:color="auto"/>
                            <w:right w:val="none" w:sz="0" w:space="0" w:color="auto"/>
                          </w:divBdr>
                        </w:div>
                      </w:divsChild>
                    </w:div>
                    <w:div w:id="619453003">
                      <w:marLeft w:val="0"/>
                      <w:marRight w:val="0"/>
                      <w:marTop w:val="0"/>
                      <w:marBottom w:val="150"/>
                      <w:divBdr>
                        <w:top w:val="none" w:sz="0" w:space="0" w:color="auto"/>
                        <w:left w:val="none" w:sz="0" w:space="0" w:color="auto"/>
                        <w:bottom w:val="none" w:sz="0" w:space="0" w:color="auto"/>
                        <w:right w:val="none" w:sz="0" w:space="0" w:color="auto"/>
                      </w:divBdr>
                      <w:divsChild>
                        <w:div w:id="2005737672">
                          <w:marLeft w:val="0"/>
                          <w:marRight w:val="0"/>
                          <w:marTop w:val="0"/>
                          <w:marBottom w:val="0"/>
                          <w:divBdr>
                            <w:top w:val="none" w:sz="0" w:space="0" w:color="auto"/>
                            <w:left w:val="none" w:sz="0" w:space="0" w:color="auto"/>
                            <w:bottom w:val="none" w:sz="0" w:space="0" w:color="auto"/>
                            <w:right w:val="none" w:sz="0" w:space="0" w:color="auto"/>
                          </w:divBdr>
                        </w:div>
                      </w:divsChild>
                    </w:div>
                    <w:div w:id="270630324">
                      <w:marLeft w:val="0"/>
                      <w:marRight w:val="0"/>
                      <w:marTop w:val="0"/>
                      <w:marBottom w:val="150"/>
                      <w:divBdr>
                        <w:top w:val="none" w:sz="0" w:space="0" w:color="auto"/>
                        <w:left w:val="none" w:sz="0" w:space="0" w:color="auto"/>
                        <w:bottom w:val="none" w:sz="0" w:space="0" w:color="auto"/>
                        <w:right w:val="none" w:sz="0" w:space="0" w:color="auto"/>
                      </w:divBdr>
                      <w:divsChild>
                        <w:div w:id="1180464610">
                          <w:marLeft w:val="0"/>
                          <w:marRight w:val="0"/>
                          <w:marTop w:val="0"/>
                          <w:marBottom w:val="0"/>
                          <w:divBdr>
                            <w:top w:val="none" w:sz="0" w:space="0" w:color="auto"/>
                            <w:left w:val="none" w:sz="0" w:space="0" w:color="auto"/>
                            <w:bottom w:val="none" w:sz="0" w:space="0" w:color="auto"/>
                            <w:right w:val="none" w:sz="0" w:space="0" w:color="auto"/>
                          </w:divBdr>
                        </w:div>
                      </w:divsChild>
                    </w:div>
                    <w:div w:id="236985922">
                      <w:marLeft w:val="0"/>
                      <w:marRight w:val="0"/>
                      <w:marTop w:val="0"/>
                      <w:marBottom w:val="150"/>
                      <w:divBdr>
                        <w:top w:val="none" w:sz="0" w:space="0" w:color="auto"/>
                        <w:left w:val="none" w:sz="0" w:space="0" w:color="auto"/>
                        <w:bottom w:val="none" w:sz="0" w:space="0" w:color="auto"/>
                        <w:right w:val="none" w:sz="0" w:space="0" w:color="auto"/>
                      </w:divBdr>
                      <w:divsChild>
                        <w:div w:id="81877549">
                          <w:marLeft w:val="0"/>
                          <w:marRight w:val="0"/>
                          <w:marTop w:val="0"/>
                          <w:marBottom w:val="0"/>
                          <w:divBdr>
                            <w:top w:val="none" w:sz="0" w:space="0" w:color="auto"/>
                            <w:left w:val="none" w:sz="0" w:space="0" w:color="auto"/>
                            <w:bottom w:val="none" w:sz="0" w:space="0" w:color="auto"/>
                            <w:right w:val="none" w:sz="0" w:space="0" w:color="auto"/>
                          </w:divBdr>
                        </w:div>
                      </w:divsChild>
                    </w:div>
                    <w:div w:id="560872215">
                      <w:marLeft w:val="0"/>
                      <w:marRight w:val="0"/>
                      <w:marTop w:val="0"/>
                      <w:marBottom w:val="150"/>
                      <w:divBdr>
                        <w:top w:val="none" w:sz="0" w:space="0" w:color="auto"/>
                        <w:left w:val="none" w:sz="0" w:space="0" w:color="auto"/>
                        <w:bottom w:val="none" w:sz="0" w:space="0" w:color="auto"/>
                        <w:right w:val="none" w:sz="0" w:space="0" w:color="auto"/>
                      </w:divBdr>
                      <w:divsChild>
                        <w:div w:id="1361709067">
                          <w:marLeft w:val="0"/>
                          <w:marRight w:val="0"/>
                          <w:marTop w:val="0"/>
                          <w:marBottom w:val="0"/>
                          <w:divBdr>
                            <w:top w:val="none" w:sz="0" w:space="0" w:color="auto"/>
                            <w:left w:val="none" w:sz="0" w:space="0" w:color="auto"/>
                            <w:bottom w:val="none" w:sz="0" w:space="0" w:color="auto"/>
                            <w:right w:val="none" w:sz="0" w:space="0" w:color="auto"/>
                          </w:divBdr>
                        </w:div>
                      </w:divsChild>
                    </w:div>
                    <w:div w:id="514420261">
                      <w:marLeft w:val="0"/>
                      <w:marRight w:val="0"/>
                      <w:marTop w:val="0"/>
                      <w:marBottom w:val="150"/>
                      <w:divBdr>
                        <w:top w:val="none" w:sz="0" w:space="0" w:color="auto"/>
                        <w:left w:val="none" w:sz="0" w:space="0" w:color="auto"/>
                        <w:bottom w:val="none" w:sz="0" w:space="0" w:color="auto"/>
                        <w:right w:val="none" w:sz="0" w:space="0" w:color="auto"/>
                      </w:divBdr>
                      <w:divsChild>
                        <w:div w:id="49497968">
                          <w:marLeft w:val="0"/>
                          <w:marRight w:val="0"/>
                          <w:marTop w:val="0"/>
                          <w:marBottom w:val="0"/>
                          <w:divBdr>
                            <w:top w:val="none" w:sz="0" w:space="0" w:color="auto"/>
                            <w:left w:val="none" w:sz="0" w:space="0" w:color="auto"/>
                            <w:bottom w:val="none" w:sz="0" w:space="0" w:color="auto"/>
                            <w:right w:val="none" w:sz="0" w:space="0" w:color="auto"/>
                          </w:divBdr>
                        </w:div>
                      </w:divsChild>
                    </w:div>
                    <w:div w:id="1957981583">
                      <w:marLeft w:val="0"/>
                      <w:marRight w:val="0"/>
                      <w:marTop w:val="0"/>
                      <w:marBottom w:val="150"/>
                      <w:divBdr>
                        <w:top w:val="none" w:sz="0" w:space="0" w:color="auto"/>
                        <w:left w:val="none" w:sz="0" w:space="0" w:color="auto"/>
                        <w:bottom w:val="none" w:sz="0" w:space="0" w:color="auto"/>
                        <w:right w:val="none" w:sz="0" w:space="0" w:color="auto"/>
                      </w:divBdr>
                      <w:divsChild>
                        <w:div w:id="393235911">
                          <w:marLeft w:val="0"/>
                          <w:marRight w:val="0"/>
                          <w:marTop w:val="0"/>
                          <w:marBottom w:val="0"/>
                          <w:divBdr>
                            <w:top w:val="none" w:sz="0" w:space="0" w:color="auto"/>
                            <w:left w:val="none" w:sz="0" w:space="0" w:color="auto"/>
                            <w:bottom w:val="none" w:sz="0" w:space="0" w:color="auto"/>
                            <w:right w:val="none" w:sz="0" w:space="0" w:color="auto"/>
                          </w:divBdr>
                        </w:div>
                      </w:divsChild>
                    </w:div>
                    <w:div w:id="1251698097">
                      <w:marLeft w:val="0"/>
                      <w:marRight w:val="0"/>
                      <w:marTop w:val="0"/>
                      <w:marBottom w:val="150"/>
                      <w:divBdr>
                        <w:top w:val="none" w:sz="0" w:space="0" w:color="auto"/>
                        <w:left w:val="none" w:sz="0" w:space="0" w:color="auto"/>
                        <w:bottom w:val="none" w:sz="0" w:space="0" w:color="auto"/>
                        <w:right w:val="none" w:sz="0" w:space="0" w:color="auto"/>
                      </w:divBdr>
                      <w:divsChild>
                        <w:div w:id="949625914">
                          <w:marLeft w:val="0"/>
                          <w:marRight w:val="0"/>
                          <w:marTop w:val="0"/>
                          <w:marBottom w:val="0"/>
                          <w:divBdr>
                            <w:top w:val="none" w:sz="0" w:space="0" w:color="auto"/>
                            <w:left w:val="none" w:sz="0" w:space="0" w:color="auto"/>
                            <w:bottom w:val="none" w:sz="0" w:space="0" w:color="auto"/>
                            <w:right w:val="none" w:sz="0" w:space="0" w:color="auto"/>
                          </w:divBdr>
                        </w:div>
                      </w:divsChild>
                    </w:div>
                    <w:div w:id="373776097">
                      <w:marLeft w:val="0"/>
                      <w:marRight w:val="0"/>
                      <w:marTop w:val="0"/>
                      <w:marBottom w:val="150"/>
                      <w:divBdr>
                        <w:top w:val="none" w:sz="0" w:space="0" w:color="auto"/>
                        <w:left w:val="none" w:sz="0" w:space="0" w:color="auto"/>
                        <w:bottom w:val="none" w:sz="0" w:space="0" w:color="auto"/>
                        <w:right w:val="none" w:sz="0" w:space="0" w:color="auto"/>
                      </w:divBdr>
                      <w:divsChild>
                        <w:div w:id="1501001140">
                          <w:marLeft w:val="0"/>
                          <w:marRight w:val="0"/>
                          <w:marTop w:val="0"/>
                          <w:marBottom w:val="0"/>
                          <w:divBdr>
                            <w:top w:val="none" w:sz="0" w:space="0" w:color="auto"/>
                            <w:left w:val="none" w:sz="0" w:space="0" w:color="auto"/>
                            <w:bottom w:val="none" w:sz="0" w:space="0" w:color="auto"/>
                            <w:right w:val="none" w:sz="0" w:space="0" w:color="auto"/>
                          </w:divBdr>
                        </w:div>
                      </w:divsChild>
                    </w:div>
                    <w:div w:id="1392577857">
                      <w:marLeft w:val="0"/>
                      <w:marRight w:val="0"/>
                      <w:marTop w:val="0"/>
                      <w:marBottom w:val="150"/>
                      <w:divBdr>
                        <w:top w:val="none" w:sz="0" w:space="0" w:color="auto"/>
                        <w:left w:val="none" w:sz="0" w:space="0" w:color="auto"/>
                        <w:bottom w:val="none" w:sz="0" w:space="0" w:color="auto"/>
                        <w:right w:val="none" w:sz="0" w:space="0" w:color="auto"/>
                      </w:divBdr>
                      <w:divsChild>
                        <w:div w:id="2086682080">
                          <w:marLeft w:val="0"/>
                          <w:marRight w:val="0"/>
                          <w:marTop w:val="0"/>
                          <w:marBottom w:val="0"/>
                          <w:divBdr>
                            <w:top w:val="none" w:sz="0" w:space="0" w:color="auto"/>
                            <w:left w:val="none" w:sz="0" w:space="0" w:color="auto"/>
                            <w:bottom w:val="none" w:sz="0" w:space="0" w:color="auto"/>
                            <w:right w:val="none" w:sz="0" w:space="0" w:color="auto"/>
                          </w:divBdr>
                        </w:div>
                      </w:divsChild>
                    </w:div>
                    <w:div w:id="1403218593">
                      <w:marLeft w:val="0"/>
                      <w:marRight w:val="0"/>
                      <w:marTop w:val="0"/>
                      <w:marBottom w:val="150"/>
                      <w:divBdr>
                        <w:top w:val="none" w:sz="0" w:space="0" w:color="auto"/>
                        <w:left w:val="none" w:sz="0" w:space="0" w:color="auto"/>
                        <w:bottom w:val="none" w:sz="0" w:space="0" w:color="auto"/>
                        <w:right w:val="none" w:sz="0" w:space="0" w:color="auto"/>
                      </w:divBdr>
                      <w:divsChild>
                        <w:div w:id="182132530">
                          <w:marLeft w:val="0"/>
                          <w:marRight w:val="0"/>
                          <w:marTop w:val="0"/>
                          <w:marBottom w:val="0"/>
                          <w:divBdr>
                            <w:top w:val="none" w:sz="0" w:space="0" w:color="auto"/>
                            <w:left w:val="none" w:sz="0" w:space="0" w:color="auto"/>
                            <w:bottom w:val="none" w:sz="0" w:space="0" w:color="auto"/>
                            <w:right w:val="none" w:sz="0" w:space="0" w:color="auto"/>
                          </w:divBdr>
                        </w:div>
                      </w:divsChild>
                    </w:div>
                    <w:div w:id="1652904031">
                      <w:marLeft w:val="0"/>
                      <w:marRight w:val="0"/>
                      <w:marTop w:val="0"/>
                      <w:marBottom w:val="150"/>
                      <w:divBdr>
                        <w:top w:val="none" w:sz="0" w:space="0" w:color="auto"/>
                        <w:left w:val="none" w:sz="0" w:space="0" w:color="auto"/>
                        <w:bottom w:val="none" w:sz="0" w:space="0" w:color="auto"/>
                        <w:right w:val="none" w:sz="0" w:space="0" w:color="auto"/>
                      </w:divBdr>
                      <w:divsChild>
                        <w:div w:id="1339885484">
                          <w:marLeft w:val="0"/>
                          <w:marRight w:val="0"/>
                          <w:marTop w:val="0"/>
                          <w:marBottom w:val="0"/>
                          <w:divBdr>
                            <w:top w:val="none" w:sz="0" w:space="0" w:color="auto"/>
                            <w:left w:val="none" w:sz="0" w:space="0" w:color="auto"/>
                            <w:bottom w:val="none" w:sz="0" w:space="0" w:color="auto"/>
                            <w:right w:val="none" w:sz="0" w:space="0" w:color="auto"/>
                          </w:divBdr>
                        </w:div>
                      </w:divsChild>
                    </w:div>
                    <w:div w:id="703095480">
                      <w:marLeft w:val="0"/>
                      <w:marRight w:val="0"/>
                      <w:marTop w:val="0"/>
                      <w:marBottom w:val="150"/>
                      <w:divBdr>
                        <w:top w:val="none" w:sz="0" w:space="0" w:color="auto"/>
                        <w:left w:val="none" w:sz="0" w:space="0" w:color="auto"/>
                        <w:bottom w:val="none" w:sz="0" w:space="0" w:color="auto"/>
                        <w:right w:val="none" w:sz="0" w:space="0" w:color="auto"/>
                      </w:divBdr>
                      <w:divsChild>
                        <w:div w:id="1602373044">
                          <w:marLeft w:val="0"/>
                          <w:marRight w:val="0"/>
                          <w:marTop w:val="0"/>
                          <w:marBottom w:val="0"/>
                          <w:divBdr>
                            <w:top w:val="none" w:sz="0" w:space="0" w:color="auto"/>
                            <w:left w:val="none" w:sz="0" w:space="0" w:color="auto"/>
                            <w:bottom w:val="none" w:sz="0" w:space="0" w:color="auto"/>
                            <w:right w:val="none" w:sz="0" w:space="0" w:color="auto"/>
                          </w:divBdr>
                        </w:div>
                      </w:divsChild>
                    </w:div>
                    <w:div w:id="1866552628">
                      <w:marLeft w:val="0"/>
                      <w:marRight w:val="0"/>
                      <w:marTop w:val="0"/>
                      <w:marBottom w:val="150"/>
                      <w:divBdr>
                        <w:top w:val="none" w:sz="0" w:space="0" w:color="auto"/>
                        <w:left w:val="none" w:sz="0" w:space="0" w:color="auto"/>
                        <w:bottom w:val="none" w:sz="0" w:space="0" w:color="auto"/>
                        <w:right w:val="none" w:sz="0" w:space="0" w:color="auto"/>
                      </w:divBdr>
                      <w:divsChild>
                        <w:div w:id="1645767714">
                          <w:marLeft w:val="0"/>
                          <w:marRight w:val="0"/>
                          <w:marTop w:val="0"/>
                          <w:marBottom w:val="0"/>
                          <w:divBdr>
                            <w:top w:val="none" w:sz="0" w:space="0" w:color="auto"/>
                            <w:left w:val="none" w:sz="0" w:space="0" w:color="auto"/>
                            <w:bottom w:val="none" w:sz="0" w:space="0" w:color="auto"/>
                            <w:right w:val="none" w:sz="0" w:space="0" w:color="auto"/>
                          </w:divBdr>
                        </w:div>
                      </w:divsChild>
                    </w:div>
                    <w:div w:id="575669209">
                      <w:marLeft w:val="0"/>
                      <w:marRight w:val="0"/>
                      <w:marTop w:val="0"/>
                      <w:marBottom w:val="150"/>
                      <w:divBdr>
                        <w:top w:val="none" w:sz="0" w:space="0" w:color="auto"/>
                        <w:left w:val="none" w:sz="0" w:space="0" w:color="auto"/>
                        <w:bottom w:val="none" w:sz="0" w:space="0" w:color="auto"/>
                        <w:right w:val="none" w:sz="0" w:space="0" w:color="auto"/>
                      </w:divBdr>
                      <w:divsChild>
                        <w:div w:id="1242956314">
                          <w:marLeft w:val="0"/>
                          <w:marRight w:val="0"/>
                          <w:marTop w:val="0"/>
                          <w:marBottom w:val="0"/>
                          <w:divBdr>
                            <w:top w:val="none" w:sz="0" w:space="0" w:color="auto"/>
                            <w:left w:val="none" w:sz="0" w:space="0" w:color="auto"/>
                            <w:bottom w:val="none" w:sz="0" w:space="0" w:color="auto"/>
                            <w:right w:val="none" w:sz="0" w:space="0" w:color="auto"/>
                          </w:divBdr>
                        </w:div>
                      </w:divsChild>
                    </w:div>
                    <w:div w:id="1828087159">
                      <w:marLeft w:val="0"/>
                      <w:marRight w:val="0"/>
                      <w:marTop w:val="0"/>
                      <w:marBottom w:val="150"/>
                      <w:divBdr>
                        <w:top w:val="none" w:sz="0" w:space="0" w:color="auto"/>
                        <w:left w:val="none" w:sz="0" w:space="0" w:color="auto"/>
                        <w:bottom w:val="none" w:sz="0" w:space="0" w:color="auto"/>
                        <w:right w:val="none" w:sz="0" w:space="0" w:color="auto"/>
                      </w:divBdr>
                      <w:divsChild>
                        <w:div w:id="889880037">
                          <w:marLeft w:val="0"/>
                          <w:marRight w:val="0"/>
                          <w:marTop w:val="0"/>
                          <w:marBottom w:val="0"/>
                          <w:divBdr>
                            <w:top w:val="none" w:sz="0" w:space="0" w:color="auto"/>
                            <w:left w:val="none" w:sz="0" w:space="0" w:color="auto"/>
                            <w:bottom w:val="none" w:sz="0" w:space="0" w:color="auto"/>
                            <w:right w:val="none" w:sz="0" w:space="0" w:color="auto"/>
                          </w:divBdr>
                        </w:div>
                      </w:divsChild>
                    </w:div>
                    <w:div w:id="1447115535">
                      <w:marLeft w:val="0"/>
                      <w:marRight w:val="0"/>
                      <w:marTop w:val="0"/>
                      <w:marBottom w:val="150"/>
                      <w:divBdr>
                        <w:top w:val="none" w:sz="0" w:space="0" w:color="auto"/>
                        <w:left w:val="none" w:sz="0" w:space="0" w:color="auto"/>
                        <w:bottom w:val="none" w:sz="0" w:space="0" w:color="auto"/>
                        <w:right w:val="none" w:sz="0" w:space="0" w:color="auto"/>
                      </w:divBdr>
                      <w:divsChild>
                        <w:div w:id="1065569274">
                          <w:marLeft w:val="0"/>
                          <w:marRight w:val="0"/>
                          <w:marTop w:val="0"/>
                          <w:marBottom w:val="0"/>
                          <w:divBdr>
                            <w:top w:val="none" w:sz="0" w:space="0" w:color="auto"/>
                            <w:left w:val="none" w:sz="0" w:space="0" w:color="auto"/>
                            <w:bottom w:val="none" w:sz="0" w:space="0" w:color="auto"/>
                            <w:right w:val="none" w:sz="0" w:space="0" w:color="auto"/>
                          </w:divBdr>
                        </w:div>
                      </w:divsChild>
                    </w:div>
                    <w:div w:id="31350094">
                      <w:marLeft w:val="0"/>
                      <w:marRight w:val="0"/>
                      <w:marTop w:val="0"/>
                      <w:marBottom w:val="150"/>
                      <w:divBdr>
                        <w:top w:val="none" w:sz="0" w:space="0" w:color="auto"/>
                        <w:left w:val="none" w:sz="0" w:space="0" w:color="auto"/>
                        <w:bottom w:val="none" w:sz="0" w:space="0" w:color="auto"/>
                        <w:right w:val="none" w:sz="0" w:space="0" w:color="auto"/>
                      </w:divBdr>
                      <w:divsChild>
                        <w:div w:id="1428621463">
                          <w:marLeft w:val="0"/>
                          <w:marRight w:val="0"/>
                          <w:marTop w:val="0"/>
                          <w:marBottom w:val="0"/>
                          <w:divBdr>
                            <w:top w:val="none" w:sz="0" w:space="0" w:color="auto"/>
                            <w:left w:val="none" w:sz="0" w:space="0" w:color="auto"/>
                            <w:bottom w:val="none" w:sz="0" w:space="0" w:color="auto"/>
                            <w:right w:val="none" w:sz="0" w:space="0" w:color="auto"/>
                          </w:divBdr>
                        </w:div>
                      </w:divsChild>
                    </w:div>
                    <w:div w:id="1415585337">
                      <w:marLeft w:val="0"/>
                      <w:marRight w:val="0"/>
                      <w:marTop w:val="0"/>
                      <w:marBottom w:val="150"/>
                      <w:divBdr>
                        <w:top w:val="none" w:sz="0" w:space="0" w:color="auto"/>
                        <w:left w:val="none" w:sz="0" w:space="0" w:color="auto"/>
                        <w:bottom w:val="none" w:sz="0" w:space="0" w:color="auto"/>
                        <w:right w:val="none" w:sz="0" w:space="0" w:color="auto"/>
                      </w:divBdr>
                      <w:divsChild>
                        <w:div w:id="804742684">
                          <w:marLeft w:val="0"/>
                          <w:marRight w:val="0"/>
                          <w:marTop w:val="0"/>
                          <w:marBottom w:val="0"/>
                          <w:divBdr>
                            <w:top w:val="none" w:sz="0" w:space="0" w:color="auto"/>
                            <w:left w:val="none" w:sz="0" w:space="0" w:color="auto"/>
                            <w:bottom w:val="none" w:sz="0" w:space="0" w:color="auto"/>
                            <w:right w:val="none" w:sz="0" w:space="0" w:color="auto"/>
                          </w:divBdr>
                        </w:div>
                      </w:divsChild>
                    </w:div>
                    <w:div w:id="1239555532">
                      <w:marLeft w:val="0"/>
                      <w:marRight w:val="0"/>
                      <w:marTop w:val="0"/>
                      <w:marBottom w:val="150"/>
                      <w:divBdr>
                        <w:top w:val="none" w:sz="0" w:space="0" w:color="auto"/>
                        <w:left w:val="none" w:sz="0" w:space="0" w:color="auto"/>
                        <w:bottom w:val="none" w:sz="0" w:space="0" w:color="auto"/>
                        <w:right w:val="none" w:sz="0" w:space="0" w:color="auto"/>
                      </w:divBdr>
                      <w:divsChild>
                        <w:div w:id="122967935">
                          <w:marLeft w:val="0"/>
                          <w:marRight w:val="0"/>
                          <w:marTop w:val="0"/>
                          <w:marBottom w:val="0"/>
                          <w:divBdr>
                            <w:top w:val="none" w:sz="0" w:space="0" w:color="auto"/>
                            <w:left w:val="none" w:sz="0" w:space="0" w:color="auto"/>
                            <w:bottom w:val="none" w:sz="0" w:space="0" w:color="auto"/>
                            <w:right w:val="none" w:sz="0" w:space="0" w:color="auto"/>
                          </w:divBdr>
                        </w:div>
                      </w:divsChild>
                    </w:div>
                    <w:div w:id="247036029">
                      <w:marLeft w:val="0"/>
                      <w:marRight w:val="0"/>
                      <w:marTop w:val="0"/>
                      <w:marBottom w:val="150"/>
                      <w:divBdr>
                        <w:top w:val="none" w:sz="0" w:space="0" w:color="auto"/>
                        <w:left w:val="none" w:sz="0" w:space="0" w:color="auto"/>
                        <w:bottom w:val="none" w:sz="0" w:space="0" w:color="auto"/>
                        <w:right w:val="none" w:sz="0" w:space="0" w:color="auto"/>
                      </w:divBdr>
                      <w:divsChild>
                        <w:div w:id="866258151">
                          <w:marLeft w:val="0"/>
                          <w:marRight w:val="0"/>
                          <w:marTop w:val="0"/>
                          <w:marBottom w:val="0"/>
                          <w:divBdr>
                            <w:top w:val="none" w:sz="0" w:space="0" w:color="auto"/>
                            <w:left w:val="none" w:sz="0" w:space="0" w:color="auto"/>
                            <w:bottom w:val="none" w:sz="0" w:space="0" w:color="auto"/>
                            <w:right w:val="none" w:sz="0" w:space="0" w:color="auto"/>
                          </w:divBdr>
                        </w:div>
                      </w:divsChild>
                    </w:div>
                    <w:div w:id="1976566142">
                      <w:marLeft w:val="0"/>
                      <w:marRight w:val="0"/>
                      <w:marTop w:val="0"/>
                      <w:marBottom w:val="150"/>
                      <w:divBdr>
                        <w:top w:val="none" w:sz="0" w:space="0" w:color="auto"/>
                        <w:left w:val="none" w:sz="0" w:space="0" w:color="auto"/>
                        <w:bottom w:val="none" w:sz="0" w:space="0" w:color="auto"/>
                        <w:right w:val="none" w:sz="0" w:space="0" w:color="auto"/>
                      </w:divBdr>
                      <w:divsChild>
                        <w:div w:id="165290363">
                          <w:marLeft w:val="0"/>
                          <w:marRight w:val="0"/>
                          <w:marTop w:val="0"/>
                          <w:marBottom w:val="0"/>
                          <w:divBdr>
                            <w:top w:val="none" w:sz="0" w:space="0" w:color="auto"/>
                            <w:left w:val="none" w:sz="0" w:space="0" w:color="auto"/>
                            <w:bottom w:val="none" w:sz="0" w:space="0" w:color="auto"/>
                            <w:right w:val="none" w:sz="0" w:space="0" w:color="auto"/>
                          </w:divBdr>
                        </w:div>
                      </w:divsChild>
                    </w:div>
                    <w:div w:id="1423260320">
                      <w:marLeft w:val="0"/>
                      <w:marRight w:val="0"/>
                      <w:marTop w:val="0"/>
                      <w:marBottom w:val="150"/>
                      <w:divBdr>
                        <w:top w:val="none" w:sz="0" w:space="0" w:color="auto"/>
                        <w:left w:val="none" w:sz="0" w:space="0" w:color="auto"/>
                        <w:bottom w:val="none" w:sz="0" w:space="0" w:color="auto"/>
                        <w:right w:val="none" w:sz="0" w:space="0" w:color="auto"/>
                      </w:divBdr>
                      <w:divsChild>
                        <w:div w:id="957107441">
                          <w:marLeft w:val="0"/>
                          <w:marRight w:val="0"/>
                          <w:marTop w:val="0"/>
                          <w:marBottom w:val="0"/>
                          <w:divBdr>
                            <w:top w:val="none" w:sz="0" w:space="0" w:color="auto"/>
                            <w:left w:val="none" w:sz="0" w:space="0" w:color="auto"/>
                            <w:bottom w:val="none" w:sz="0" w:space="0" w:color="auto"/>
                            <w:right w:val="none" w:sz="0" w:space="0" w:color="auto"/>
                          </w:divBdr>
                        </w:div>
                      </w:divsChild>
                    </w:div>
                    <w:div w:id="2001470343">
                      <w:marLeft w:val="0"/>
                      <w:marRight w:val="0"/>
                      <w:marTop w:val="0"/>
                      <w:marBottom w:val="150"/>
                      <w:divBdr>
                        <w:top w:val="none" w:sz="0" w:space="0" w:color="auto"/>
                        <w:left w:val="none" w:sz="0" w:space="0" w:color="auto"/>
                        <w:bottom w:val="none" w:sz="0" w:space="0" w:color="auto"/>
                        <w:right w:val="none" w:sz="0" w:space="0" w:color="auto"/>
                      </w:divBdr>
                      <w:divsChild>
                        <w:div w:id="648095873">
                          <w:marLeft w:val="0"/>
                          <w:marRight w:val="0"/>
                          <w:marTop w:val="0"/>
                          <w:marBottom w:val="0"/>
                          <w:divBdr>
                            <w:top w:val="none" w:sz="0" w:space="0" w:color="auto"/>
                            <w:left w:val="none" w:sz="0" w:space="0" w:color="auto"/>
                            <w:bottom w:val="none" w:sz="0" w:space="0" w:color="auto"/>
                            <w:right w:val="none" w:sz="0" w:space="0" w:color="auto"/>
                          </w:divBdr>
                        </w:div>
                      </w:divsChild>
                    </w:div>
                    <w:div w:id="1769228745">
                      <w:marLeft w:val="0"/>
                      <w:marRight w:val="0"/>
                      <w:marTop w:val="0"/>
                      <w:marBottom w:val="150"/>
                      <w:divBdr>
                        <w:top w:val="none" w:sz="0" w:space="0" w:color="auto"/>
                        <w:left w:val="none" w:sz="0" w:space="0" w:color="auto"/>
                        <w:bottom w:val="none" w:sz="0" w:space="0" w:color="auto"/>
                        <w:right w:val="none" w:sz="0" w:space="0" w:color="auto"/>
                      </w:divBdr>
                      <w:divsChild>
                        <w:div w:id="1747725181">
                          <w:marLeft w:val="0"/>
                          <w:marRight w:val="0"/>
                          <w:marTop w:val="0"/>
                          <w:marBottom w:val="0"/>
                          <w:divBdr>
                            <w:top w:val="none" w:sz="0" w:space="0" w:color="auto"/>
                            <w:left w:val="none" w:sz="0" w:space="0" w:color="auto"/>
                            <w:bottom w:val="none" w:sz="0" w:space="0" w:color="auto"/>
                            <w:right w:val="none" w:sz="0" w:space="0" w:color="auto"/>
                          </w:divBdr>
                        </w:div>
                      </w:divsChild>
                    </w:div>
                    <w:div w:id="1477994212">
                      <w:marLeft w:val="0"/>
                      <w:marRight w:val="0"/>
                      <w:marTop w:val="0"/>
                      <w:marBottom w:val="150"/>
                      <w:divBdr>
                        <w:top w:val="none" w:sz="0" w:space="0" w:color="auto"/>
                        <w:left w:val="none" w:sz="0" w:space="0" w:color="auto"/>
                        <w:bottom w:val="none" w:sz="0" w:space="0" w:color="auto"/>
                        <w:right w:val="none" w:sz="0" w:space="0" w:color="auto"/>
                      </w:divBdr>
                      <w:divsChild>
                        <w:div w:id="923687841">
                          <w:marLeft w:val="0"/>
                          <w:marRight w:val="0"/>
                          <w:marTop w:val="0"/>
                          <w:marBottom w:val="0"/>
                          <w:divBdr>
                            <w:top w:val="none" w:sz="0" w:space="0" w:color="auto"/>
                            <w:left w:val="none" w:sz="0" w:space="0" w:color="auto"/>
                            <w:bottom w:val="none" w:sz="0" w:space="0" w:color="auto"/>
                            <w:right w:val="none" w:sz="0" w:space="0" w:color="auto"/>
                          </w:divBdr>
                        </w:div>
                      </w:divsChild>
                    </w:div>
                    <w:div w:id="13967693">
                      <w:marLeft w:val="0"/>
                      <w:marRight w:val="0"/>
                      <w:marTop w:val="0"/>
                      <w:marBottom w:val="150"/>
                      <w:divBdr>
                        <w:top w:val="none" w:sz="0" w:space="0" w:color="auto"/>
                        <w:left w:val="none" w:sz="0" w:space="0" w:color="auto"/>
                        <w:bottom w:val="none" w:sz="0" w:space="0" w:color="auto"/>
                        <w:right w:val="none" w:sz="0" w:space="0" w:color="auto"/>
                      </w:divBdr>
                      <w:divsChild>
                        <w:div w:id="1728453063">
                          <w:marLeft w:val="0"/>
                          <w:marRight w:val="0"/>
                          <w:marTop w:val="0"/>
                          <w:marBottom w:val="0"/>
                          <w:divBdr>
                            <w:top w:val="none" w:sz="0" w:space="0" w:color="auto"/>
                            <w:left w:val="none" w:sz="0" w:space="0" w:color="auto"/>
                            <w:bottom w:val="none" w:sz="0" w:space="0" w:color="auto"/>
                            <w:right w:val="none" w:sz="0" w:space="0" w:color="auto"/>
                          </w:divBdr>
                        </w:div>
                      </w:divsChild>
                    </w:div>
                    <w:div w:id="652565696">
                      <w:marLeft w:val="0"/>
                      <w:marRight w:val="0"/>
                      <w:marTop w:val="0"/>
                      <w:marBottom w:val="150"/>
                      <w:divBdr>
                        <w:top w:val="none" w:sz="0" w:space="0" w:color="auto"/>
                        <w:left w:val="none" w:sz="0" w:space="0" w:color="auto"/>
                        <w:bottom w:val="none" w:sz="0" w:space="0" w:color="auto"/>
                        <w:right w:val="none" w:sz="0" w:space="0" w:color="auto"/>
                      </w:divBdr>
                      <w:divsChild>
                        <w:div w:id="322440701">
                          <w:marLeft w:val="0"/>
                          <w:marRight w:val="0"/>
                          <w:marTop w:val="0"/>
                          <w:marBottom w:val="0"/>
                          <w:divBdr>
                            <w:top w:val="none" w:sz="0" w:space="0" w:color="auto"/>
                            <w:left w:val="none" w:sz="0" w:space="0" w:color="auto"/>
                            <w:bottom w:val="none" w:sz="0" w:space="0" w:color="auto"/>
                            <w:right w:val="none" w:sz="0" w:space="0" w:color="auto"/>
                          </w:divBdr>
                        </w:div>
                      </w:divsChild>
                    </w:div>
                    <w:div w:id="531839958">
                      <w:marLeft w:val="0"/>
                      <w:marRight w:val="0"/>
                      <w:marTop w:val="0"/>
                      <w:marBottom w:val="150"/>
                      <w:divBdr>
                        <w:top w:val="none" w:sz="0" w:space="0" w:color="auto"/>
                        <w:left w:val="none" w:sz="0" w:space="0" w:color="auto"/>
                        <w:bottom w:val="none" w:sz="0" w:space="0" w:color="auto"/>
                        <w:right w:val="none" w:sz="0" w:space="0" w:color="auto"/>
                      </w:divBdr>
                      <w:divsChild>
                        <w:div w:id="1208175649">
                          <w:marLeft w:val="0"/>
                          <w:marRight w:val="0"/>
                          <w:marTop w:val="0"/>
                          <w:marBottom w:val="0"/>
                          <w:divBdr>
                            <w:top w:val="none" w:sz="0" w:space="0" w:color="auto"/>
                            <w:left w:val="none" w:sz="0" w:space="0" w:color="auto"/>
                            <w:bottom w:val="none" w:sz="0" w:space="0" w:color="auto"/>
                            <w:right w:val="none" w:sz="0" w:space="0" w:color="auto"/>
                          </w:divBdr>
                        </w:div>
                      </w:divsChild>
                    </w:div>
                    <w:div w:id="1616862331">
                      <w:marLeft w:val="0"/>
                      <w:marRight w:val="0"/>
                      <w:marTop w:val="0"/>
                      <w:marBottom w:val="150"/>
                      <w:divBdr>
                        <w:top w:val="none" w:sz="0" w:space="0" w:color="auto"/>
                        <w:left w:val="none" w:sz="0" w:space="0" w:color="auto"/>
                        <w:bottom w:val="none" w:sz="0" w:space="0" w:color="auto"/>
                        <w:right w:val="none" w:sz="0" w:space="0" w:color="auto"/>
                      </w:divBdr>
                      <w:divsChild>
                        <w:div w:id="455759584">
                          <w:marLeft w:val="0"/>
                          <w:marRight w:val="0"/>
                          <w:marTop w:val="0"/>
                          <w:marBottom w:val="0"/>
                          <w:divBdr>
                            <w:top w:val="none" w:sz="0" w:space="0" w:color="auto"/>
                            <w:left w:val="none" w:sz="0" w:space="0" w:color="auto"/>
                            <w:bottom w:val="none" w:sz="0" w:space="0" w:color="auto"/>
                            <w:right w:val="none" w:sz="0" w:space="0" w:color="auto"/>
                          </w:divBdr>
                        </w:div>
                      </w:divsChild>
                    </w:div>
                    <w:div w:id="1789280075">
                      <w:marLeft w:val="0"/>
                      <w:marRight w:val="0"/>
                      <w:marTop w:val="0"/>
                      <w:marBottom w:val="150"/>
                      <w:divBdr>
                        <w:top w:val="none" w:sz="0" w:space="0" w:color="auto"/>
                        <w:left w:val="none" w:sz="0" w:space="0" w:color="auto"/>
                        <w:bottom w:val="none" w:sz="0" w:space="0" w:color="auto"/>
                        <w:right w:val="none" w:sz="0" w:space="0" w:color="auto"/>
                      </w:divBdr>
                      <w:divsChild>
                        <w:div w:id="2080663982">
                          <w:marLeft w:val="0"/>
                          <w:marRight w:val="0"/>
                          <w:marTop w:val="0"/>
                          <w:marBottom w:val="0"/>
                          <w:divBdr>
                            <w:top w:val="none" w:sz="0" w:space="0" w:color="auto"/>
                            <w:left w:val="none" w:sz="0" w:space="0" w:color="auto"/>
                            <w:bottom w:val="none" w:sz="0" w:space="0" w:color="auto"/>
                            <w:right w:val="none" w:sz="0" w:space="0" w:color="auto"/>
                          </w:divBdr>
                        </w:div>
                      </w:divsChild>
                    </w:div>
                    <w:div w:id="2015959758">
                      <w:marLeft w:val="0"/>
                      <w:marRight w:val="0"/>
                      <w:marTop w:val="0"/>
                      <w:marBottom w:val="150"/>
                      <w:divBdr>
                        <w:top w:val="none" w:sz="0" w:space="0" w:color="auto"/>
                        <w:left w:val="none" w:sz="0" w:space="0" w:color="auto"/>
                        <w:bottom w:val="none" w:sz="0" w:space="0" w:color="auto"/>
                        <w:right w:val="none" w:sz="0" w:space="0" w:color="auto"/>
                      </w:divBdr>
                      <w:divsChild>
                        <w:div w:id="1067073967">
                          <w:marLeft w:val="0"/>
                          <w:marRight w:val="0"/>
                          <w:marTop w:val="0"/>
                          <w:marBottom w:val="0"/>
                          <w:divBdr>
                            <w:top w:val="none" w:sz="0" w:space="0" w:color="auto"/>
                            <w:left w:val="none" w:sz="0" w:space="0" w:color="auto"/>
                            <w:bottom w:val="none" w:sz="0" w:space="0" w:color="auto"/>
                            <w:right w:val="none" w:sz="0" w:space="0" w:color="auto"/>
                          </w:divBdr>
                        </w:div>
                      </w:divsChild>
                    </w:div>
                    <w:div w:id="929002302">
                      <w:marLeft w:val="0"/>
                      <w:marRight w:val="0"/>
                      <w:marTop w:val="0"/>
                      <w:marBottom w:val="150"/>
                      <w:divBdr>
                        <w:top w:val="none" w:sz="0" w:space="0" w:color="auto"/>
                        <w:left w:val="none" w:sz="0" w:space="0" w:color="auto"/>
                        <w:bottom w:val="none" w:sz="0" w:space="0" w:color="auto"/>
                        <w:right w:val="none" w:sz="0" w:space="0" w:color="auto"/>
                      </w:divBdr>
                      <w:divsChild>
                        <w:div w:id="1497651201">
                          <w:marLeft w:val="0"/>
                          <w:marRight w:val="0"/>
                          <w:marTop w:val="0"/>
                          <w:marBottom w:val="0"/>
                          <w:divBdr>
                            <w:top w:val="none" w:sz="0" w:space="0" w:color="auto"/>
                            <w:left w:val="none" w:sz="0" w:space="0" w:color="auto"/>
                            <w:bottom w:val="none" w:sz="0" w:space="0" w:color="auto"/>
                            <w:right w:val="none" w:sz="0" w:space="0" w:color="auto"/>
                          </w:divBdr>
                        </w:div>
                      </w:divsChild>
                    </w:div>
                    <w:div w:id="1947615959">
                      <w:marLeft w:val="0"/>
                      <w:marRight w:val="0"/>
                      <w:marTop w:val="0"/>
                      <w:marBottom w:val="150"/>
                      <w:divBdr>
                        <w:top w:val="none" w:sz="0" w:space="0" w:color="auto"/>
                        <w:left w:val="none" w:sz="0" w:space="0" w:color="auto"/>
                        <w:bottom w:val="none" w:sz="0" w:space="0" w:color="auto"/>
                        <w:right w:val="none" w:sz="0" w:space="0" w:color="auto"/>
                      </w:divBdr>
                      <w:divsChild>
                        <w:div w:id="1126241731">
                          <w:marLeft w:val="0"/>
                          <w:marRight w:val="0"/>
                          <w:marTop w:val="0"/>
                          <w:marBottom w:val="0"/>
                          <w:divBdr>
                            <w:top w:val="none" w:sz="0" w:space="0" w:color="auto"/>
                            <w:left w:val="none" w:sz="0" w:space="0" w:color="auto"/>
                            <w:bottom w:val="none" w:sz="0" w:space="0" w:color="auto"/>
                            <w:right w:val="none" w:sz="0" w:space="0" w:color="auto"/>
                          </w:divBdr>
                        </w:div>
                      </w:divsChild>
                    </w:div>
                    <w:div w:id="865369221">
                      <w:marLeft w:val="0"/>
                      <w:marRight w:val="0"/>
                      <w:marTop w:val="0"/>
                      <w:marBottom w:val="150"/>
                      <w:divBdr>
                        <w:top w:val="none" w:sz="0" w:space="0" w:color="auto"/>
                        <w:left w:val="none" w:sz="0" w:space="0" w:color="auto"/>
                        <w:bottom w:val="none" w:sz="0" w:space="0" w:color="auto"/>
                        <w:right w:val="none" w:sz="0" w:space="0" w:color="auto"/>
                      </w:divBdr>
                      <w:divsChild>
                        <w:div w:id="1476289387">
                          <w:marLeft w:val="0"/>
                          <w:marRight w:val="0"/>
                          <w:marTop w:val="0"/>
                          <w:marBottom w:val="0"/>
                          <w:divBdr>
                            <w:top w:val="none" w:sz="0" w:space="0" w:color="auto"/>
                            <w:left w:val="none" w:sz="0" w:space="0" w:color="auto"/>
                            <w:bottom w:val="none" w:sz="0" w:space="0" w:color="auto"/>
                            <w:right w:val="none" w:sz="0" w:space="0" w:color="auto"/>
                          </w:divBdr>
                        </w:div>
                      </w:divsChild>
                    </w:div>
                    <w:div w:id="301886920">
                      <w:marLeft w:val="0"/>
                      <w:marRight w:val="0"/>
                      <w:marTop w:val="0"/>
                      <w:marBottom w:val="150"/>
                      <w:divBdr>
                        <w:top w:val="none" w:sz="0" w:space="0" w:color="auto"/>
                        <w:left w:val="none" w:sz="0" w:space="0" w:color="auto"/>
                        <w:bottom w:val="none" w:sz="0" w:space="0" w:color="auto"/>
                        <w:right w:val="none" w:sz="0" w:space="0" w:color="auto"/>
                      </w:divBdr>
                      <w:divsChild>
                        <w:div w:id="435176370">
                          <w:marLeft w:val="0"/>
                          <w:marRight w:val="0"/>
                          <w:marTop w:val="0"/>
                          <w:marBottom w:val="0"/>
                          <w:divBdr>
                            <w:top w:val="none" w:sz="0" w:space="0" w:color="auto"/>
                            <w:left w:val="none" w:sz="0" w:space="0" w:color="auto"/>
                            <w:bottom w:val="none" w:sz="0" w:space="0" w:color="auto"/>
                            <w:right w:val="none" w:sz="0" w:space="0" w:color="auto"/>
                          </w:divBdr>
                        </w:div>
                      </w:divsChild>
                    </w:div>
                    <w:div w:id="1544365802">
                      <w:marLeft w:val="0"/>
                      <w:marRight w:val="0"/>
                      <w:marTop w:val="0"/>
                      <w:marBottom w:val="150"/>
                      <w:divBdr>
                        <w:top w:val="none" w:sz="0" w:space="0" w:color="auto"/>
                        <w:left w:val="none" w:sz="0" w:space="0" w:color="auto"/>
                        <w:bottom w:val="none" w:sz="0" w:space="0" w:color="auto"/>
                        <w:right w:val="none" w:sz="0" w:space="0" w:color="auto"/>
                      </w:divBdr>
                      <w:divsChild>
                        <w:div w:id="807473863">
                          <w:marLeft w:val="0"/>
                          <w:marRight w:val="0"/>
                          <w:marTop w:val="0"/>
                          <w:marBottom w:val="0"/>
                          <w:divBdr>
                            <w:top w:val="none" w:sz="0" w:space="0" w:color="auto"/>
                            <w:left w:val="none" w:sz="0" w:space="0" w:color="auto"/>
                            <w:bottom w:val="none" w:sz="0" w:space="0" w:color="auto"/>
                            <w:right w:val="none" w:sz="0" w:space="0" w:color="auto"/>
                          </w:divBdr>
                        </w:div>
                      </w:divsChild>
                    </w:div>
                    <w:div w:id="1378968636">
                      <w:marLeft w:val="0"/>
                      <w:marRight w:val="0"/>
                      <w:marTop w:val="0"/>
                      <w:marBottom w:val="150"/>
                      <w:divBdr>
                        <w:top w:val="none" w:sz="0" w:space="0" w:color="auto"/>
                        <w:left w:val="none" w:sz="0" w:space="0" w:color="auto"/>
                        <w:bottom w:val="none" w:sz="0" w:space="0" w:color="auto"/>
                        <w:right w:val="none" w:sz="0" w:space="0" w:color="auto"/>
                      </w:divBdr>
                      <w:divsChild>
                        <w:div w:id="52318639">
                          <w:marLeft w:val="0"/>
                          <w:marRight w:val="0"/>
                          <w:marTop w:val="0"/>
                          <w:marBottom w:val="0"/>
                          <w:divBdr>
                            <w:top w:val="none" w:sz="0" w:space="0" w:color="auto"/>
                            <w:left w:val="none" w:sz="0" w:space="0" w:color="auto"/>
                            <w:bottom w:val="none" w:sz="0" w:space="0" w:color="auto"/>
                            <w:right w:val="none" w:sz="0" w:space="0" w:color="auto"/>
                          </w:divBdr>
                        </w:div>
                      </w:divsChild>
                    </w:div>
                    <w:div w:id="81338944">
                      <w:marLeft w:val="0"/>
                      <w:marRight w:val="0"/>
                      <w:marTop w:val="0"/>
                      <w:marBottom w:val="150"/>
                      <w:divBdr>
                        <w:top w:val="none" w:sz="0" w:space="0" w:color="auto"/>
                        <w:left w:val="none" w:sz="0" w:space="0" w:color="auto"/>
                        <w:bottom w:val="none" w:sz="0" w:space="0" w:color="auto"/>
                        <w:right w:val="none" w:sz="0" w:space="0" w:color="auto"/>
                      </w:divBdr>
                      <w:divsChild>
                        <w:div w:id="71048741">
                          <w:marLeft w:val="0"/>
                          <w:marRight w:val="0"/>
                          <w:marTop w:val="0"/>
                          <w:marBottom w:val="0"/>
                          <w:divBdr>
                            <w:top w:val="none" w:sz="0" w:space="0" w:color="auto"/>
                            <w:left w:val="none" w:sz="0" w:space="0" w:color="auto"/>
                            <w:bottom w:val="none" w:sz="0" w:space="0" w:color="auto"/>
                            <w:right w:val="none" w:sz="0" w:space="0" w:color="auto"/>
                          </w:divBdr>
                        </w:div>
                      </w:divsChild>
                    </w:div>
                    <w:div w:id="1975913991">
                      <w:marLeft w:val="0"/>
                      <w:marRight w:val="0"/>
                      <w:marTop w:val="0"/>
                      <w:marBottom w:val="150"/>
                      <w:divBdr>
                        <w:top w:val="none" w:sz="0" w:space="0" w:color="auto"/>
                        <w:left w:val="none" w:sz="0" w:space="0" w:color="auto"/>
                        <w:bottom w:val="none" w:sz="0" w:space="0" w:color="auto"/>
                        <w:right w:val="none" w:sz="0" w:space="0" w:color="auto"/>
                      </w:divBdr>
                      <w:divsChild>
                        <w:div w:id="1995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2389">
              <w:marLeft w:val="0"/>
              <w:marRight w:val="0"/>
              <w:marTop w:val="0"/>
              <w:marBottom w:val="150"/>
              <w:divBdr>
                <w:top w:val="none" w:sz="0" w:space="0" w:color="auto"/>
                <w:left w:val="none" w:sz="0" w:space="0" w:color="auto"/>
                <w:bottom w:val="none" w:sz="0" w:space="0" w:color="auto"/>
                <w:right w:val="none" w:sz="0" w:space="0" w:color="auto"/>
              </w:divBdr>
              <w:divsChild>
                <w:div w:id="687218931">
                  <w:marLeft w:val="0"/>
                  <w:marRight w:val="0"/>
                  <w:marTop w:val="0"/>
                  <w:marBottom w:val="75"/>
                  <w:divBdr>
                    <w:top w:val="none" w:sz="0" w:space="0" w:color="auto"/>
                    <w:left w:val="none" w:sz="0" w:space="0" w:color="auto"/>
                    <w:bottom w:val="none" w:sz="0" w:space="0" w:color="auto"/>
                    <w:right w:val="none" w:sz="0" w:space="0" w:color="auto"/>
                  </w:divBdr>
                </w:div>
                <w:div w:id="977034079">
                  <w:marLeft w:val="0"/>
                  <w:marRight w:val="0"/>
                  <w:marTop w:val="0"/>
                  <w:marBottom w:val="0"/>
                  <w:divBdr>
                    <w:top w:val="none" w:sz="0" w:space="0" w:color="auto"/>
                    <w:left w:val="none" w:sz="0" w:space="0" w:color="auto"/>
                    <w:bottom w:val="none" w:sz="0" w:space="0" w:color="auto"/>
                    <w:right w:val="none" w:sz="0" w:space="0" w:color="auto"/>
                  </w:divBdr>
                  <w:divsChild>
                    <w:div w:id="1342775767">
                      <w:marLeft w:val="0"/>
                      <w:marRight w:val="0"/>
                      <w:marTop w:val="0"/>
                      <w:marBottom w:val="150"/>
                      <w:divBdr>
                        <w:top w:val="none" w:sz="0" w:space="0" w:color="auto"/>
                        <w:left w:val="none" w:sz="0" w:space="0" w:color="auto"/>
                        <w:bottom w:val="none" w:sz="0" w:space="0" w:color="auto"/>
                        <w:right w:val="none" w:sz="0" w:space="0" w:color="auto"/>
                      </w:divBdr>
                      <w:divsChild>
                        <w:div w:id="683095489">
                          <w:marLeft w:val="0"/>
                          <w:marRight w:val="0"/>
                          <w:marTop w:val="0"/>
                          <w:marBottom w:val="0"/>
                          <w:divBdr>
                            <w:top w:val="none" w:sz="0" w:space="0" w:color="auto"/>
                            <w:left w:val="none" w:sz="0" w:space="0" w:color="auto"/>
                            <w:bottom w:val="none" w:sz="0" w:space="0" w:color="auto"/>
                            <w:right w:val="none" w:sz="0" w:space="0" w:color="auto"/>
                          </w:divBdr>
                        </w:div>
                      </w:divsChild>
                    </w:div>
                    <w:div w:id="1484617772">
                      <w:marLeft w:val="0"/>
                      <w:marRight w:val="0"/>
                      <w:marTop w:val="0"/>
                      <w:marBottom w:val="150"/>
                      <w:divBdr>
                        <w:top w:val="none" w:sz="0" w:space="0" w:color="auto"/>
                        <w:left w:val="none" w:sz="0" w:space="0" w:color="auto"/>
                        <w:bottom w:val="none" w:sz="0" w:space="0" w:color="auto"/>
                        <w:right w:val="none" w:sz="0" w:space="0" w:color="auto"/>
                      </w:divBdr>
                      <w:divsChild>
                        <w:div w:id="1283078934">
                          <w:marLeft w:val="0"/>
                          <w:marRight w:val="0"/>
                          <w:marTop w:val="0"/>
                          <w:marBottom w:val="0"/>
                          <w:divBdr>
                            <w:top w:val="none" w:sz="0" w:space="0" w:color="auto"/>
                            <w:left w:val="none" w:sz="0" w:space="0" w:color="auto"/>
                            <w:bottom w:val="none" w:sz="0" w:space="0" w:color="auto"/>
                            <w:right w:val="none" w:sz="0" w:space="0" w:color="auto"/>
                          </w:divBdr>
                        </w:div>
                      </w:divsChild>
                    </w:div>
                    <w:div w:id="1992245390">
                      <w:marLeft w:val="0"/>
                      <w:marRight w:val="0"/>
                      <w:marTop w:val="0"/>
                      <w:marBottom w:val="150"/>
                      <w:divBdr>
                        <w:top w:val="none" w:sz="0" w:space="0" w:color="auto"/>
                        <w:left w:val="none" w:sz="0" w:space="0" w:color="auto"/>
                        <w:bottom w:val="none" w:sz="0" w:space="0" w:color="auto"/>
                        <w:right w:val="none" w:sz="0" w:space="0" w:color="auto"/>
                      </w:divBdr>
                      <w:divsChild>
                        <w:div w:id="1428161863">
                          <w:marLeft w:val="0"/>
                          <w:marRight w:val="0"/>
                          <w:marTop w:val="0"/>
                          <w:marBottom w:val="0"/>
                          <w:divBdr>
                            <w:top w:val="none" w:sz="0" w:space="0" w:color="auto"/>
                            <w:left w:val="none" w:sz="0" w:space="0" w:color="auto"/>
                            <w:bottom w:val="none" w:sz="0" w:space="0" w:color="auto"/>
                            <w:right w:val="none" w:sz="0" w:space="0" w:color="auto"/>
                          </w:divBdr>
                        </w:div>
                      </w:divsChild>
                    </w:div>
                    <w:div w:id="718280488">
                      <w:marLeft w:val="0"/>
                      <w:marRight w:val="0"/>
                      <w:marTop w:val="0"/>
                      <w:marBottom w:val="150"/>
                      <w:divBdr>
                        <w:top w:val="none" w:sz="0" w:space="0" w:color="auto"/>
                        <w:left w:val="none" w:sz="0" w:space="0" w:color="auto"/>
                        <w:bottom w:val="none" w:sz="0" w:space="0" w:color="auto"/>
                        <w:right w:val="none" w:sz="0" w:space="0" w:color="auto"/>
                      </w:divBdr>
                      <w:divsChild>
                        <w:div w:id="711618839">
                          <w:marLeft w:val="0"/>
                          <w:marRight w:val="0"/>
                          <w:marTop w:val="0"/>
                          <w:marBottom w:val="0"/>
                          <w:divBdr>
                            <w:top w:val="none" w:sz="0" w:space="0" w:color="auto"/>
                            <w:left w:val="none" w:sz="0" w:space="0" w:color="auto"/>
                            <w:bottom w:val="none" w:sz="0" w:space="0" w:color="auto"/>
                            <w:right w:val="none" w:sz="0" w:space="0" w:color="auto"/>
                          </w:divBdr>
                        </w:div>
                      </w:divsChild>
                    </w:div>
                    <w:div w:id="1345017607">
                      <w:marLeft w:val="0"/>
                      <w:marRight w:val="0"/>
                      <w:marTop w:val="0"/>
                      <w:marBottom w:val="150"/>
                      <w:divBdr>
                        <w:top w:val="none" w:sz="0" w:space="0" w:color="auto"/>
                        <w:left w:val="none" w:sz="0" w:space="0" w:color="auto"/>
                        <w:bottom w:val="none" w:sz="0" w:space="0" w:color="auto"/>
                        <w:right w:val="none" w:sz="0" w:space="0" w:color="auto"/>
                      </w:divBdr>
                      <w:divsChild>
                        <w:div w:id="1974212995">
                          <w:marLeft w:val="0"/>
                          <w:marRight w:val="0"/>
                          <w:marTop w:val="0"/>
                          <w:marBottom w:val="0"/>
                          <w:divBdr>
                            <w:top w:val="none" w:sz="0" w:space="0" w:color="auto"/>
                            <w:left w:val="none" w:sz="0" w:space="0" w:color="auto"/>
                            <w:bottom w:val="none" w:sz="0" w:space="0" w:color="auto"/>
                            <w:right w:val="none" w:sz="0" w:space="0" w:color="auto"/>
                          </w:divBdr>
                        </w:div>
                      </w:divsChild>
                    </w:div>
                    <w:div w:id="771127005">
                      <w:marLeft w:val="0"/>
                      <w:marRight w:val="0"/>
                      <w:marTop w:val="0"/>
                      <w:marBottom w:val="150"/>
                      <w:divBdr>
                        <w:top w:val="none" w:sz="0" w:space="0" w:color="auto"/>
                        <w:left w:val="none" w:sz="0" w:space="0" w:color="auto"/>
                        <w:bottom w:val="none" w:sz="0" w:space="0" w:color="auto"/>
                        <w:right w:val="none" w:sz="0" w:space="0" w:color="auto"/>
                      </w:divBdr>
                      <w:divsChild>
                        <w:div w:id="916210991">
                          <w:marLeft w:val="0"/>
                          <w:marRight w:val="0"/>
                          <w:marTop w:val="0"/>
                          <w:marBottom w:val="0"/>
                          <w:divBdr>
                            <w:top w:val="none" w:sz="0" w:space="0" w:color="auto"/>
                            <w:left w:val="none" w:sz="0" w:space="0" w:color="auto"/>
                            <w:bottom w:val="none" w:sz="0" w:space="0" w:color="auto"/>
                            <w:right w:val="none" w:sz="0" w:space="0" w:color="auto"/>
                          </w:divBdr>
                        </w:div>
                      </w:divsChild>
                    </w:div>
                    <w:div w:id="216627755">
                      <w:marLeft w:val="0"/>
                      <w:marRight w:val="0"/>
                      <w:marTop w:val="0"/>
                      <w:marBottom w:val="150"/>
                      <w:divBdr>
                        <w:top w:val="none" w:sz="0" w:space="0" w:color="auto"/>
                        <w:left w:val="none" w:sz="0" w:space="0" w:color="auto"/>
                        <w:bottom w:val="none" w:sz="0" w:space="0" w:color="auto"/>
                        <w:right w:val="none" w:sz="0" w:space="0" w:color="auto"/>
                      </w:divBdr>
                      <w:divsChild>
                        <w:div w:id="786050478">
                          <w:marLeft w:val="0"/>
                          <w:marRight w:val="0"/>
                          <w:marTop w:val="0"/>
                          <w:marBottom w:val="0"/>
                          <w:divBdr>
                            <w:top w:val="none" w:sz="0" w:space="0" w:color="auto"/>
                            <w:left w:val="none" w:sz="0" w:space="0" w:color="auto"/>
                            <w:bottom w:val="none" w:sz="0" w:space="0" w:color="auto"/>
                            <w:right w:val="none" w:sz="0" w:space="0" w:color="auto"/>
                          </w:divBdr>
                        </w:div>
                      </w:divsChild>
                    </w:div>
                    <w:div w:id="224999932">
                      <w:marLeft w:val="0"/>
                      <w:marRight w:val="0"/>
                      <w:marTop w:val="0"/>
                      <w:marBottom w:val="150"/>
                      <w:divBdr>
                        <w:top w:val="none" w:sz="0" w:space="0" w:color="auto"/>
                        <w:left w:val="none" w:sz="0" w:space="0" w:color="auto"/>
                        <w:bottom w:val="none" w:sz="0" w:space="0" w:color="auto"/>
                        <w:right w:val="none" w:sz="0" w:space="0" w:color="auto"/>
                      </w:divBdr>
                      <w:divsChild>
                        <w:div w:id="1651060212">
                          <w:marLeft w:val="0"/>
                          <w:marRight w:val="0"/>
                          <w:marTop w:val="0"/>
                          <w:marBottom w:val="0"/>
                          <w:divBdr>
                            <w:top w:val="none" w:sz="0" w:space="0" w:color="auto"/>
                            <w:left w:val="none" w:sz="0" w:space="0" w:color="auto"/>
                            <w:bottom w:val="none" w:sz="0" w:space="0" w:color="auto"/>
                            <w:right w:val="none" w:sz="0" w:space="0" w:color="auto"/>
                          </w:divBdr>
                        </w:div>
                      </w:divsChild>
                    </w:div>
                    <w:div w:id="287207686">
                      <w:marLeft w:val="0"/>
                      <w:marRight w:val="0"/>
                      <w:marTop w:val="0"/>
                      <w:marBottom w:val="150"/>
                      <w:divBdr>
                        <w:top w:val="none" w:sz="0" w:space="0" w:color="auto"/>
                        <w:left w:val="none" w:sz="0" w:space="0" w:color="auto"/>
                        <w:bottom w:val="none" w:sz="0" w:space="0" w:color="auto"/>
                        <w:right w:val="none" w:sz="0" w:space="0" w:color="auto"/>
                      </w:divBdr>
                      <w:divsChild>
                        <w:div w:id="287709079">
                          <w:marLeft w:val="0"/>
                          <w:marRight w:val="0"/>
                          <w:marTop w:val="0"/>
                          <w:marBottom w:val="0"/>
                          <w:divBdr>
                            <w:top w:val="none" w:sz="0" w:space="0" w:color="auto"/>
                            <w:left w:val="none" w:sz="0" w:space="0" w:color="auto"/>
                            <w:bottom w:val="none" w:sz="0" w:space="0" w:color="auto"/>
                            <w:right w:val="none" w:sz="0" w:space="0" w:color="auto"/>
                          </w:divBdr>
                        </w:div>
                      </w:divsChild>
                    </w:div>
                    <w:div w:id="1430929174">
                      <w:marLeft w:val="0"/>
                      <w:marRight w:val="0"/>
                      <w:marTop w:val="0"/>
                      <w:marBottom w:val="150"/>
                      <w:divBdr>
                        <w:top w:val="none" w:sz="0" w:space="0" w:color="auto"/>
                        <w:left w:val="none" w:sz="0" w:space="0" w:color="auto"/>
                        <w:bottom w:val="none" w:sz="0" w:space="0" w:color="auto"/>
                        <w:right w:val="none" w:sz="0" w:space="0" w:color="auto"/>
                      </w:divBdr>
                      <w:divsChild>
                        <w:div w:id="734204688">
                          <w:marLeft w:val="0"/>
                          <w:marRight w:val="0"/>
                          <w:marTop w:val="0"/>
                          <w:marBottom w:val="0"/>
                          <w:divBdr>
                            <w:top w:val="none" w:sz="0" w:space="0" w:color="auto"/>
                            <w:left w:val="none" w:sz="0" w:space="0" w:color="auto"/>
                            <w:bottom w:val="none" w:sz="0" w:space="0" w:color="auto"/>
                            <w:right w:val="none" w:sz="0" w:space="0" w:color="auto"/>
                          </w:divBdr>
                        </w:div>
                      </w:divsChild>
                    </w:div>
                    <w:div w:id="77101808">
                      <w:marLeft w:val="0"/>
                      <w:marRight w:val="0"/>
                      <w:marTop w:val="0"/>
                      <w:marBottom w:val="150"/>
                      <w:divBdr>
                        <w:top w:val="none" w:sz="0" w:space="0" w:color="auto"/>
                        <w:left w:val="none" w:sz="0" w:space="0" w:color="auto"/>
                        <w:bottom w:val="none" w:sz="0" w:space="0" w:color="auto"/>
                        <w:right w:val="none" w:sz="0" w:space="0" w:color="auto"/>
                      </w:divBdr>
                      <w:divsChild>
                        <w:div w:id="1473324892">
                          <w:marLeft w:val="0"/>
                          <w:marRight w:val="0"/>
                          <w:marTop w:val="0"/>
                          <w:marBottom w:val="0"/>
                          <w:divBdr>
                            <w:top w:val="none" w:sz="0" w:space="0" w:color="auto"/>
                            <w:left w:val="none" w:sz="0" w:space="0" w:color="auto"/>
                            <w:bottom w:val="none" w:sz="0" w:space="0" w:color="auto"/>
                            <w:right w:val="none" w:sz="0" w:space="0" w:color="auto"/>
                          </w:divBdr>
                        </w:div>
                      </w:divsChild>
                    </w:div>
                    <w:div w:id="2083211225">
                      <w:marLeft w:val="0"/>
                      <w:marRight w:val="0"/>
                      <w:marTop w:val="0"/>
                      <w:marBottom w:val="150"/>
                      <w:divBdr>
                        <w:top w:val="none" w:sz="0" w:space="0" w:color="auto"/>
                        <w:left w:val="none" w:sz="0" w:space="0" w:color="auto"/>
                        <w:bottom w:val="none" w:sz="0" w:space="0" w:color="auto"/>
                        <w:right w:val="none" w:sz="0" w:space="0" w:color="auto"/>
                      </w:divBdr>
                      <w:divsChild>
                        <w:div w:id="1672098059">
                          <w:marLeft w:val="0"/>
                          <w:marRight w:val="0"/>
                          <w:marTop w:val="0"/>
                          <w:marBottom w:val="0"/>
                          <w:divBdr>
                            <w:top w:val="none" w:sz="0" w:space="0" w:color="auto"/>
                            <w:left w:val="none" w:sz="0" w:space="0" w:color="auto"/>
                            <w:bottom w:val="none" w:sz="0" w:space="0" w:color="auto"/>
                            <w:right w:val="none" w:sz="0" w:space="0" w:color="auto"/>
                          </w:divBdr>
                        </w:div>
                      </w:divsChild>
                    </w:div>
                    <w:div w:id="816872404">
                      <w:marLeft w:val="0"/>
                      <w:marRight w:val="0"/>
                      <w:marTop w:val="0"/>
                      <w:marBottom w:val="150"/>
                      <w:divBdr>
                        <w:top w:val="none" w:sz="0" w:space="0" w:color="auto"/>
                        <w:left w:val="none" w:sz="0" w:space="0" w:color="auto"/>
                        <w:bottom w:val="none" w:sz="0" w:space="0" w:color="auto"/>
                        <w:right w:val="none" w:sz="0" w:space="0" w:color="auto"/>
                      </w:divBdr>
                      <w:divsChild>
                        <w:div w:id="1790513344">
                          <w:marLeft w:val="0"/>
                          <w:marRight w:val="0"/>
                          <w:marTop w:val="0"/>
                          <w:marBottom w:val="0"/>
                          <w:divBdr>
                            <w:top w:val="none" w:sz="0" w:space="0" w:color="auto"/>
                            <w:left w:val="none" w:sz="0" w:space="0" w:color="auto"/>
                            <w:bottom w:val="none" w:sz="0" w:space="0" w:color="auto"/>
                            <w:right w:val="none" w:sz="0" w:space="0" w:color="auto"/>
                          </w:divBdr>
                        </w:div>
                      </w:divsChild>
                    </w:div>
                    <w:div w:id="1419253802">
                      <w:marLeft w:val="0"/>
                      <w:marRight w:val="0"/>
                      <w:marTop w:val="0"/>
                      <w:marBottom w:val="150"/>
                      <w:divBdr>
                        <w:top w:val="none" w:sz="0" w:space="0" w:color="auto"/>
                        <w:left w:val="none" w:sz="0" w:space="0" w:color="auto"/>
                        <w:bottom w:val="none" w:sz="0" w:space="0" w:color="auto"/>
                        <w:right w:val="none" w:sz="0" w:space="0" w:color="auto"/>
                      </w:divBdr>
                      <w:divsChild>
                        <w:div w:id="837770118">
                          <w:marLeft w:val="0"/>
                          <w:marRight w:val="0"/>
                          <w:marTop w:val="0"/>
                          <w:marBottom w:val="0"/>
                          <w:divBdr>
                            <w:top w:val="none" w:sz="0" w:space="0" w:color="auto"/>
                            <w:left w:val="none" w:sz="0" w:space="0" w:color="auto"/>
                            <w:bottom w:val="none" w:sz="0" w:space="0" w:color="auto"/>
                            <w:right w:val="none" w:sz="0" w:space="0" w:color="auto"/>
                          </w:divBdr>
                        </w:div>
                      </w:divsChild>
                    </w:div>
                    <w:div w:id="1781602848">
                      <w:marLeft w:val="0"/>
                      <w:marRight w:val="0"/>
                      <w:marTop w:val="0"/>
                      <w:marBottom w:val="150"/>
                      <w:divBdr>
                        <w:top w:val="none" w:sz="0" w:space="0" w:color="auto"/>
                        <w:left w:val="none" w:sz="0" w:space="0" w:color="auto"/>
                        <w:bottom w:val="none" w:sz="0" w:space="0" w:color="auto"/>
                        <w:right w:val="none" w:sz="0" w:space="0" w:color="auto"/>
                      </w:divBdr>
                      <w:divsChild>
                        <w:div w:id="410200870">
                          <w:marLeft w:val="0"/>
                          <w:marRight w:val="0"/>
                          <w:marTop w:val="0"/>
                          <w:marBottom w:val="0"/>
                          <w:divBdr>
                            <w:top w:val="none" w:sz="0" w:space="0" w:color="auto"/>
                            <w:left w:val="none" w:sz="0" w:space="0" w:color="auto"/>
                            <w:bottom w:val="none" w:sz="0" w:space="0" w:color="auto"/>
                            <w:right w:val="none" w:sz="0" w:space="0" w:color="auto"/>
                          </w:divBdr>
                        </w:div>
                      </w:divsChild>
                    </w:div>
                    <w:div w:id="2024234770">
                      <w:marLeft w:val="0"/>
                      <w:marRight w:val="0"/>
                      <w:marTop w:val="0"/>
                      <w:marBottom w:val="150"/>
                      <w:divBdr>
                        <w:top w:val="none" w:sz="0" w:space="0" w:color="auto"/>
                        <w:left w:val="none" w:sz="0" w:space="0" w:color="auto"/>
                        <w:bottom w:val="none" w:sz="0" w:space="0" w:color="auto"/>
                        <w:right w:val="none" w:sz="0" w:space="0" w:color="auto"/>
                      </w:divBdr>
                      <w:divsChild>
                        <w:div w:id="1220558288">
                          <w:marLeft w:val="0"/>
                          <w:marRight w:val="0"/>
                          <w:marTop w:val="0"/>
                          <w:marBottom w:val="0"/>
                          <w:divBdr>
                            <w:top w:val="none" w:sz="0" w:space="0" w:color="auto"/>
                            <w:left w:val="none" w:sz="0" w:space="0" w:color="auto"/>
                            <w:bottom w:val="none" w:sz="0" w:space="0" w:color="auto"/>
                            <w:right w:val="none" w:sz="0" w:space="0" w:color="auto"/>
                          </w:divBdr>
                        </w:div>
                      </w:divsChild>
                    </w:div>
                    <w:div w:id="1597209520">
                      <w:marLeft w:val="0"/>
                      <w:marRight w:val="0"/>
                      <w:marTop w:val="0"/>
                      <w:marBottom w:val="150"/>
                      <w:divBdr>
                        <w:top w:val="none" w:sz="0" w:space="0" w:color="auto"/>
                        <w:left w:val="none" w:sz="0" w:space="0" w:color="auto"/>
                        <w:bottom w:val="none" w:sz="0" w:space="0" w:color="auto"/>
                        <w:right w:val="none" w:sz="0" w:space="0" w:color="auto"/>
                      </w:divBdr>
                      <w:divsChild>
                        <w:div w:id="1258247710">
                          <w:marLeft w:val="0"/>
                          <w:marRight w:val="0"/>
                          <w:marTop w:val="0"/>
                          <w:marBottom w:val="0"/>
                          <w:divBdr>
                            <w:top w:val="none" w:sz="0" w:space="0" w:color="auto"/>
                            <w:left w:val="none" w:sz="0" w:space="0" w:color="auto"/>
                            <w:bottom w:val="none" w:sz="0" w:space="0" w:color="auto"/>
                            <w:right w:val="none" w:sz="0" w:space="0" w:color="auto"/>
                          </w:divBdr>
                        </w:div>
                      </w:divsChild>
                    </w:div>
                    <w:div w:id="1353800604">
                      <w:marLeft w:val="0"/>
                      <w:marRight w:val="0"/>
                      <w:marTop w:val="0"/>
                      <w:marBottom w:val="150"/>
                      <w:divBdr>
                        <w:top w:val="none" w:sz="0" w:space="0" w:color="auto"/>
                        <w:left w:val="none" w:sz="0" w:space="0" w:color="auto"/>
                        <w:bottom w:val="none" w:sz="0" w:space="0" w:color="auto"/>
                        <w:right w:val="none" w:sz="0" w:space="0" w:color="auto"/>
                      </w:divBdr>
                      <w:divsChild>
                        <w:div w:id="1248924045">
                          <w:marLeft w:val="0"/>
                          <w:marRight w:val="0"/>
                          <w:marTop w:val="0"/>
                          <w:marBottom w:val="0"/>
                          <w:divBdr>
                            <w:top w:val="none" w:sz="0" w:space="0" w:color="auto"/>
                            <w:left w:val="none" w:sz="0" w:space="0" w:color="auto"/>
                            <w:bottom w:val="none" w:sz="0" w:space="0" w:color="auto"/>
                            <w:right w:val="none" w:sz="0" w:space="0" w:color="auto"/>
                          </w:divBdr>
                        </w:div>
                      </w:divsChild>
                    </w:div>
                    <w:div w:id="1691032356">
                      <w:marLeft w:val="0"/>
                      <w:marRight w:val="0"/>
                      <w:marTop w:val="0"/>
                      <w:marBottom w:val="150"/>
                      <w:divBdr>
                        <w:top w:val="none" w:sz="0" w:space="0" w:color="auto"/>
                        <w:left w:val="none" w:sz="0" w:space="0" w:color="auto"/>
                        <w:bottom w:val="none" w:sz="0" w:space="0" w:color="auto"/>
                        <w:right w:val="none" w:sz="0" w:space="0" w:color="auto"/>
                      </w:divBdr>
                      <w:divsChild>
                        <w:div w:id="517819146">
                          <w:marLeft w:val="0"/>
                          <w:marRight w:val="0"/>
                          <w:marTop w:val="0"/>
                          <w:marBottom w:val="0"/>
                          <w:divBdr>
                            <w:top w:val="none" w:sz="0" w:space="0" w:color="auto"/>
                            <w:left w:val="none" w:sz="0" w:space="0" w:color="auto"/>
                            <w:bottom w:val="none" w:sz="0" w:space="0" w:color="auto"/>
                            <w:right w:val="none" w:sz="0" w:space="0" w:color="auto"/>
                          </w:divBdr>
                        </w:div>
                      </w:divsChild>
                    </w:div>
                    <w:div w:id="1032535513">
                      <w:marLeft w:val="0"/>
                      <w:marRight w:val="0"/>
                      <w:marTop w:val="0"/>
                      <w:marBottom w:val="150"/>
                      <w:divBdr>
                        <w:top w:val="none" w:sz="0" w:space="0" w:color="auto"/>
                        <w:left w:val="none" w:sz="0" w:space="0" w:color="auto"/>
                        <w:bottom w:val="none" w:sz="0" w:space="0" w:color="auto"/>
                        <w:right w:val="none" w:sz="0" w:space="0" w:color="auto"/>
                      </w:divBdr>
                      <w:divsChild>
                        <w:div w:id="1078022091">
                          <w:marLeft w:val="0"/>
                          <w:marRight w:val="0"/>
                          <w:marTop w:val="0"/>
                          <w:marBottom w:val="0"/>
                          <w:divBdr>
                            <w:top w:val="none" w:sz="0" w:space="0" w:color="auto"/>
                            <w:left w:val="none" w:sz="0" w:space="0" w:color="auto"/>
                            <w:bottom w:val="none" w:sz="0" w:space="0" w:color="auto"/>
                            <w:right w:val="none" w:sz="0" w:space="0" w:color="auto"/>
                          </w:divBdr>
                        </w:div>
                      </w:divsChild>
                    </w:div>
                    <w:div w:id="608439805">
                      <w:marLeft w:val="0"/>
                      <w:marRight w:val="0"/>
                      <w:marTop w:val="0"/>
                      <w:marBottom w:val="150"/>
                      <w:divBdr>
                        <w:top w:val="none" w:sz="0" w:space="0" w:color="auto"/>
                        <w:left w:val="none" w:sz="0" w:space="0" w:color="auto"/>
                        <w:bottom w:val="none" w:sz="0" w:space="0" w:color="auto"/>
                        <w:right w:val="none" w:sz="0" w:space="0" w:color="auto"/>
                      </w:divBdr>
                      <w:divsChild>
                        <w:div w:id="1113473853">
                          <w:marLeft w:val="0"/>
                          <w:marRight w:val="0"/>
                          <w:marTop w:val="0"/>
                          <w:marBottom w:val="0"/>
                          <w:divBdr>
                            <w:top w:val="none" w:sz="0" w:space="0" w:color="auto"/>
                            <w:left w:val="none" w:sz="0" w:space="0" w:color="auto"/>
                            <w:bottom w:val="none" w:sz="0" w:space="0" w:color="auto"/>
                            <w:right w:val="none" w:sz="0" w:space="0" w:color="auto"/>
                          </w:divBdr>
                        </w:div>
                      </w:divsChild>
                    </w:div>
                    <w:div w:id="1581670939">
                      <w:marLeft w:val="0"/>
                      <w:marRight w:val="0"/>
                      <w:marTop w:val="0"/>
                      <w:marBottom w:val="150"/>
                      <w:divBdr>
                        <w:top w:val="none" w:sz="0" w:space="0" w:color="auto"/>
                        <w:left w:val="none" w:sz="0" w:space="0" w:color="auto"/>
                        <w:bottom w:val="none" w:sz="0" w:space="0" w:color="auto"/>
                        <w:right w:val="none" w:sz="0" w:space="0" w:color="auto"/>
                      </w:divBdr>
                      <w:divsChild>
                        <w:div w:id="1056591610">
                          <w:marLeft w:val="0"/>
                          <w:marRight w:val="0"/>
                          <w:marTop w:val="0"/>
                          <w:marBottom w:val="0"/>
                          <w:divBdr>
                            <w:top w:val="none" w:sz="0" w:space="0" w:color="auto"/>
                            <w:left w:val="none" w:sz="0" w:space="0" w:color="auto"/>
                            <w:bottom w:val="none" w:sz="0" w:space="0" w:color="auto"/>
                            <w:right w:val="none" w:sz="0" w:space="0" w:color="auto"/>
                          </w:divBdr>
                        </w:div>
                      </w:divsChild>
                    </w:div>
                    <w:div w:id="1021396019">
                      <w:marLeft w:val="0"/>
                      <w:marRight w:val="0"/>
                      <w:marTop w:val="0"/>
                      <w:marBottom w:val="150"/>
                      <w:divBdr>
                        <w:top w:val="none" w:sz="0" w:space="0" w:color="auto"/>
                        <w:left w:val="none" w:sz="0" w:space="0" w:color="auto"/>
                        <w:bottom w:val="none" w:sz="0" w:space="0" w:color="auto"/>
                        <w:right w:val="none" w:sz="0" w:space="0" w:color="auto"/>
                      </w:divBdr>
                      <w:divsChild>
                        <w:div w:id="1027368508">
                          <w:marLeft w:val="0"/>
                          <w:marRight w:val="0"/>
                          <w:marTop w:val="0"/>
                          <w:marBottom w:val="0"/>
                          <w:divBdr>
                            <w:top w:val="none" w:sz="0" w:space="0" w:color="auto"/>
                            <w:left w:val="none" w:sz="0" w:space="0" w:color="auto"/>
                            <w:bottom w:val="none" w:sz="0" w:space="0" w:color="auto"/>
                            <w:right w:val="none" w:sz="0" w:space="0" w:color="auto"/>
                          </w:divBdr>
                        </w:div>
                      </w:divsChild>
                    </w:div>
                    <w:div w:id="236214206">
                      <w:marLeft w:val="0"/>
                      <w:marRight w:val="0"/>
                      <w:marTop w:val="0"/>
                      <w:marBottom w:val="150"/>
                      <w:divBdr>
                        <w:top w:val="none" w:sz="0" w:space="0" w:color="auto"/>
                        <w:left w:val="none" w:sz="0" w:space="0" w:color="auto"/>
                        <w:bottom w:val="none" w:sz="0" w:space="0" w:color="auto"/>
                        <w:right w:val="none" w:sz="0" w:space="0" w:color="auto"/>
                      </w:divBdr>
                      <w:divsChild>
                        <w:div w:id="19011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0182">
              <w:marLeft w:val="0"/>
              <w:marRight w:val="0"/>
              <w:marTop w:val="0"/>
              <w:marBottom w:val="150"/>
              <w:divBdr>
                <w:top w:val="none" w:sz="0" w:space="0" w:color="auto"/>
                <w:left w:val="none" w:sz="0" w:space="0" w:color="auto"/>
                <w:bottom w:val="none" w:sz="0" w:space="0" w:color="auto"/>
                <w:right w:val="none" w:sz="0" w:space="0" w:color="auto"/>
              </w:divBdr>
              <w:divsChild>
                <w:div w:id="920915695">
                  <w:marLeft w:val="0"/>
                  <w:marRight w:val="0"/>
                  <w:marTop w:val="0"/>
                  <w:marBottom w:val="75"/>
                  <w:divBdr>
                    <w:top w:val="none" w:sz="0" w:space="0" w:color="auto"/>
                    <w:left w:val="none" w:sz="0" w:space="0" w:color="auto"/>
                    <w:bottom w:val="none" w:sz="0" w:space="0" w:color="auto"/>
                    <w:right w:val="none" w:sz="0" w:space="0" w:color="auto"/>
                  </w:divBdr>
                </w:div>
                <w:div w:id="1260483870">
                  <w:marLeft w:val="0"/>
                  <w:marRight w:val="0"/>
                  <w:marTop w:val="0"/>
                  <w:marBottom w:val="0"/>
                  <w:divBdr>
                    <w:top w:val="none" w:sz="0" w:space="0" w:color="auto"/>
                    <w:left w:val="none" w:sz="0" w:space="0" w:color="auto"/>
                    <w:bottom w:val="none" w:sz="0" w:space="0" w:color="auto"/>
                    <w:right w:val="none" w:sz="0" w:space="0" w:color="auto"/>
                  </w:divBdr>
                  <w:divsChild>
                    <w:div w:id="379206187">
                      <w:marLeft w:val="0"/>
                      <w:marRight w:val="0"/>
                      <w:marTop w:val="0"/>
                      <w:marBottom w:val="150"/>
                      <w:divBdr>
                        <w:top w:val="none" w:sz="0" w:space="0" w:color="auto"/>
                        <w:left w:val="none" w:sz="0" w:space="0" w:color="auto"/>
                        <w:bottom w:val="none" w:sz="0" w:space="0" w:color="auto"/>
                        <w:right w:val="none" w:sz="0" w:space="0" w:color="auto"/>
                      </w:divBdr>
                      <w:divsChild>
                        <w:div w:id="2082873053">
                          <w:marLeft w:val="0"/>
                          <w:marRight w:val="0"/>
                          <w:marTop w:val="0"/>
                          <w:marBottom w:val="0"/>
                          <w:divBdr>
                            <w:top w:val="none" w:sz="0" w:space="0" w:color="auto"/>
                            <w:left w:val="none" w:sz="0" w:space="0" w:color="auto"/>
                            <w:bottom w:val="none" w:sz="0" w:space="0" w:color="auto"/>
                            <w:right w:val="none" w:sz="0" w:space="0" w:color="auto"/>
                          </w:divBdr>
                        </w:div>
                      </w:divsChild>
                    </w:div>
                    <w:div w:id="720518429">
                      <w:marLeft w:val="0"/>
                      <w:marRight w:val="0"/>
                      <w:marTop w:val="0"/>
                      <w:marBottom w:val="150"/>
                      <w:divBdr>
                        <w:top w:val="none" w:sz="0" w:space="0" w:color="auto"/>
                        <w:left w:val="none" w:sz="0" w:space="0" w:color="auto"/>
                        <w:bottom w:val="none" w:sz="0" w:space="0" w:color="auto"/>
                        <w:right w:val="none" w:sz="0" w:space="0" w:color="auto"/>
                      </w:divBdr>
                      <w:divsChild>
                        <w:div w:id="415327110">
                          <w:marLeft w:val="0"/>
                          <w:marRight w:val="0"/>
                          <w:marTop w:val="0"/>
                          <w:marBottom w:val="0"/>
                          <w:divBdr>
                            <w:top w:val="none" w:sz="0" w:space="0" w:color="auto"/>
                            <w:left w:val="none" w:sz="0" w:space="0" w:color="auto"/>
                            <w:bottom w:val="none" w:sz="0" w:space="0" w:color="auto"/>
                            <w:right w:val="none" w:sz="0" w:space="0" w:color="auto"/>
                          </w:divBdr>
                        </w:div>
                      </w:divsChild>
                    </w:div>
                    <w:div w:id="179203185">
                      <w:marLeft w:val="0"/>
                      <w:marRight w:val="0"/>
                      <w:marTop w:val="0"/>
                      <w:marBottom w:val="150"/>
                      <w:divBdr>
                        <w:top w:val="none" w:sz="0" w:space="0" w:color="auto"/>
                        <w:left w:val="none" w:sz="0" w:space="0" w:color="auto"/>
                        <w:bottom w:val="none" w:sz="0" w:space="0" w:color="auto"/>
                        <w:right w:val="none" w:sz="0" w:space="0" w:color="auto"/>
                      </w:divBdr>
                      <w:divsChild>
                        <w:div w:id="477961749">
                          <w:marLeft w:val="0"/>
                          <w:marRight w:val="0"/>
                          <w:marTop w:val="0"/>
                          <w:marBottom w:val="0"/>
                          <w:divBdr>
                            <w:top w:val="none" w:sz="0" w:space="0" w:color="auto"/>
                            <w:left w:val="none" w:sz="0" w:space="0" w:color="auto"/>
                            <w:bottom w:val="none" w:sz="0" w:space="0" w:color="auto"/>
                            <w:right w:val="none" w:sz="0" w:space="0" w:color="auto"/>
                          </w:divBdr>
                        </w:div>
                      </w:divsChild>
                    </w:div>
                    <w:div w:id="1666475742">
                      <w:marLeft w:val="0"/>
                      <w:marRight w:val="0"/>
                      <w:marTop w:val="0"/>
                      <w:marBottom w:val="150"/>
                      <w:divBdr>
                        <w:top w:val="none" w:sz="0" w:space="0" w:color="auto"/>
                        <w:left w:val="none" w:sz="0" w:space="0" w:color="auto"/>
                        <w:bottom w:val="none" w:sz="0" w:space="0" w:color="auto"/>
                        <w:right w:val="none" w:sz="0" w:space="0" w:color="auto"/>
                      </w:divBdr>
                      <w:divsChild>
                        <w:div w:id="1677685107">
                          <w:marLeft w:val="0"/>
                          <w:marRight w:val="0"/>
                          <w:marTop w:val="0"/>
                          <w:marBottom w:val="0"/>
                          <w:divBdr>
                            <w:top w:val="none" w:sz="0" w:space="0" w:color="auto"/>
                            <w:left w:val="none" w:sz="0" w:space="0" w:color="auto"/>
                            <w:bottom w:val="none" w:sz="0" w:space="0" w:color="auto"/>
                            <w:right w:val="none" w:sz="0" w:space="0" w:color="auto"/>
                          </w:divBdr>
                        </w:div>
                      </w:divsChild>
                    </w:div>
                    <w:div w:id="1781217888">
                      <w:marLeft w:val="0"/>
                      <w:marRight w:val="0"/>
                      <w:marTop w:val="0"/>
                      <w:marBottom w:val="150"/>
                      <w:divBdr>
                        <w:top w:val="none" w:sz="0" w:space="0" w:color="auto"/>
                        <w:left w:val="none" w:sz="0" w:space="0" w:color="auto"/>
                        <w:bottom w:val="none" w:sz="0" w:space="0" w:color="auto"/>
                        <w:right w:val="none" w:sz="0" w:space="0" w:color="auto"/>
                      </w:divBdr>
                      <w:divsChild>
                        <w:div w:id="1912689289">
                          <w:marLeft w:val="0"/>
                          <w:marRight w:val="0"/>
                          <w:marTop w:val="0"/>
                          <w:marBottom w:val="0"/>
                          <w:divBdr>
                            <w:top w:val="none" w:sz="0" w:space="0" w:color="auto"/>
                            <w:left w:val="none" w:sz="0" w:space="0" w:color="auto"/>
                            <w:bottom w:val="none" w:sz="0" w:space="0" w:color="auto"/>
                            <w:right w:val="none" w:sz="0" w:space="0" w:color="auto"/>
                          </w:divBdr>
                        </w:div>
                      </w:divsChild>
                    </w:div>
                    <w:div w:id="648636615">
                      <w:marLeft w:val="0"/>
                      <w:marRight w:val="0"/>
                      <w:marTop w:val="0"/>
                      <w:marBottom w:val="150"/>
                      <w:divBdr>
                        <w:top w:val="none" w:sz="0" w:space="0" w:color="auto"/>
                        <w:left w:val="none" w:sz="0" w:space="0" w:color="auto"/>
                        <w:bottom w:val="none" w:sz="0" w:space="0" w:color="auto"/>
                        <w:right w:val="none" w:sz="0" w:space="0" w:color="auto"/>
                      </w:divBdr>
                      <w:divsChild>
                        <w:div w:id="490758105">
                          <w:marLeft w:val="0"/>
                          <w:marRight w:val="0"/>
                          <w:marTop w:val="0"/>
                          <w:marBottom w:val="0"/>
                          <w:divBdr>
                            <w:top w:val="none" w:sz="0" w:space="0" w:color="auto"/>
                            <w:left w:val="none" w:sz="0" w:space="0" w:color="auto"/>
                            <w:bottom w:val="none" w:sz="0" w:space="0" w:color="auto"/>
                            <w:right w:val="none" w:sz="0" w:space="0" w:color="auto"/>
                          </w:divBdr>
                        </w:div>
                      </w:divsChild>
                    </w:div>
                    <w:div w:id="830216145">
                      <w:marLeft w:val="0"/>
                      <w:marRight w:val="0"/>
                      <w:marTop w:val="0"/>
                      <w:marBottom w:val="150"/>
                      <w:divBdr>
                        <w:top w:val="none" w:sz="0" w:space="0" w:color="auto"/>
                        <w:left w:val="none" w:sz="0" w:space="0" w:color="auto"/>
                        <w:bottom w:val="none" w:sz="0" w:space="0" w:color="auto"/>
                        <w:right w:val="none" w:sz="0" w:space="0" w:color="auto"/>
                      </w:divBdr>
                      <w:divsChild>
                        <w:div w:id="786117687">
                          <w:marLeft w:val="0"/>
                          <w:marRight w:val="0"/>
                          <w:marTop w:val="0"/>
                          <w:marBottom w:val="0"/>
                          <w:divBdr>
                            <w:top w:val="none" w:sz="0" w:space="0" w:color="auto"/>
                            <w:left w:val="none" w:sz="0" w:space="0" w:color="auto"/>
                            <w:bottom w:val="none" w:sz="0" w:space="0" w:color="auto"/>
                            <w:right w:val="none" w:sz="0" w:space="0" w:color="auto"/>
                          </w:divBdr>
                        </w:div>
                      </w:divsChild>
                    </w:div>
                    <w:div w:id="1323895842">
                      <w:marLeft w:val="0"/>
                      <w:marRight w:val="0"/>
                      <w:marTop w:val="0"/>
                      <w:marBottom w:val="150"/>
                      <w:divBdr>
                        <w:top w:val="none" w:sz="0" w:space="0" w:color="auto"/>
                        <w:left w:val="none" w:sz="0" w:space="0" w:color="auto"/>
                        <w:bottom w:val="none" w:sz="0" w:space="0" w:color="auto"/>
                        <w:right w:val="none" w:sz="0" w:space="0" w:color="auto"/>
                      </w:divBdr>
                      <w:divsChild>
                        <w:div w:id="694617287">
                          <w:marLeft w:val="0"/>
                          <w:marRight w:val="0"/>
                          <w:marTop w:val="0"/>
                          <w:marBottom w:val="0"/>
                          <w:divBdr>
                            <w:top w:val="none" w:sz="0" w:space="0" w:color="auto"/>
                            <w:left w:val="none" w:sz="0" w:space="0" w:color="auto"/>
                            <w:bottom w:val="none" w:sz="0" w:space="0" w:color="auto"/>
                            <w:right w:val="none" w:sz="0" w:space="0" w:color="auto"/>
                          </w:divBdr>
                        </w:div>
                      </w:divsChild>
                    </w:div>
                    <w:div w:id="777527959">
                      <w:marLeft w:val="0"/>
                      <w:marRight w:val="0"/>
                      <w:marTop w:val="0"/>
                      <w:marBottom w:val="150"/>
                      <w:divBdr>
                        <w:top w:val="none" w:sz="0" w:space="0" w:color="auto"/>
                        <w:left w:val="none" w:sz="0" w:space="0" w:color="auto"/>
                        <w:bottom w:val="none" w:sz="0" w:space="0" w:color="auto"/>
                        <w:right w:val="none" w:sz="0" w:space="0" w:color="auto"/>
                      </w:divBdr>
                      <w:divsChild>
                        <w:div w:id="36709093">
                          <w:marLeft w:val="0"/>
                          <w:marRight w:val="0"/>
                          <w:marTop w:val="0"/>
                          <w:marBottom w:val="0"/>
                          <w:divBdr>
                            <w:top w:val="none" w:sz="0" w:space="0" w:color="auto"/>
                            <w:left w:val="none" w:sz="0" w:space="0" w:color="auto"/>
                            <w:bottom w:val="none" w:sz="0" w:space="0" w:color="auto"/>
                            <w:right w:val="none" w:sz="0" w:space="0" w:color="auto"/>
                          </w:divBdr>
                        </w:div>
                      </w:divsChild>
                    </w:div>
                    <w:div w:id="1258100894">
                      <w:marLeft w:val="0"/>
                      <w:marRight w:val="0"/>
                      <w:marTop w:val="0"/>
                      <w:marBottom w:val="150"/>
                      <w:divBdr>
                        <w:top w:val="none" w:sz="0" w:space="0" w:color="auto"/>
                        <w:left w:val="none" w:sz="0" w:space="0" w:color="auto"/>
                        <w:bottom w:val="none" w:sz="0" w:space="0" w:color="auto"/>
                        <w:right w:val="none" w:sz="0" w:space="0" w:color="auto"/>
                      </w:divBdr>
                      <w:divsChild>
                        <w:div w:id="98373468">
                          <w:marLeft w:val="0"/>
                          <w:marRight w:val="0"/>
                          <w:marTop w:val="0"/>
                          <w:marBottom w:val="0"/>
                          <w:divBdr>
                            <w:top w:val="none" w:sz="0" w:space="0" w:color="auto"/>
                            <w:left w:val="none" w:sz="0" w:space="0" w:color="auto"/>
                            <w:bottom w:val="none" w:sz="0" w:space="0" w:color="auto"/>
                            <w:right w:val="none" w:sz="0" w:space="0" w:color="auto"/>
                          </w:divBdr>
                        </w:div>
                      </w:divsChild>
                    </w:div>
                    <w:div w:id="1896893781">
                      <w:marLeft w:val="0"/>
                      <w:marRight w:val="0"/>
                      <w:marTop w:val="0"/>
                      <w:marBottom w:val="150"/>
                      <w:divBdr>
                        <w:top w:val="none" w:sz="0" w:space="0" w:color="auto"/>
                        <w:left w:val="none" w:sz="0" w:space="0" w:color="auto"/>
                        <w:bottom w:val="none" w:sz="0" w:space="0" w:color="auto"/>
                        <w:right w:val="none" w:sz="0" w:space="0" w:color="auto"/>
                      </w:divBdr>
                      <w:divsChild>
                        <w:div w:id="29957825">
                          <w:marLeft w:val="0"/>
                          <w:marRight w:val="0"/>
                          <w:marTop w:val="0"/>
                          <w:marBottom w:val="0"/>
                          <w:divBdr>
                            <w:top w:val="none" w:sz="0" w:space="0" w:color="auto"/>
                            <w:left w:val="none" w:sz="0" w:space="0" w:color="auto"/>
                            <w:bottom w:val="none" w:sz="0" w:space="0" w:color="auto"/>
                            <w:right w:val="none" w:sz="0" w:space="0" w:color="auto"/>
                          </w:divBdr>
                        </w:div>
                      </w:divsChild>
                    </w:div>
                    <w:div w:id="283081539">
                      <w:marLeft w:val="0"/>
                      <w:marRight w:val="0"/>
                      <w:marTop w:val="0"/>
                      <w:marBottom w:val="150"/>
                      <w:divBdr>
                        <w:top w:val="none" w:sz="0" w:space="0" w:color="auto"/>
                        <w:left w:val="none" w:sz="0" w:space="0" w:color="auto"/>
                        <w:bottom w:val="none" w:sz="0" w:space="0" w:color="auto"/>
                        <w:right w:val="none" w:sz="0" w:space="0" w:color="auto"/>
                      </w:divBdr>
                      <w:divsChild>
                        <w:div w:id="1472864302">
                          <w:marLeft w:val="0"/>
                          <w:marRight w:val="0"/>
                          <w:marTop w:val="0"/>
                          <w:marBottom w:val="0"/>
                          <w:divBdr>
                            <w:top w:val="none" w:sz="0" w:space="0" w:color="auto"/>
                            <w:left w:val="none" w:sz="0" w:space="0" w:color="auto"/>
                            <w:bottom w:val="none" w:sz="0" w:space="0" w:color="auto"/>
                            <w:right w:val="none" w:sz="0" w:space="0" w:color="auto"/>
                          </w:divBdr>
                        </w:div>
                      </w:divsChild>
                    </w:div>
                    <w:div w:id="354043538">
                      <w:marLeft w:val="0"/>
                      <w:marRight w:val="0"/>
                      <w:marTop w:val="0"/>
                      <w:marBottom w:val="150"/>
                      <w:divBdr>
                        <w:top w:val="none" w:sz="0" w:space="0" w:color="auto"/>
                        <w:left w:val="none" w:sz="0" w:space="0" w:color="auto"/>
                        <w:bottom w:val="none" w:sz="0" w:space="0" w:color="auto"/>
                        <w:right w:val="none" w:sz="0" w:space="0" w:color="auto"/>
                      </w:divBdr>
                      <w:divsChild>
                        <w:div w:id="1855536673">
                          <w:marLeft w:val="0"/>
                          <w:marRight w:val="0"/>
                          <w:marTop w:val="0"/>
                          <w:marBottom w:val="0"/>
                          <w:divBdr>
                            <w:top w:val="none" w:sz="0" w:space="0" w:color="auto"/>
                            <w:left w:val="none" w:sz="0" w:space="0" w:color="auto"/>
                            <w:bottom w:val="none" w:sz="0" w:space="0" w:color="auto"/>
                            <w:right w:val="none" w:sz="0" w:space="0" w:color="auto"/>
                          </w:divBdr>
                        </w:div>
                      </w:divsChild>
                    </w:div>
                    <w:div w:id="1765422059">
                      <w:marLeft w:val="0"/>
                      <w:marRight w:val="0"/>
                      <w:marTop w:val="0"/>
                      <w:marBottom w:val="150"/>
                      <w:divBdr>
                        <w:top w:val="none" w:sz="0" w:space="0" w:color="auto"/>
                        <w:left w:val="none" w:sz="0" w:space="0" w:color="auto"/>
                        <w:bottom w:val="none" w:sz="0" w:space="0" w:color="auto"/>
                        <w:right w:val="none" w:sz="0" w:space="0" w:color="auto"/>
                      </w:divBdr>
                      <w:divsChild>
                        <w:div w:id="1534883741">
                          <w:marLeft w:val="0"/>
                          <w:marRight w:val="0"/>
                          <w:marTop w:val="0"/>
                          <w:marBottom w:val="0"/>
                          <w:divBdr>
                            <w:top w:val="none" w:sz="0" w:space="0" w:color="auto"/>
                            <w:left w:val="none" w:sz="0" w:space="0" w:color="auto"/>
                            <w:bottom w:val="none" w:sz="0" w:space="0" w:color="auto"/>
                            <w:right w:val="none" w:sz="0" w:space="0" w:color="auto"/>
                          </w:divBdr>
                        </w:div>
                      </w:divsChild>
                    </w:div>
                    <w:div w:id="124739228">
                      <w:marLeft w:val="0"/>
                      <w:marRight w:val="0"/>
                      <w:marTop w:val="0"/>
                      <w:marBottom w:val="150"/>
                      <w:divBdr>
                        <w:top w:val="none" w:sz="0" w:space="0" w:color="auto"/>
                        <w:left w:val="none" w:sz="0" w:space="0" w:color="auto"/>
                        <w:bottom w:val="none" w:sz="0" w:space="0" w:color="auto"/>
                        <w:right w:val="none" w:sz="0" w:space="0" w:color="auto"/>
                      </w:divBdr>
                      <w:divsChild>
                        <w:div w:id="1316422429">
                          <w:marLeft w:val="0"/>
                          <w:marRight w:val="0"/>
                          <w:marTop w:val="0"/>
                          <w:marBottom w:val="0"/>
                          <w:divBdr>
                            <w:top w:val="none" w:sz="0" w:space="0" w:color="auto"/>
                            <w:left w:val="none" w:sz="0" w:space="0" w:color="auto"/>
                            <w:bottom w:val="none" w:sz="0" w:space="0" w:color="auto"/>
                            <w:right w:val="none" w:sz="0" w:space="0" w:color="auto"/>
                          </w:divBdr>
                        </w:div>
                      </w:divsChild>
                    </w:div>
                    <w:div w:id="1673533713">
                      <w:marLeft w:val="0"/>
                      <w:marRight w:val="0"/>
                      <w:marTop w:val="0"/>
                      <w:marBottom w:val="150"/>
                      <w:divBdr>
                        <w:top w:val="none" w:sz="0" w:space="0" w:color="auto"/>
                        <w:left w:val="none" w:sz="0" w:space="0" w:color="auto"/>
                        <w:bottom w:val="none" w:sz="0" w:space="0" w:color="auto"/>
                        <w:right w:val="none" w:sz="0" w:space="0" w:color="auto"/>
                      </w:divBdr>
                      <w:divsChild>
                        <w:div w:id="479351066">
                          <w:marLeft w:val="0"/>
                          <w:marRight w:val="0"/>
                          <w:marTop w:val="0"/>
                          <w:marBottom w:val="0"/>
                          <w:divBdr>
                            <w:top w:val="none" w:sz="0" w:space="0" w:color="auto"/>
                            <w:left w:val="none" w:sz="0" w:space="0" w:color="auto"/>
                            <w:bottom w:val="none" w:sz="0" w:space="0" w:color="auto"/>
                            <w:right w:val="none" w:sz="0" w:space="0" w:color="auto"/>
                          </w:divBdr>
                        </w:div>
                      </w:divsChild>
                    </w:div>
                    <w:div w:id="36047312">
                      <w:marLeft w:val="0"/>
                      <w:marRight w:val="0"/>
                      <w:marTop w:val="0"/>
                      <w:marBottom w:val="150"/>
                      <w:divBdr>
                        <w:top w:val="none" w:sz="0" w:space="0" w:color="auto"/>
                        <w:left w:val="none" w:sz="0" w:space="0" w:color="auto"/>
                        <w:bottom w:val="none" w:sz="0" w:space="0" w:color="auto"/>
                        <w:right w:val="none" w:sz="0" w:space="0" w:color="auto"/>
                      </w:divBdr>
                      <w:divsChild>
                        <w:div w:id="1032806880">
                          <w:marLeft w:val="0"/>
                          <w:marRight w:val="0"/>
                          <w:marTop w:val="0"/>
                          <w:marBottom w:val="0"/>
                          <w:divBdr>
                            <w:top w:val="none" w:sz="0" w:space="0" w:color="auto"/>
                            <w:left w:val="none" w:sz="0" w:space="0" w:color="auto"/>
                            <w:bottom w:val="none" w:sz="0" w:space="0" w:color="auto"/>
                            <w:right w:val="none" w:sz="0" w:space="0" w:color="auto"/>
                          </w:divBdr>
                        </w:div>
                      </w:divsChild>
                    </w:div>
                    <w:div w:id="669404609">
                      <w:marLeft w:val="0"/>
                      <w:marRight w:val="0"/>
                      <w:marTop w:val="0"/>
                      <w:marBottom w:val="150"/>
                      <w:divBdr>
                        <w:top w:val="none" w:sz="0" w:space="0" w:color="auto"/>
                        <w:left w:val="none" w:sz="0" w:space="0" w:color="auto"/>
                        <w:bottom w:val="none" w:sz="0" w:space="0" w:color="auto"/>
                        <w:right w:val="none" w:sz="0" w:space="0" w:color="auto"/>
                      </w:divBdr>
                      <w:divsChild>
                        <w:div w:id="1798796814">
                          <w:marLeft w:val="0"/>
                          <w:marRight w:val="0"/>
                          <w:marTop w:val="0"/>
                          <w:marBottom w:val="0"/>
                          <w:divBdr>
                            <w:top w:val="none" w:sz="0" w:space="0" w:color="auto"/>
                            <w:left w:val="none" w:sz="0" w:space="0" w:color="auto"/>
                            <w:bottom w:val="none" w:sz="0" w:space="0" w:color="auto"/>
                            <w:right w:val="none" w:sz="0" w:space="0" w:color="auto"/>
                          </w:divBdr>
                        </w:div>
                      </w:divsChild>
                    </w:div>
                    <w:div w:id="192496379">
                      <w:marLeft w:val="0"/>
                      <w:marRight w:val="0"/>
                      <w:marTop w:val="0"/>
                      <w:marBottom w:val="150"/>
                      <w:divBdr>
                        <w:top w:val="none" w:sz="0" w:space="0" w:color="auto"/>
                        <w:left w:val="none" w:sz="0" w:space="0" w:color="auto"/>
                        <w:bottom w:val="none" w:sz="0" w:space="0" w:color="auto"/>
                        <w:right w:val="none" w:sz="0" w:space="0" w:color="auto"/>
                      </w:divBdr>
                      <w:divsChild>
                        <w:div w:id="2064405236">
                          <w:marLeft w:val="0"/>
                          <w:marRight w:val="0"/>
                          <w:marTop w:val="0"/>
                          <w:marBottom w:val="0"/>
                          <w:divBdr>
                            <w:top w:val="none" w:sz="0" w:space="0" w:color="auto"/>
                            <w:left w:val="none" w:sz="0" w:space="0" w:color="auto"/>
                            <w:bottom w:val="none" w:sz="0" w:space="0" w:color="auto"/>
                            <w:right w:val="none" w:sz="0" w:space="0" w:color="auto"/>
                          </w:divBdr>
                        </w:div>
                      </w:divsChild>
                    </w:div>
                    <w:div w:id="416243813">
                      <w:marLeft w:val="0"/>
                      <w:marRight w:val="0"/>
                      <w:marTop w:val="0"/>
                      <w:marBottom w:val="150"/>
                      <w:divBdr>
                        <w:top w:val="none" w:sz="0" w:space="0" w:color="auto"/>
                        <w:left w:val="none" w:sz="0" w:space="0" w:color="auto"/>
                        <w:bottom w:val="none" w:sz="0" w:space="0" w:color="auto"/>
                        <w:right w:val="none" w:sz="0" w:space="0" w:color="auto"/>
                      </w:divBdr>
                      <w:divsChild>
                        <w:div w:id="1099715924">
                          <w:marLeft w:val="0"/>
                          <w:marRight w:val="0"/>
                          <w:marTop w:val="0"/>
                          <w:marBottom w:val="0"/>
                          <w:divBdr>
                            <w:top w:val="none" w:sz="0" w:space="0" w:color="auto"/>
                            <w:left w:val="none" w:sz="0" w:space="0" w:color="auto"/>
                            <w:bottom w:val="none" w:sz="0" w:space="0" w:color="auto"/>
                            <w:right w:val="none" w:sz="0" w:space="0" w:color="auto"/>
                          </w:divBdr>
                        </w:div>
                      </w:divsChild>
                    </w:div>
                    <w:div w:id="839735238">
                      <w:marLeft w:val="0"/>
                      <w:marRight w:val="0"/>
                      <w:marTop w:val="0"/>
                      <w:marBottom w:val="150"/>
                      <w:divBdr>
                        <w:top w:val="none" w:sz="0" w:space="0" w:color="auto"/>
                        <w:left w:val="none" w:sz="0" w:space="0" w:color="auto"/>
                        <w:bottom w:val="none" w:sz="0" w:space="0" w:color="auto"/>
                        <w:right w:val="none" w:sz="0" w:space="0" w:color="auto"/>
                      </w:divBdr>
                      <w:divsChild>
                        <w:div w:id="406267291">
                          <w:marLeft w:val="0"/>
                          <w:marRight w:val="0"/>
                          <w:marTop w:val="0"/>
                          <w:marBottom w:val="0"/>
                          <w:divBdr>
                            <w:top w:val="none" w:sz="0" w:space="0" w:color="auto"/>
                            <w:left w:val="none" w:sz="0" w:space="0" w:color="auto"/>
                            <w:bottom w:val="none" w:sz="0" w:space="0" w:color="auto"/>
                            <w:right w:val="none" w:sz="0" w:space="0" w:color="auto"/>
                          </w:divBdr>
                        </w:div>
                      </w:divsChild>
                    </w:div>
                    <w:div w:id="963384185">
                      <w:marLeft w:val="0"/>
                      <w:marRight w:val="0"/>
                      <w:marTop w:val="0"/>
                      <w:marBottom w:val="150"/>
                      <w:divBdr>
                        <w:top w:val="none" w:sz="0" w:space="0" w:color="auto"/>
                        <w:left w:val="none" w:sz="0" w:space="0" w:color="auto"/>
                        <w:bottom w:val="none" w:sz="0" w:space="0" w:color="auto"/>
                        <w:right w:val="none" w:sz="0" w:space="0" w:color="auto"/>
                      </w:divBdr>
                      <w:divsChild>
                        <w:div w:id="1561941777">
                          <w:marLeft w:val="0"/>
                          <w:marRight w:val="0"/>
                          <w:marTop w:val="0"/>
                          <w:marBottom w:val="0"/>
                          <w:divBdr>
                            <w:top w:val="none" w:sz="0" w:space="0" w:color="auto"/>
                            <w:left w:val="none" w:sz="0" w:space="0" w:color="auto"/>
                            <w:bottom w:val="none" w:sz="0" w:space="0" w:color="auto"/>
                            <w:right w:val="none" w:sz="0" w:space="0" w:color="auto"/>
                          </w:divBdr>
                        </w:div>
                      </w:divsChild>
                    </w:div>
                    <w:div w:id="1086926224">
                      <w:marLeft w:val="0"/>
                      <w:marRight w:val="0"/>
                      <w:marTop w:val="0"/>
                      <w:marBottom w:val="150"/>
                      <w:divBdr>
                        <w:top w:val="none" w:sz="0" w:space="0" w:color="auto"/>
                        <w:left w:val="none" w:sz="0" w:space="0" w:color="auto"/>
                        <w:bottom w:val="none" w:sz="0" w:space="0" w:color="auto"/>
                        <w:right w:val="none" w:sz="0" w:space="0" w:color="auto"/>
                      </w:divBdr>
                      <w:divsChild>
                        <w:div w:id="506360194">
                          <w:marLeft w:val="0"/>
                          <w:marRight w:val="0"/>
                          <w:marTop w:val="0"/>
                          <w:marBottom w:val="0"/>
                          <w:divBdr>
                            <w:top w:val="none" w:sz="0" w:space="0" w:color="auto"/>
                            <w:left w:val="none" w:sz="0" w:space="0" w:color="auto"/>
                            <w:bottom w:val="none" w:sz="0" w:space="0" w:color="auto"/>
                            <w:right w:val="none" w:sz="0" w:space="0" w:color="auto"/>
                          </w:divBdr>
                        </w:div>
                      </w:divsChild>
                    </w:div>
                    <w:div w:id="626201774">
                      <w:marLeft w:val="0"/>
                      <w:marRight w:val="0"/>
                      <w:marTop w:val="0"/>
                      <w:marBottom w:val="150"/>
                      <w:divBdr>
                        <w:top w:val="none" w:sz="0" w:space="0" w:color="auto"/>
                        <w:left w:val="none" w:sz="0" w:space="0" w:color="auto"/>
                        <w:bottom w:val="none" w:sz="0" w:space="0" w:color="auto"/>
                        <w:right w:val="none" w:sz="0" w:space="0" w:color="auto"/>
                      </w:divBdr>
                      <w:divsChild>
                        <w:div w:id="1887373210">
                          <w:marLeft w:val="0"/>
                          <w:marRight w:val="0"/>
                          <w:marTop w:val="0"/>
                          <w:marBottom w:val="0"/>
                          <w:divBdr>
                            <w:top w:val="none" w:sz="0" w:space="0" w:color="auto"/>
                            <w:left w:val="none" w:sz="0" w:space="0" w:color="auto"/>
                            <w:bottom w:val="none" w:sz="0" w:space="0" w:color="auto"/>
                            <w:right w:val="none" w:sz="0" w:space="0" w:color="auto"/>
                          </w:divBdr>
                        </w:div>
                      </w:divsChild>
                    </w:div>
                    <w:div w:id="1800997946">
                      <w:marLeft w:val="0"/>
                      <w:marRight w:val="0"/>
                      <w:marTop w:val="0"/>
                      <w:marBottom w:val="150"/>
                      <w:divBdr>
                        <w:top w:val="none" w:sz="0" w:space="0" w:color="auto"/>
                        <w:left w:val="none" w:sz="0" w:space="0" w:color="auto"/>
                        <w:bottom w:val="none" w:sz="0" w:space="0" w:color="auto"/>
                        <w:right w:val="none" w:sz="0" w:space="0" w:color="auto"/>
                      </w:divBdr>
                      <w:divsChild>
                        <w:div w:id="1581596779">
                          <w:marLeft w:val="0"/>
                          <w:marRight w:val="0"/>
                          <w:marTop w:val="0"/>
                          <w:marBottom w:val="0"/>
                          <w:divBdr>
                            <w:top w:val="none" w:sz="0" w:space="0" w:color="auto"/>
                            <w:left w:val="none" w:sz="0" w:space="0" w:color="auto"/>
                            <w:bottom w:val="none" w:sz="0" w:space="0" w:color="auto"/>
                            <w:right w:val="none" w:sz="0" w:space="0" w:color="auto"/>
                          </w:divBdr>
                        </w:div>
                      </w:divsChild>
                    </w:div>
                    <w:div w:id="877813261">
                      <w:marLeft w:val="0"/>
                      <w:marRight w:val="0"/>
                      <w:marTop w:val="0"/>
                      <w:marBottom w:val="150"/>
                      <w:divBdr>
                        <w:top w:val="none" w:sz="0" w:space="0" w:color="auto"/>
                        <w:left w:val="none" w:sz="0" w:space="0" w:color="auto"/>
                        <w:bottom w:val="none" w:sz="0" w:space="0" w:color="auto"/>
                        <w:right w:val="none" w:sz="0" w:space="0" w:color="auto"/>
                      </w:divBdr>
                      <w:divsChild>
                        <w:div w:id="224802731">
                          <w:marLeft w:val="0"/>
                          <w:marRight w:val="0"/>
                          <w:marTop w:val="0"/>
                          <w:marBottom w:val="0"/>
                          <w:divBdr>
                            <w:top w:val="none" w:sz="0" w:space="0" w:color="auto"/>
                            <w:left w:val="none" w:sz="0" w:space="0" w:color="auto"/>
                            <w:bottom w:val="none" w:sz="0" w:space="0" w:color="auto"/>
                            <w:right w:val="none" w:sz="0" w:space="0" w:color="auto"/>
                          </w:divBdr>
                        </w:div>
                      </w:divsChild>
                    </w:div>
                    <w:div w:id="172306138">
                      <w:marLeft w:val="0"/>
                      <w:marRight w:val="0"/>
                      <w:marTop w:val="0"/>
                      <w:marBottom w:val="150"/>
                      <w:divBdr>
                        <w:top w:val="none" w:sz="0" w:space="0" w:color="auto"/>
                        <w:left w:val="none" w:sz="0" w:space="0" w:color="auto"/>
                        <w:bottom w:val="none" w:sz="0" w:space="0" w:color="auto"/>
                        <w:right w:val="none" w:sz="0" w:space="0" w:color="auto"/>
                      </w:divBdr>
                      <w:divsChild>
                        <w:div w:id="1209876174">
                          <w:marLeft w:val="0"/>
                          <w:marRight w:val="0"/>
                          <w:marTop w:val="0"/>
                          <w:marBottom w:val="0"/>
                          <w:divBdr>
                            <w:top w:val="none" w:sz="0" w:space="0" w:color="auto"/>
                            <w:left w:val="none" w:sz="0" w:space="0" w:color="auto"/>
                            <w:bottom w:val="none" w:sz="0" w:space="0" w:color="auto"/>
                            <w:right w:val="none" w:sz="0" w:space="0" w:color="auto"/>
                          </w:divBdr>
                        </w:div>
                      </w:divsChild>
                    </w:div>
                    <w:div w:id="1065029427">
                      <w:marLeft w:val="0"/>
                      <w:marRight w:val="0"/>
                      <w:marTop w:val="0"/>
                      <w:marBottom w:val="150"/>
                      <w:divBdr>
                        <w:top w:val="none" w:sz="0" w:space="0" w:color="auto"/>
                        <w:left w:val="none" w:sz="0" w:space="0" w:color="auto"/>
                        <w:bottom w:val="none" w:sz="0" w:space="0" w:color="auto"/>
                        <w:right w:val="none" w:sz="0" w:space="0" w:color="auto"/>
                      </w:divBdr>
                      <w:divsChild>
                        <w:div w:id="2061593412">
                          <w:marLeft w:val="0"/>
                          <w:marRight w:val="0"/>
                          <w:marTop w:val="0"/>
                          <w:marBottom w:val="0"/>
                          <w:divBdr>
                            <w:top w:val="none" w:sz="0" w:space="0" w:color="auto"/>
                            <w:left w:val="none" w:sz="0" w:space="0" w:color="auto"/>
                            <w:bottom w:val="none" w:sz="0" w:space="0" w:color="auto"/>
                            <w:right w:val="none" w:sz="0" w:space="0" w:color="auto"/>
                          </w:divBdr>
                        </w:div>
                      </w:divsChild>
                    </w:div>
                    <w:div w:id="359668612">
                      <w:marLeft w:val="0"/>
                      <w:marRight w:val="0"/>
                      <w:marTop w:val="0"/>
                      <w:marBottom w:val="150"/>
                      <w:divBdr>
                        <w:top w:val="none" w:sz="0" w:space="0" w:color="auto"/>
                        <w:left w:val="none" w:sz="0" w:space="0" w:color="auto"/>
                        <w:bottom w:val="none" w:sz="0" w:space="0" w:color="auto"/>
                        <w:right w:val="none" w:sz="0" w:space="0" w:color="auto"/>
                      </w:divBdr>
                      <w:divsChild>
                        <w:div w:id="482628067">
                          <w:marLeft w:val="0"/>
                          <w:marRight w:val="0"/>
                          <w:marTop w:val="0"/>
                          <w:marBottom w:val="0"/>
                          <w:divBdr>
                            <w:top w:val="none" w:sz="0" w:space="0" w:color="auto"/>
                            <w:left w:val="none" w:sz="0" w:space="0" w:color="auto"/>
                            <w:bottom w:val="none" w:sz="0" w:space="0" w:color="auto"/>
                            <w:right w:val="none" w:sz="0" w:space="0" w:color="auto"/>
                          </w:divBdr>
                        </w:div>
                      </w:divsChild>
                    </w:div>
                    <w:div w:id="82528272">
                      <w:marLeft w:val="0"/>
                      <w:marRight w:val="0"/>
                      <w:marTop w:val="0"/>
                      <w:marBottom w:val="150"/>
                      <w:divBdr>
                        <w:top w:val="none" w:sz="0" w:space="0" w:color="auto"/>
                        <w:left w:val="none" w:sz="0" w:space="0" w:color="auto"/>
                        <w:bottom w:val="none" w:sz="0" w:space="0" w:color="auto"/>
                        <w:right w:val="none" w:sz="0" w:space="0" w:color="auto"/>
                      </w:divBdr>
                      <w:divsChild>
                        <w:div w:id="703604008">
                          <w:marLeft w:val="0"/>
                          <w:marRight w:val="0"/>
                          <w:marTop w:val="0"/>
                          <w:marBottom w:val="0"/>
                          <w:divBdr>
                            <w:top w:val="none" w:sz="0" w:space="0" w:color="auto"/>
                            <w:left w:val="none" w:sz="0" w:space="0" w:color="auto"/>
                            <w:bottom w:val="none" w:sz="0" w:space="0" w:color="auto"/>
                            <w:right w:val="none" w:sz="0" w:space="0" w:color="auto"/>
                          </w:divBdr>
                        </w:div>
                      </w:divsChild>
                    </w:div>
                    <w:div w:id="1765567740">
                      <w:marLeft w:val="0"/>
                      <w:marRight w:val="0"/>
                      <w:marTop w:val="0"/>
                      <w:marBottom w:val="150"/>
                      <w:divBdr>
                        <w:top w:val="none" w:sz="0" w:space="0" w:color="auto"/>
                        <w:left w:val="none" w:sz="0" w:space="0" w:color="auto"/>
                        <w:bottom w:val="none" w:sz="0" w:space="0" w:color="auto"/>
                        <w:right w:val="none" w:sz="0" w:space="0" w:color="auto"/>
                      </w:divBdr>
                      <w:divsChild>
                        <w:div w:id="754590061">
                          <w:marLeft w:val="0"/>
                          <w:marRight w:val="0"/>
                          <w:marTop w:val="0"/>
                          <w:marBottom w:val="0"/>
                          <w:divBdr>
                            <w:top w:val="none" w:sz="0" w:space="0" w:color="auto"/>
                            <w:left w:val="none" w:sz="0" w:space="0" w:color="auto"/>
                            <w:bottom w:val="none" w:sz="0" w:space="0" w:color="auto"/>
                            <w:right w:val="none" w:sz="0" w:space="0" w:color="auto"/>
                          </w:divBdr>
                        </w:div>
                      </w:divsChild>
                    </w:div>
                    <w:div w:id="1272933261">
                      <w:marLeft w:val="0"/>
                      <w:marRight w:val="0"/>
                      <w:marTop w:val="0"/>
                      <w:marBottom w:val="150"/>
                      <w:divBdr>
                        <w:top w:val="none" w:sz="0" w:space="0" w:color="auto"/>
                        <w:left w:val="none" w:sz="0" w:space="0" w:color="auto"/>
                        <w:bottom w:val="none" w:sz="0" w:space="0" w:color="auto"/>
                        <w:right w:val="none" w:sz="0" w:space="0" w:color="auto"/>
                      </w:divBdr>
                      <w:divsChild>
                        <w:div w:id="601843621">
                          <w:marLeft w:val="0"/>
                          <w:marRight w:val="0"/>
                          <w:marTop w:val="0"/>
                          <w:marBottom w:val="0"/>
                          <w:divBdr>
                            <w:top w:val="none" w:sz="0" w:space="0" w:color="auto"/>
                            <w:left w:val="none" w:sz="0" w:space="0" w:color="auto"/>
                            <w:bottom w:val="none" w:sz="0" w:space="0" w:color="auto"/>
                            <w:right w:val="none" w:sz="0" w:space="0" w:color="auto"/>
                          </w:divBdr>
                        </w:div>
                      </w:divsChild>
                    </w:div>
                    <w:div w:id="1734156519">
                      <w:marLeft w:val="0"/>
                      <w:marRight w:val="0"/>
                      <w:marTop w:val="0"/>
                      <w:marBottom w:val="150"/>
                      <w:divBdr>
                        <w:top w:val="none" w:sz="0" w:space="0" w:color="auto"/>
                        <w:left w:val="none" w:sz="0" w:space="0" w:color="auto"/>
                        <w:bottom w:val="none" w:sz="0" w:space="0" w:color="auto"/>
                        <w:right w:val="none" w:sz="0" w:space="0" w:color="auto"/>
                      </w:divBdr>
                      <w:divsChild>
                        <w:div w:id="943073913">
                          <w:marLeft w:val="0"/>
                          <w:marRight w:val="0"/>
                          <w:marTop w:val="0"/>
                          <w:marBottom w:val="0"/>
                          <w:divBdr>
                            <w:top w:val="none" w:sz="0" w:space="0" w:color="auto"/>
                            <w:left w:val="none" w:sz="0" w:space="0" w:color="auto"/>
                            <w:bottom w:val="none" w:sz="0" w:space="0" w:color="auto"/>
                            <w:right w:val="none" w:sz="0" w:space="0" w:color="auto"/>
                          </w:divBdr>
                        </w:div>
                      </w:divsChild>
                    </w:div>
                    <w:div w:id="1966351476">
                      <w:marLeft w:val="0"/>
                      <w:marRight w:val="0"/>
                      <w:marTop w:val="0"/>
                      <w:marBottom w:val="150"/>
                      <w:divBdr>
                        <w:top w:val="none" w:sz="0" w:space="0" w:color="auto"/>
                        <w:left w:val="none" w:sz="0" w:space="0" w:color="auto"/>
                        <w:bottom w:val="none" w:sz="0" w:space="0" w:color="auto"/>
                        <w:right w:val="none" w:sz="0" w:space="0" w:color="auto"/>
                      </w:divBdr>
                      <w:divsChild>
                        <w:div w:id="1653410156">
                          <w:marLeft w:val="0"/>
                          <w:marRight w:val="0"/>
                          <w:marTop w:val="0"/>
                          <w:marBottom w:val="0"/>
                          <w:divBdr>
                            <w:top w:val="none" w:sz="0" w:space="0" w:color="auto"/>
                            <w:left w:val="none" w:sz="0" w:space="0" w:color="auto"/>
                            <w:bottom w:val="none" w:sz="0" w:space="0" w:color="auto"/>
                            <w:right w:val="none" w:sz="0" w:space="0" w:color="auto"/>
                          </w:divBdr>
                        </w:div>
                      </w:divsChild>
                    </w:div>
                    <w:div w:id="640114902">
                      <w:marLeft w:val="0"/>
                      <w:marRight w:val="0"/>
                      <w:marTop w:val="0"/>
                      <w:marBottom w:val="150"/>
                      <w:divBdr>
                        <w:top w:val="none" w:sz="0" w:space="0" w:color="auto"/>
                        <w:left w:val="none" w:sz="0" w:space="0" w:color="auto"/>
                        <w:bottom w:val="none" w:sz="0" w:space="0" w:color="auto"/>
                        <w:right w:val="none" w:sz="0" w:space="0" w:color="auto"/>
                      </w:divBdr>
                      <w:divsChild>
                        <w:div w:id="250546735">
                          <w:marLeft w:val="0"/>
                          <w:marRight w:val="0"/>
                          <w:marTop w:val="0"/>
                          <w:marBottom w:val="0"/>
                          <w:divBdr>
                            <w:top w:val="none" w:sz="0" w:space="0" w:color="auto"/>
                            <w:left w:val="none" w:sz="0" w:space="0" w:color="auto"/>
                            <w:bottom w:val="none" w:sz="0" w:space="0" w:color="auto"/>
                            <w:right w:val="none" w:sz="0" w:space="0" w:color="auto"/>
                          </w:divBdr>
                        </w:div>
                      </w:divsChild>
                    </w:div>
                    <w:div w:id="2071614929">
                      <w:marLeft w:val="0"/>
                      <w:marRight w:val="0"/>
                      <w:marTop w:val="0"/>
                      <w:marBottom w:val="150"/>
                      <w:divBdr>
                        <w:top w:val="none" w:sz="0" w:space="0" w:color="auto"/>
                        <w:left w:val="none" w:sz="0" w:space="0" w:color="auto"/>
                        <w:bottom w:val="none" w:sz="0" w:space="0" w:color="auto"/>
                        <w:right w:val="none" w:sz="0" w:space="0" w:color="auto"/>
                      </w:divBdr>
                      <w:divsChild>
                        <w:div w:id="325058853">
                          <w:marLeft w:val="0"/>
                          <w:marRight w:val="0"/>
                          <w:marTop w:val="0"/>
                          <w:marBottom w:val="0"/>
                          <w:divBdr>
                            <w:top w:val="none" w:sz="0" w:space="0" w:color="auto"/>
                            <w:left w:val="none" w:sz="0" w:space="0" w:color="auto"/>
                            <w:bottom w:val="none" w:sz="0" w:space="0" w:color="auto"/>
                            <w:right w:val="none" w:sz="0" w:space="0" w:color="auto"/>
                          </w:divBdr>
                        </w:div>
                      </w:divsChild>
                    </w:div>
                    <w:div w:id="2042973737">
                      <w:marLeft w:val="0"/>
                      <w:marRight w:val="0"/>
                      <w:marTop w:val="0"/>
                      <w:marBottom w:val="150"/>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022170888">
                      <w:marLeft w:val="0"/>
                      <w:marRight w:val="0"/>
                      <w:marTop w:val="0"/>
                      <w:marBottom w:val="150"/>
                      <w:divBdr>
                        <w:top w:val="none" w:sz="0" w:space="0" w:color="auto"/>
                        <w:left w:val="none" w:sz="0" w:space="0" w:color="auto"/>
                        <w:bottom w:val="none" w:sz="0" w:space="0" w:color="auto"/>
                        <w:right w:val="none" w:sz="0" w:space="0" w:color="auto"/>
                      </w:divBdr>
                      <w:divsChild>
                        <w:div w:id="634674975">
                          <w:marLeft w:val="0"/>
                          <w:marRight w:val="0"/>
                          <w:marTop w:val="0"/>
                          <w:marBottom w:val="0"/>
                          <w:divBdr>
                            <w:top w:val="none" w:sz="0" w:space="0" w:color="auto"/>
                            <w:left w:val="none" w:sz="0" w:space="0" w:color="auto"/>
                            <w:bottom w:val="none" w:sz="0" w:space="0" w:color="auto"/>
                            <w:right w:val="none" w:sz="0" w:space="0" w:color="auto"/>
                          </w:divBdr>
                        </w:div>
                      </w:divsChild>
                    </w:div>
                    <w:div w:id="1929148106">
                      <w:marLeft w:val="0"/>
                      <w:marRight w:val="0"/>
                      <w:marTop w:val="0"/>
                      <w:marBottom w:val="150"/>
                      <w:divBdr>
                        <w:top w:val="none" w:sz="0" w:space="0" w:color="auto"/>
                        <w:left w:val="none" w:sz="0" w:space="0" w:color="auto"/>
                        <w:bottom w:val="none" w:sz="0" w:space="0" w:color="auto"/>
                        <w:right w:val="none" w:sz="0" w:space="0" w:color="auto"/>
                      </w:divBdr>
                      <w:divsChild>
                        <w:div w:id="777794540">
                          <w:marLeft w:val="0"/>
                          <w:marRight w:val="0"/>
                          <w:marTop w:val="0"/>
                          <w:marBottom w:val="0"/>
                          <w:divBdr>
                            <w:top w:val="none" w:sz="0" w:space="0" w:color="auto"/>
                            <w:left w:val="none" w:sz="0" w:space="0" w:color="auto"/>
                            <w:bottom w:val="none" w:sz="0" w:space="0" w:color="auto"/>
                            <w:right w:val="none" w:sz="0" w:space="0" w:color="auto"/>
                          </w:divBdr>
                        </w:div>
                      </w:divsChild>
                    </w:div>
                    <w:div w:id="72899869">
                      <w:marLeft w:val="0"/>
                      <w:marRight w:val="0"/>
                      <w:marTop w:val="0"/>
                      <w:marBottom w:val="150"/>
                      <w:divBdr>
                        <w:top w:val="none" w:sz="0" w:space="0" w:color="auto"/>
                        <w:left w:val="none" w:sz="0" w:space="0" w:color="auto"/>
                        <w:bottom w:val="none" w:sz="0" w:space="0" w:color="auto"/>
                        <w:right w:val="none" w:sz="0" w:space="0" w:color="auto"/>
                      </w:divBdr>
                      <w:divsChild>
                        <w:div w:id="1447236653">
                          <w:marLeft w:val="0"/>
                          <w:marRight w:val="0"/>
                          <w:marTop w:val="0"/>
                          <w:marBottom w:val="0"/>
                          <w:divBdr>
                            <w:top w:val="none" w:sz="0" w:space="0" w:color="auto"/>
                            <w:left w:val="none" w:sz="0" w:space="0" w:color="auto"/>
                            <w:bottom w:val="none" w:sz="0" w:space="0" w:color="auto"/>
                            <w:right w:val="none" w:sz="0" w:space="0" w:color="auto"/>
                          </w:divBdr>
                        </w:div>
                      </w:divsChild>
                    </w:div>
                    <w:div w:id="1732851827">
                      <w:marLeft w:val="0"/>
                      <w:marRight w:val="0"/>
                      <w:marTop w:val="0"/>
                      <w:marBottom w:val="150"/>
                      <w:divBdr>
                        <w:top w:val="none" w:sz="0" w:space="0" w:color="auto"/>
                        <w:left w:val="none" w:sz="0" w:space="0" w:color="auto"/>
                        <w:bottom w:val="none" w:sz="0" w:space="0" w:color="auto"/>
                        <w:right w:val="none" w:sz="0" w:space="0" w:color="auto"/>
                      </w:divBdr>
                      <w:divsChild>
                        <w:div w:id="1285313561">
                          <w:marLeft w:val="0"/>
                          <w:marRight w:val="0"/>
                          <w:marTop w:val="0"/>
                          <w:marBottom w:val="0"/>
                          <w:divBdr>
                            <w:top w:val="none" w:sz="0" w:space="0" w:color="auto"/>
                            <w:left w:val="none" w:sz="0" w:space="0" w:color="auto"/>
                            <w:bottom w:val="none" w:sz="0" w:space="0" w:color="auto"/>
                            <w:right w:val="none" w:sz="0" w:space="0" w:color="auto"/>
                          </w:divBdr>
                        </w:div>
                      </w:divsChild>
                    </w:div>
                    <w:div w:id="1513568073">
                      <w:marLeft w:val="0"/>
                      <w:marRight w:val="0"/>
                      <w:marTop w:val="0"/>
                      <w:marBottom w:val="150"/>
                      <w:divBdr>
                        <w:top w:val="none" w:sz="0" w:space="0" w:color="auto"/>
                        <w:left w:val="none" w:sz="0" w:space="0" w:color="auto"/>
                        <w:bottom w:val="none" w:sz="0" w:space="0" w:color="auto"/>
                        <w:right w:val="none" w:sz="0" w:space="0" w:color="auto"/>
                      </w:divBdr>
                      <w:divsChild>
                        <w:div w:id="635641370">
                          <w:marLeft w:val="0"/>
                          <w:marRight w:val="0"/>
                          <w:marTop w:val="0"/>
                          <w:marBottom w:val="0"/>
                          <w:divBdr>
                            <w:top w:val="none" w:sz="0" w:space="0" w:color="auto"/>
                            <w:left w:val="none" w:sz="0" w:space="0" w:color="auto"/>
                            <w:bottom w:val="none" w:sz="0" w:space="0" w:color="auto"/>
                            <w:right w:val="none" w:sz="0" w:space="0" w:color="auto"/>
                          </w:divBdr>
                        </w:div>
                      </w:divsChild>
                    </w:div>
                    <w:div w:id="737871550">
                      <w:marLeft w:val="0"/>
                      <w:marRight w:val="0"/>
                      <w:marTop w:val="0"/>
                      <w:marBottom w:val="150"/>
                      <w:divBdr>
                        <w:top w:val="none" w:sz="0" w:space="0" w:color="auto"/>
                        <w:left w:val="none" w:sz="0" w:space="0" w:color="auto"/>
                        <w:bottom w:val="none" w:sz="0" w:space="0" w:color="auto"/>
                        <w:right w:val="none" w:sz="0" w:space="0" w:color="auto"/>
                      </w:divBdr>
                      <w:divsChild>
                        <w:div w:id="2113553821">
                          <w:marLeft w:val="0"/>
                          <w:marRight w:val="0"/>
                          <w:marTop w:val="0"/>
                          <w:marBottom w:val="0"/>
                          <w:divBdr>
                            <w:top w:val="none" w:sz="0" w:space="0" w:color="auto"/>
                            <w:left w:val="none" w:sz="0" w:space="0" w:color="auto"/>
                            <w:bottom w:val="none" w:sz="0" w:space="0" w:color="auto"/>
                            <w:right w:val="none" w:sz="0" w:space="0" w:color="auto"/>
                          </w:divBdr>
                        </w:div>
                      </w:divsChild>
                    </w:div>
                    <w:div w:id="1094977688">
                      <w:marLeft w:val="0"/>
                      <w:marRight w:val="0"/>
                      <w:marTop w:val="0"/>
                      <w:marBottom w:val="150"/>
                      <w:divBdr>
                        <w:top w:val="none" w:sz="0" w:space="0" w:color="auto"/>
                        <w:left w:val="none" w:sz="0" w:space="0" w:color="auto"/>
                        <w:bottom w:val="none" w:sz="0" w:space="0" w:color="auto"/>
                        <w:right w:val="none" w:sz="0" w:space="0" w:color="auto"/>
                      </w:divBdr>
                      <w:divsChild>
                        <w:div w:id="504243654">
                          <w:marLeft w:val="0"/>
                          <w:marRight w:val="0"/>
                          <w:marTop w:val="0"/>
                          <w:marBottom w:val="0"/>
                          <w:divBdr>
                            <w:top w:val="none" w:sz="0" w:space="0" w:color="auto"/>
                            <w:left w:val="none" w:sz="0" w:space="0" w:color="auto"/>
                            <w:bottom w:val="none" w:sz="0" w:space="0" w:color="auto"/>
                            <w:right w:val="none" w:sz="0" w:space="0" w:color="auto"/>
                          </w:divBdr>
                        </w:div>
                      </w:divsChild>
                    </w:div>
                    <w:div w:id="961114395">
                      <w:marLeft w:val="0"/>
                      <w:marRight w:val="0"/>
                      <w:marTop w:val="0"/>
                      <w:marBottom w:val="150"/>
                      <w:divBdr>
                        <w:top w:val="none" w:sz="0" w:space="0" w:color="auto"/>
                        <w:left w:val="none" w:sz="0" w:space="0" w:color="auto"/>
                        <w:bottom w:val="none" w:sz="0" w:space="0" w:color="auto"/>
                        <w:right w:val="none" w:sz="0" w:space="0" w:color="auto"/>
                      </w:divBdr>
                      <w:divsChild>
                        <w:div w:id="1239247654">
                          <w:marLeft w:val="0"/>
                          <w:marRight w:val="0"/>
                          <w:marTop w:val="0"/>
                          <w:marBottom w:val="0"/>
                          <w:divBdr>
                            <w:top w:val="none" w:sz="0" w:space="0" w:color="auto"/>
                            <w:left w:val="none" w:sz="0" w:space="0" w:color="auto"/>
                            <w:bottom w:val="none" w:sz="0" w:space="0" w:color="auto"/>
                            <w:right w:val="none" w:sz="0" w:space="0" w:color="auto"/>
                          </w:divBdr>
                        </w:div>
                      </w:divsChild>
                    </w:div>
                    <w:div w:id="1587836566">
                      <w:marLeft w:val="0"/>
                      <w:marRight w:val="0"/>
                      <w:marTop w:val="0"/>
                      <w:marBottom w:val="150"/>
                      <w:divBdr>
                        <w:top w:val="none" w:sz="0" w:space="0" w:color="auto"/>
                        <w:left w:val="none" w:sz="0" w:space="0" w:color="auto"/>
                        <w:bottom w:val="none" w:sz="0" w:space="0" w:color="auto"/>
                        <w:right w:val="none" w:sz="0" w:space="0" w:color="auto"/>
                      </w:divBdr>
                      <w:divsChild>
                        <w:div w:id="1164511255">
                          <w:marLeft w:val="0"/>
                          <w:marRight w:val="0"/>
                          <w:marTop w:val="0"/>
                          <w:marBottom w:val="0"/>
                          <w:divBdr>
                            <w:top w:val="none" w:sz="0" w:space="0" w:color="auto"/>
                            <w:left w:val="none" w:sz="0" w:space="0" w:color="auto"/>
                            <w:bottom w:val="none" w:sz="0" w:space="0" w:color="auto"/>
                            <w:right w:val="none" w:sz="0" w:space="0" w:color="auto"/>
                          </w:divBdr>
                        </w:div>
                      </w:divsChild>
                    </w:div>
                    <w:div w:id="211159702">
                      <w:marLeft w:val="0"/>
                      <w:marRight w:val="0"/>
                      <w:marTop w:val="0"/>
                      <w:marBottom w:val="150"/>
                      <w:divBdr>
                        <w:top w:val="none" w:sz="0" w:space="0" w:color="auto"/>
                        <w:left w:val="none" w:sz="0" w:space="0" w:color="auto"/>
                        <w:bottom w:val="none" w:sz="0" w:space="0" w:color="auto"/>
                        <w:right w:val="none" w:sz="0" w:space="0" w:color="auto"/>
                      </w:divBdr>
                      <w:divsChild>
                        <w:div w:id="312760994">
                          <w:marLeft w:val="0"/>
                          <w:marRight w:val="0"/>
                          <w:marTop w:val="0"/>
                          <w:marBottom w:val="0"/>
                          <w:divBdr>
                            <w:top w:val="none" w:sz="0" w:space="0" w:color="auto"/>
                            <w:left w:val="none" w:sz="0" w:space="0" w:color="auto"/>
                            <w:bottom w:val="none" w:sz="0" w:space="0" w:color="auto"/>
                            <w:right w:val="none" w:sz="0" w:space="0" w:color="auto"/>
                          </w:divBdr>
                        </w:div>
                      </w:divsChild>
                    </w:div>
                    <w:div w:id="660888649">
                      <w:marLeft w:val="0"/>
                      <w:marRight w:val="0"/>
                      <w:marTop w:val="0"/>
                      <w:marBottom w:val="150"/>
                      <w:divBdr>
                        <w:top w:val="none" w:sz="0" w:space="0" w:color="auto"/>
                        <w:left w:val="none" w:sz="0" w:space="0" w:color="auto"/>
                        <w:bottom w:val="none" w:sz="0" w:space="0" w:color="auto"/>
                        <w:right w:val="none" w:sz="0" w:space="0" w:color="auto"/>
                      </w:divBdr>
                      <w:divsChild>
                        <w:div w:id="545989715">
                          <w:marLeft w:val="0"/>
                          <w:marRight w:val="0"/>
                          <w:marTop w:val="0"/>
                          <w:marBottom w:val="0"/>
                          <w:divBdr>
                            <w:top w:val="none" w:sz="0" w:space="0" w:color="auto"/>
                            <w:left w:val="none" w:sz="0" w:space="0" w:color="auto"/>
                            <w:bottom w:val="none" w:sz="0" w:space="0" w:color="auto"/>
                            <w:right w:val="none" w:sz="0" w:space="0" w:color="auto"/>
                          </w:divBdr>
                        </w:div>
                      </w:divsChild>
                    </w:div>
                    <w:div w:id="7221228">
                      <w:marLeft w:val="0"/>
                      <w:marRight w:val="0"/>
                      <w:marTop w:val="0"/>
                      <w:marBottom w:val="150"/>
                      <w:divBdr>
                        <w:top w:val="none" w:sz="0" w:space="0" w:color="auto"/>
                        <w:left w:val="none" w:sz="0" w:space="0" w:color="auto"/>
                        <w:bottom w:val="none" w:sz="0" w:space="0" w:color="auto"/>
                        <w:right w:val="none" w:sz="0" w:space="0" w:color="auto"/>
                      </w:divBdr>
                      <w:divsChild>
                        <w:div w:id="107050149">
                          <w:marLeft w:val="0"/>
                          <w:marRight w:val="0"/>
                          <w:marTop w:val="0"/>
                          <w:marBottom w:val="0"/>
                          <w:divBdr>
                            <w:top w:val="none" w:sz="0" w:space="0" w:color="auto"/>
                            <w:left w:val="none" w:sz="0" w:space="0" w:color="auto"/>
                            <w:bottom w:val="none" w:sz="0" w:space="0" w:color="auto"/>
                            <w:right w:val="none" w:sz="0" w:space="0" w:color="auto"/>
                          </w:divBdr>
                        </w:div>
                      </w:divsChild>
                    </w:div>
                    <w:div w:id="689912149">
                      <w:marLeft w:val="0"/>
                      <w:marRight w:val="0"/>
                      <w:marTop w:val="0"/>
                      <w:marBottom w:val="150"/>
                      <w:divBdr>
                        <w:top w:val="none" w:sz="0" w:space="0" w:color="auto"/>
                        <w:left w:val="none" w:sz="0" w:space="0" w:color="auto"/>
                        <w:bottom w:val="none" w:sz="0" w:space="0" w:color="auto"/>
                        <w:right w:val="none" w:sz="0" w:space="0" w:color="auto"/>
                      </w:divBdr>
                      <w:divsChild>
                        <w:div w:id="405341869">
                          <w:marLeft w:val="0"/>
                          <w:marRight w:val="0"/>
                          <w:marTop w:val="0"/>
                          <w:marBottom w:val="0"/>
                          <w:divBdr>
                            <w:top w:val="none" w:sz="0" w:space="0" w:color="auto"/>
                            <w:left w:val="none" w:sz="0" w:space="0" w:color="auto"/>
                            <w:bottom w:val="none" w:sz="0" w:space="0" w:color="auto"/>
                            <w:right w:val="none" w:sz="0" w:space="0" w:color="auto"/>
                          </w:divBdr>
                        </w:div>
                      </w:divsChild>
                    </w:div>
                    <w:div w:id="1786270595">
                      <w:marLeft w:val="0"/>
                      <w:marRight w:val="0"/>
                      <w:marTop w:val="0"/>
                      <w:marBottom w:val="150"/>
                      <w:divBdr>
                        <w:top w:val="none" w:sz="0" w:space="0" w:color="auto"/>
                        <w:left w:val="none" w:sz="0" w:space="0" w:color="auto"/>
                        <w:bottom w:val="none" w:sz="0" w:space="0" w:color="auto"/>
                        <w:right w:val="none" w:sz="0" w:space="0" w:color="auto"/>
                      </w:divBdr>
                      <w:divsChild>
                        <w:div w:id="139926586">
                          <w:marLeft w:val="0"/>
                          <w:marRight w:val="0"/>
                          <w:marTop w:val="0"/>
                          <w:marBottom w:val="0"/>
                          <w:divBdr>
                            <w:top w:val="none" w:sz="0" w:space="0" w:color="auto"/>
                            <w:left w:val="none" w:sz="0" w:space="0" w:color="auto"/>
                            <w:bottom w:val="none" w:sz="0" w:space="0" w:color="auto"/>
                            <w:right w:val="none" w:sz="0" w:space="0" w:color="auto"/>
                          </w:divBdr>
                        </w:div>
                      </w:divsChild>
                    </w:div>
                    <w:div w:id="298268328">
                      <w:marLeft w:val="0"/>
                      <w:marRight w:val="0"/>
                      <w:marTop w:val="0"/>
                      <w:marBottom w:val="150"/>
                      <w:divBdr>
                        <w:top w:val="none" w:sz="0" w:space="0" w:color="auto"/>
                        <w:left w:val="none" w:sz="0" w:space="0" w:color="auto"/>
                        <w:bottom w:val="none" w:sz="0" w:space="0" w:color="auto"/>
                        <w:right w:val="none" w:sz="0" w:space="0" w:color="auto"/>
                      </w:divBdr>
                      <w:divsChild>
                        <w:div w:id="2037121725">
                          <w:marLeft w:val="0"/>
                          <w:marRight w:val="0"/>
                          <w:marTop w:val="0"/>
                          <w:marBottom w:val="0"/>
                          <w:divBdr>
                            <w:top w:val="none" w:sz="0" w:space="0" w:color="auto"/>
                            <w:left w:val="none" w:sz="0" w:space="0" w:color="auto"/>
                            <w:bottom w:val="none" w:sz="0" w:space="0" w:color="auto"/>
                            <w:right w:val="none" w:sz="0" w:space="0" w:color="auto"/>
                          </w:divBdr>
                        </w:div>
                      </w:divsChild>
                    </w:div>
                    <w:div w:id="322397353">
                      <w:marLeft w:val="0"/>
                      <w:marRight w:val="0"/>
                      <w:marTop w:val="0"/>
                      <w:marBottom w:val="150"/>
                      <w:divBdr>
                        <w:top w:val="none" w:sz="0" w:space="0" w:color="auto"/>
                        <w:left w:val="none" w:sz="0" w:space="0" w:color="auto"/>
                        <w:bottom w:val="none" w:sz="0" w:space="0" w:color="auto"/>
                        <w:right w:val="none" w:sz="0" w:space="0" w:color="auto"/>
                      </w:divBdr>
                      <w:divsChild>
                        <w:div w:id="1907449826">
                          <w:marLeft w:val="0"/>
                          <w:marRight w:val="0"/>
                          <w:marTop w:val="0"/>
                          <w:marBottom w:val="0"/>
                          <w:divBdr>
                            <w:top w:val="none" w:sz="0" w:space="0" w:color="auto"/>
                            <w:left w:val="none" w:sz="0" w:space="0" w:color="auto"/>
                            <w:bottom w:val="none" w:sz="0" w:space="0" w:color="auto"/>
                            <w:right w:val="none" w:sz="0" w:space="0" w:color="auto"/>
                          </w:divBdr>
                        </w:div>
                      </w:divsChild>
                    </w:div>
                    <w:div w:id="777024941">
                      <w:marLeft w:val="0"/>
                      <w:marRight w:val="0"/>
                      <w:marTop w:val="0"/>
                      <w:marBottom w:val="150"/>
                      <w:divBdr>
                        <w:top w:val="none" w:sz="0" w:space="0" w:color="auto"/>
                        <w:left w:val="none" w:sz="0" w:space="0" w:color="auto"/>
                        <w:bottom w:val="none" w:sz="0" w:space="0" w:color="auto"/>
                        <w:right w:val="none" w:sz="0" w:space="0" w:color="auto"/>
                      </w:divBdr>
                      <w:divsChild>
                        <w:div w:id="1236085207">
                          <w:marLeft w:val="0"/>
                          <w:marRight w:val="0"/>
                          <w:marTop w:val="0"/>
                          <w:marBottom w:val="0"/>
                          <w:divBdr>
                            <w:top w:val="none" w:sz="0" w:space="0" w:color="auto"/>
                            <w:left w:val="none" w:sz="0" w:space="0" w:color="auto"/>
                            <w:bottom w:val="none" w:sz="0" w:space="0" w:color="auto"/>
                            <w:right w:val="none" w:sz="0" w:space="0" w:color="auto"/>
                          </w:divBdr>
                        </w:div>
                      </w:divsChild>
                    </w:div>
                    <w:div w:id="636033137">
                      <w:marLeft w:val="0"/>
                      <w:marRight w:val="0"/>
                      <w:marTop w:val="0"/>
                      <w:marBottom w:val="150"/>
                      <w:divBdr>
                        <w:top w:val="none" w:sz="0" w:space="0" w:color="auto"/>
                        <w:left w:val="none" w:sz="0" w:space="0" w:color="auto"/>
                        <w:bottom w:val="none" w:sz="0" w:space="0" w:color="auto"/>
                        <w:right w:val="none" w:sz="0" w:space="0" w:color="auto"/>
                      </w:divBdr>
                      <w:divsChild>
                        <w:div w:id="368801464">
                          <w:marLeft w:val="0"/>
                          <w:marRight w:val="0"/>
                          <w:marTop w:val="0"/>
                          <w:marBottom w:val="0"/>
                          <w:divBdr>
                            <w:top w:val="none" w:sz="0" w:space="0" w:color="auto"/>
                            <w:left w:val="none" w:sz="0" w:space="0" w:color="auto"/>
                            <w:bottom w:val="none" w:sz="0" w:space="0" w:color="auto"/>
                            <w:right w:val="none" w:sz="0" w:space="0" w:color="auto"/>
                          </w:divBdr>
                        </w:div>
                      </w:divsChild>
                    </w:div>
                    <w:div w:id="1727756036">
                      <w:marLeft w:val="0"/>
                      <w:marRight w:val="0"/>
                      <w:marTop w:val="0"/>
                      <w:marBottom w:val="150"/>
                      <w:divBdr>
                        <w:top w:val="none" w:sz="0" w:space="0" w:color="auto"/>
                        <w:left w:val="none" w:sz="0" w:space="0" w:color="auto"/>
                        <w:bottom w:val="none" w:sz="0" w:space="0" w:color="auto"/>
                        <w:right w:val="none" w:sz="0" w:space="0" w:color="auto"/>
                      </w:divBdr>
                      <w:divsChild>
                        <w:div w:id="1006518586">
                          <w:marLeft w:val="0"/>
                          <w:marRight w:val="0"/>
                          <w:marTop w:val="0"/>
                          <w:marBottom w:val="0"/>
                          <w:divBdr>
                            <w:top w:val="none" w:sz="0" w:space="0" w:color="auto"/>
                            <w:left w:val="none" w:sz="0" w:space="0" w:color="auto"/>
                            <w:bottom w:val="none" w:sz="0" w:space="0" w:color="auto"/>
                            <w:right w:val="none" w:sz="0" w:space="0" w:color="auto"/>
                          </w:divBdr>
                        </w:div>
                      </w:divsChild>
                    </w:div>
                    <w:div w:id="1338119364">
                      <w:marLeft w:val="0"/>
                      <w:marRight w:val="0"/>
                      <w:marTop w:val="0"/>
                      <w:marBottom w:val="150"/>
                      <w:divBdr>
                        <w:top w:val="none" w:sz="0" w:space="0" w:color="auto"/>
                        <w:left w:val="none" w:sz="0" w:space="0" w:color="auto"/>
                        <w:bottom w:val="none" w:sz="0" w:space="0" w:color="auto"/>
                        <w:right w:val="none" w:sz="0" w:space="0" w:color="auto"/>
                      </w:divBdr>
                      <w:divsChild>
                        <w:div w:id="134183593">
                          <w:marLeft w:val="0"/>
                          <w:marRight w:val="0"/>
                          <w:marTop w:val="0"/>
                          <w:marBottom w:val="0"/>
                          <w:divBdr>
                            <w:top w:val="none" w:sz="0" w:space="0" w:color="auto"/>
                            <w:left w:val="none" w:sz="0" w:space="0" w:color="auto"/>
                            <w:bottom w:val="none" w:sz="0" w:space="0" w:color="auto"/>
                            <w:right w:val="none" w:sz="0" w:space="0" w:color="auto"/>
                          </w:divBdr>
                        </w:div>
                      </w:divsChild>
                    </w:div>
                    <w:div w:id="167597259">
                      <w:marLeft w:val="0"/>
                      <w:marRight w:val="0"/>
                      <w:marTop w:val="0"/>
                      <w:marBottom w:val="150"/>
                      <w:divBdr>
                        <w:top w:val="none" w:sz="0" w:space="0" w:color="auto"/>
                        <w:left w:val="none" w:sz="0" w:space="0" w:color="auto"/>
                        <w:bottom w:val="none" w:sz="0" w:space="0" w:color="auto"/>
                        <w:right w:val="none" w:sz="0" w:space="0" w:color="auto"/>
                      </w:divBdr>
                      <w:divsChild>
                        <w:div w:id="1035740693">
                          <w:marLeft w:val="0"/>
                          <w:marRight w:val="0"/>
                          <w:marTop w:val="0"/>
                          <w:marBottom w:val="0"/>
                          <w:divBdr>
                            <w:top w:val="none" w:sz="0" w:space="0" w:color="auto"/>
                            <w:left w:val="none" w:sz="0" w:space="0" w:color="auto"/>
                            <w:bottom w:val="none" w:sz="0" w:space="0" w:color="auto"/>
                            <w:right w:val="none" w:sz="0" w:space="0" w:color="auto"/>
                          </w:divBdr>
                        </w:div>
                      </w:divsChild>
                    </w:div>
                    <w:div w:id="2064864189">
                      <w:marLeft w:val="0"/>
                      <w:marRight w:val="0"/>
                      <w:marTop w:val="0"/>
                      <w:marBottom w:val="150"/>
                      <w:divBdr>
                        <w:top w:val="none" w:sz="0" w:space="0" w:color="auto"/>
                        <w:left w:val="none" w:sz="0" w:space="0" w:color="auto"/>
                        <w:bottom w:val="none" w:sz="0" w:space="0" w:color="auto"/>
                        <w:right w:val="none" w:sz="0" w:space="0" w:color="auto"/>
                      </w:divBdr>
                      <w:divsChild>
                        <w:div w:id="130249866">
                          <w:marLeft w:val="0"/>
                          <w:marRight w:val="0"/>
                          <w:marTop w:val="0"/>
                          <w:marBottom w:val="0"/>
                          <w:divBdr>
                            <w:top w:val="none" w:sz="0" w:space="0" w:color="auto"/>
                            <w:left w:val="none" w:sz="0" w:space="0" w:color="auto"/>
                            <w:bottom w:val="none" w:sz="0" w:space="0" w:color="auto"/>
                            <w:right w:val="none" w:sz="0" w:space="0" w:color="auto"/>
                          </w:divBdr>
                        </w:div>
                      </w:divsChild>
                    </w:div>
                    <w:div w:id="2051147653">
                      <w:marLeft w:val="0"/>
                      <w:marRight w:val="0"/>
                      <w:marTop w:val="0"/>
                      <w:marBottom w:val="150"/>
                      <w:divBdr>
                        <w:top w:val="none" w:sz="0" w:space="0" w:color="auto"/>
                        <w:left w:val="none" w:sz="0" w:space="0" w:color="auto"/>
                        <w:bottom w:val="none" w:sz="0" w:space="0" w:color="auto"/>
                        <w:right w:val="none" w:sz="0" w:space="0" w:color="auto"/>
                      </w:divBdr>
                      <w:divsChild>
                        <w:div w:id="446317372">
                          <w:marLeft w:val="0"/>
                          <w:marRight w:val="0"/>
                          <w:marTop w:val="0"/>
                          <w:marBottom w:val="0"/>
                          <w:divBdr>
                            <w:top w:val="none" w:sz="0" w:space="0" w:color="auto"/>
                            <w:left w:val="none" w:sz="0" w:space="0" w:color="auto"/>
                            <w:bottom w:val="none" w:sz="0" w:space="0" w:color="auto"/>
                            <w:right w:val="none" w:sz="0" w:space="0" w:color="auto"/>
                          </w:divBdr>
                        </w:div>
                      </w:divsChild>
                    </w:div>
                    <w:div w:id="1552493273">
                      <w:marLeft w:val="0"/>
                      <w:marRight w:val="0"/>
                      <w:marTop w:val="0"/>
                      <w:marBottom w:val="150"/>
                      <w:divBdr>
                        <w:top w:val="none" w:sz="0" w:space="0" w:color="auto"/>
                        <w:left w:val="none" w:sz="0" w:space="0" w:color="auto"/>
                        <w:bottom w:val="none" w:sz="0" w:space="0" w:color="auto"/>
                        <w:right w:val="none" w:sz="0" w:space="0" w:color="auto"/>
                      </w:divBdr>
                      <w:divsChild>
                        <w:div w:id="1931624782">
                          <w:marLeft w:val="0"/>
                          <w:marRight w:val="0"/>
                          <w:marTop w:val="0"/>
                          <w:marBottom w:val="0"/>
                          <w:divBdr>
                            <w:top w:val="none" w:sz="0" w:space="0" w:color="auto"/>
                            <w:left w:val="none" w:sz="0" w:space="0" w:color="auto"/>
                            <w:bottom w:val="none" w:sz="0" w:space="0" w:color="auto"/>
                            <w:right w:val="none" w:sz="0" w:space="0" w:color="auto"/>
                          </w:divBdr>
                        </w:div>
                      </w:divsChild>
                    </w:div>
                    <w:div w:id="1401949298">
                      <w:marLeft w:val="0"/>
                      <w:marRight w:val="0"/>
                      <w:marTop w:val="0"/>
                      <w:marBottom w:val="150"/>
                      <w:divBdr>
                        <w:top w:val="none" w:sz="0" w:space="0" w:color="auto"/>
                        <w:left w:val="none" w:sz="0" w:space="0" w:color="auto"/>
                        <w:bottom w:val="none" w:sz="0" w:space="0" w:color="auto"/>
                        <w:right w:val="none" w:sz="0" w:space="0" w:color="auto"/>
                      </w:divBdr>
                      <w:divsChild>
                        <w:div w:id="1656105112">
                          <w:marLeft w:val="0"/>
                          <w:marRight w:val="0"/>
                          <w:marTop w:val="0"/>
                          <w:marBottom w:val="0"/>
                          <w:divBdr>
                            <w:top w:val="none" w:sz="0" w:space="0" w:color="auto"/>
                            <w:left w:val="none" w:sz="0" w:space="0" w:color="auto"/>
                            <w:bottom w:val="none" w:sz="0" w:space="0" w:color="auto"/>
                            <w:right w:val="none" w:sz="0" w:space="0" w:color="auto"/>
                          </w:divBdr>
                        </w:div>
                      </w:divsChild>
                    </w:div>
                    <w:div w:id="854659803">
                      <w:marLeft w:val="0"/>
                      <w:marRight w:val="0"/>
                      <w:marTop w:val="0"/>
                      <w:marBottom w:val="150"/>
                      <w:divBdr>
                        <w:top w:val="none" w:sz="0" w:space="0" w:color="auto"/>
                        <w:left w:val="none" w:sz="0" w:space="0" w:color="auto"/>
                        <w:bottom w:val="none" w:sz="0" w:space="0" w:color="auto"/>
                        <w:right w:val="none" w:sz="0" w:space="0" w:color="auto"/>
                      </w:divBdr>
                      <w:divsChild>
                        <w:div w:id="138617192">
                          <w:marLeft w:val="0"/>
                          <w:marRight w:val="0"/>
                          <w:marTop w:val="0"/>
                          <w:marBottom w:val="0"/>
                          <w:divBdr>
                            <w:top w:val="none" w:sz="0" w:space="0" w:color="auto"/>
                            <w:left w:val="none" w:sz="0" w:space="0" w:color="auto"/>
                            <w:bottom w:val="none" w:sz="0" w:space="0" w:color="auto"/>
                            <w:right w:val="none" w:sz="0" w:space="0" w:color="auto"/>
                          </w:divBdr>
                        </w:div>
                      </w:divsChild>
                    </w:div>
                    <w:div w:id="1710832539">
                      <w:marLeft w:val="0"/>
                      <w:marRight w:val="0"/>
                      <w:marTop w:val="0"/>
                      <w:marBottom w:val="150"/>
                      <w:divBdr>
                        <w:top w:val="none" w:sz="0" w:space="0" w:color="auto"/>
                        <w:left w:val="none" w:sz="0" w:space="0" w:color="auto"/>
                        <w:bottom w:val="none" w:sz="0" w:space="0" w:color="auto"/>
                        <w:right w:val="none" w:sz="0" w:space="0" w:color="auto"/>
                      </w:divBdr>
                      <w:divsChild>
                        <w:div w:id="1886943303">
                          <w:marLeft w:val="0"/>
                          <w:marRight w:val="0"/>
                          <w:marTop w:val="0"/>
                          <w:marBottom w:val="0"/>
                          <w:divBdr>
                            <w:top w:val="none" w:sz="0" w:space="0" w:color="auto"/>
                            <w:left w:val="none" w:sz="0" w:space="0" w:color="auto"/>
                            <w:bottom w:val="none" w:sz="0" w:space="0" w:color="auto"/>
                            <w:right w:val="none" w:sz="0" w:space="0" w:color="auto"/>
                          </w:divBdr>
                        </w:div>
                      </w:divsChild>
                    </w:div>
                    <w:div w:id="1722825058">
                      <w:marLeft w:val="0"/>
                      <w:marRight w:val="0"/>
                      <w:marTop w:val="0"/>
                      <w:marBottom w:val="150"/>
                      <w:divBdr>
                        <w:top w:val="none" w:sz="0" w:space="0" w:color="auto"/>
                        <w:left w:val="none" w:sz="0" w:space="0" w:color="auto"/>
                        <w:bottom w:val="none" w:sz="0" w:space="0" w:color="auto"/>
                        <w:right w:val="none" w:sz="0" w:space="0" w:color="auto"/>
                      </w:divBdr>
                      <w:divsChild>
                        <w:div w:id="1104497862">
                          <w:marLeft w:val="0"/>
                          <w:marRight w:val="0"/>
                          <w:marTop w:val="0"/>
                          <w:marBottom w:val="0"/>
                          <w:divBdr>
                            <w:top w:val="none" w:sz="0" w:space="0" w:color="auto"/>
                            <w:left w:val="none" w:sz="0" w:space="0" w:color="auto"/>
                            <w:bottom w:val="none" w:sz="0" w:space="0" w:color="auto"/>
                            <w:right w:val="none" w:sz="0" w:space="0" w:color="auto"/>
                          </w:divBdr>
                        </w:div>
                      </w:divsChild>
                    </w:div>
                    <w:div w:id="593173832">
                      <w:marLeft w:val="0"/>
                      <w:marRight w:val="0"/>
                      <w:marTop w:val="0"/>
                      <w:marBottom w:val="150"/>
                      <w:divBdr>
                        <w:top w:val="none" w:sz="0" w:space="0" w:color="auto"/>
                        <w:left w:val="none" w:sz="0" w:space="0" w:color="auto"/>
                        <w:bottom w:val="none" w:sz="0" w:space="0" w:color="auto"/>
                        <w:right w:val="none" w:sz="0" w:space="0" w:color="auto"/>
                      </w:divBdr>
                      <w:divsChild>
                        <w:div w:id="2039306454">
                          <w:marLeft w:val="0"/>
                          <w:marRight w:val="0"/>
                          <w:marTop w:val="0"/>
                          <w:marBottom w:val="0"/>
                          <w:divBdr>
                            <w:top w:val="none" w:sz="0" w:space="0" w:color="auto"/>
                            <w:left w:val="none" w:sz="0" w:space="0" w:color="auto"/>
                            <w:bottom w:val="none" w:sz="0" w:space="0" w:color="auto"/>
                            <w:right w:val="none" w:sz="0" w:space="0" w:color="auto"/>
                          </w:divBdr>
                        </w:div>
                      </w:divsChild>
                    </w:div>
                    <w:div w:id="2076662322">
                      <w:marLeft w:val="0"/>
                      <w:marRight w:val="0"/>
                      <w:marTop w:val="0"/>
                      <w:marBottom w:val="150"/>
                      <w:divBdr>
                        <w:top w:val="none" w:sz="0" w:space="0" w:color="auto"/>
                        <w:left w:val="none" w:sz="0" w:space="0" w:color="auto"/>
                        <w:bottom w:val="none" w:sz="0" w:space="0" w:color="auto"/>
                        <w:right w:val="none" w:sz="0" w:space="0" w:color="auto"/>
                      </w:divBdr>
                      <w:divsChild>
                        <w:div w:id="1669867152">
                          <w:marLeft w:val="0"/>
                          <w:marRight w:val="0"/>
                          <w:marTop w:val="0"/>
                          <w:marBottom w:val="0"/>
                          <w:divBdr>
                            <w:top w:val="none" w:sz="0" w:space="0" w:color="auto"/>
                            <w:left w:val="none" w:sz="0" w:space="0" w:color="auto"/>
                            <w:bottom w:val="none" w:sz="0" w:space="0" w:color="auto"/>
                            <w:right w:val="none" w:sz="0" w:space="0" w:color="auto"/>
                          </w:divBdr>
                        </w:div>
                      </w:divsChild>
                    </w:div>
                    <w:div w:id="2066292385">
                      <w:marLeft w:val="0"/>
                      <w:marRight w:val="0"/>
                      <w:marTop w:val="0"/>
                      <w:marBottom w:val="150"/>
                      <w:divBdr>
                        <w:top w:val="none" w:sz="0" w:space="0" w:color="auto"/>
                        <w:left w:val="none" w:sz="0" w:space="0" w:color="auto"/>
                        <w:bottom w:val="none" w:sz="0" w:space="0" w:color="auto"/>
                        <w:right w:val="none" w:sz="0" w:space="0" w:color="auto"/>
                      </w:divBdr>
                      <w:divsChild>
                        <w:div w:id="1155149460">
                          <w:marLeft w:val="0"/>
                          <w:marRight w:val="0"/>
                          <w:marTop w:val="0"/>
                          <w:marBottom w:val="0"/>
                          <w:divBdr>
                            <w:top w:val="none" w:sz="0" w:space="0" w:color="auto"/>
                            <w:left w:val="none" w:sz="0" w:space="0" w:color="auto"/>
                            <w:bottom w:val="none" w:sz="0" w:space="0" w:color="auto"/>
                            <w:right w:val="none" w:sz="0" w:space="0" w:color="auto"/>
                          </w:divBdr>
                        </w:div>
                      </w:divsChild>
                    </w:div>
                    <w:div w:id="1920091241">
                      <w:marLeft w:val="0"/>
                      <w:marRight w:val="0"/>
                      <w:marTop w:val="0"/>
                      <w:marBottom w:val="150"/>
                      <w:divBdr>
                        <w:top w:val="none" w:sz="0" w:space="0" w:color="auto"/>
                        <w:left w:val="none" w:sz="0" w:space="0" w:color="auto"/>
                        <w:bottom w:val="none" w:sz="0" w:space="0" w:color="auto"/>
                        <w:right w:val="none" w:sz="0" w:space="0" w:color="auto"/>
                      </w:divBdr>
                      <w:divsChild>
                        <w:div w:id="401290480">
                          <w:marLeft w:val="0"/>
                          <w:marRight w:val="0"/>
                          <w:marTop w:val="0"/>
                          <w:marBottom w:val="0"/>
                          <w:divBdr>
                            <w:top w:val="none" w:sz="0" w:space="0" w:color="auto"/>
                            <w:left w:val="none" w:sz="0" w:space="0" w:color="auto"/>
                            <w:bottom w:val="none" w:sz="0" w:space="0" w:color="auto"/>
                            <w:right w:val="none" w:sz="0" w:space="0" w:color="auto"/>
                          </w:divBdr>
                        </w:div>
                      </w:divsChild>
                    </w:div>
                    <w:div w:id="24600482">
                      <w:marLeft w:val="0"/>
                      <w:marRight w:val="0"/>
                      <w:marTop w:val="0"/>
                      <w:marBottom w:val="150"/>
                      <w:divBdr>
                        <w:top w:val="none" w:sz="0" w:space="0" w:color="auto"/>
                        <w:left w:val="none" w:sz="0" w:space="0" w:color="auto"/>
                        <w:bottom w:val="none" w:sz="0" w:space="0" w:color="auto"/>
                        <w:right w:val="none" w:sz="0" w:space="0" w:color="auto"/>
                      </w:divBdr>
                      <w:divsChild>
                        <w:div w:id="134495940">
                          <w:marLeft w:val="0"/>
                          <w:marRight w:val="0"/>
                          <w:marTop w:val="0"/>
                          <w:marBottom w:val="0"/>
                          <w:divBdr>
                            <w:top w:val="none" w:sz="0" w:space="0" w:color="auto"/>
                            <w:left w:val="none" w:sz="0" w:space="0" w:color="auto"/>
                            <w:bottom w:val="none" w:sz="0" w:space="0" w:color="auto"/>
                            <w:right w:val="none" w:sz="0" w:space="0" w:color="auto"/>
                          </w:divBdr>
                        </w:div>
                      </w:divsChild>
                    </w:div>
                    <w:div w:id="1660034514">
                      <w:marLeft w:val="0"/>
                      <w:marRight w:val="0"/>
                      <w:marTop w:val="0"/>
                      <w:marBottom w:val="150"/>
                      <w:divBdr>
                        <w:top w:val="none" w:sz="0" w:space="0" w:color="auto"/>
                        <w:left w:val="none" w:sz="0" w:space="0" w:color="auto"/>
                        <w:bottom w:val="none" w:sz="0" w:space="0" w:color="auto"/>
                        <w:right w:val="none" w:sz="0" w:space="0" w:color="auto"/>
                      </w:divBdr>
                      <w:divsChild>
                        <w:div w:id="2000843036">
                          <w:marLeft w:val="0"/>
                          <w:marRight w:val="0"/>
                          <w:marTop w:val="0"/>
                          <w:marBottom w:val="0"/>
                          <w:divBdr>
                            <w:top w:val="none" w:sz="0" w:space="0" w:color="auto"/>
                            <w:left w:val="none" w:sz="0" w:space="0" w:color="auto"/>
                            <w:bottom w:val="none" w:sz="0" w:space="0" w:color="auto"/>
                            <w:right w:val="none" w:sz="0" w:space="0" w:color="auto"/>
                          </w:divBdr>
                        </w:div>
                      </w:divsChild>
                    </w:div>
                    <w:div w:id="886797247">
                      <w:marLeft w:val="0"/>
                      <w:marRight w:val="0"/>
                      <w:marTop w:val="0"/>
                      <w:marBottom w:val="150"/>
                      <w:divBdr>
                        <w:top w:val="none" w:sz="0" w:space="0" w:color="auto"/>
                        <w:left w:val="none" w:sz="0" w:space="0" w:color="auto"/>
                        <w:bottom w:val="none" w:sz="0" w:space="0" w:color="auto"/>
                        <w:right w:val="none" w:sz="0" w:space="0" w:color="auto"/>
                      </w:divBdr>
                      <w:divsChild>
                        <w:div w:id="29838326">
                          <w:marLeft w:val="0"/>
                          <w:marRight w:val="0"/>
                          <w:marTop w:val="0"/>
                          <w:marBottom w:val="0"/>
                          <w:divBdr>
                            <w:top w:val="none" w:sz="0" w:space="0" w:color="auto"/>
                            <w:left w:val="none" w:sz="0" w:space="0" w:color="auto"/>
                            <w:bottom w:val="none" w:sz="0" w:space="0" w:color="auto"/>
                            <w:right w:val="none" w:sz="0" w:space="0" w:color="auto"/>
                          </w:divBdr>
                        </w:div>
                      </w:divsChild>
                    </w:div>
                    <w:div w:id="1874148105">
                      <w:marLeft w:val="0"/>
                      <w:marRight w:val="0"/>
                      <w:marTop w:val="0"/>
                      <w:marBottom w:val="150"/>
                      <w:divBdr>
                        <w:top w:val="none" w:sz="0" w:space="0" w:color="auto"/>
                        <w:left w:val="none" w:sz="0" w:space="0" w:color="auto"/>
                        <w:bottom w:val="none" w:sz="0" w:space="0" w:color="auto"/>
                        <w:right w:val="none" w:sz="0" w:space="0" w:color="auto"/>
                      </w:divBdr>
                      <w:divsChild>
                        <w:div w:id="506604039">
                          <w:marLeft w:val="0"/>
                          <w:marRight w:val="0"/>
                          <w:marTop w:val="0"/>
                          <w:marBottom w:val="0"/>
                          <w:divBdr>
                            <w:top w:val="none" w:sz="0" w:space="0" w:color="auto"/>
                            <w:left w:val="none" w:sz="0" w:space="0" w:color="auto"/>
                            <w:bottom w:val="none" w:sz="0" w:space="0" w:color="auto"/>
                            <w:right w:val="none" w:sz="0" w:space="0" w:color="auto"/>
                          </w:divBdr>
                        </w:div>
                      </w:divsChild>
                    </w:div>
                    <w:div w:id="1161847251">
                      <w:marLeft w:val="0"/>
                      <w:marRight w:val="0"/>
                      <w:marTop w:val="0"/>
                      <w:marBottom w:val="150"/>
                      <w:divBdr>
                        <w:top w:val="none" w:sz="0" w:space="0" w:color="auto"/>
                        <w:left w:val="none" w:sz="0" w:space="0" w:color="auto"/>
                        <w:bottom w:val="none" w:sz="0" w:space="0" w:color="auto"/>
                        <w:right w:val="none" w:sz="0" w:space="0" w:color="auto"/>
                      </w:divBdr>
                      <w:divsChild>
                        <w:div w:id="1518424148">
                          <w:marLeft w:val="0"/>
                          <w:marRight w:val="0"/>
                          <w:marTop w:val="0"/>
                          <w:marBottom w:val="0"/>
                          <w:divBdr>
                            <w:top w:val="none" w:sz="0" w:space="0" w:color="auto"/>
                            <w:left w:val="none" w:sz="0" w:space="0" w:color="auto"/>
                            <w:bottom w:val="none" w:sz="0" w:space="0" w:color="auto"/>
                            <w:right w:val="none" w:sz="0" w:space="0" w:color="auto"/>
                          </w:divBdr>
                        </w:div>
                      </w:divsChild>
                    </w:div>
                    <w:div w:id="1012417971">
                      <w:marLeft w:val="0"/>
                      <w:marRight w:val="0"/>
                      <w:marTop w:val="0"/>
                      <w:marBottom w:val="150"/>
                      <w:divBdr>
                        <w:top w:val="none" w:sz="0" w:space="0" w:color="auto"/>
                        <w:left w:val="none" w:sz="0" w:space="0" w:color="auto"/>
                        <w:bottom w:val="none" w:sz="0" w:space="0" w:color="auto"/>
                        <w:right w:val="none" w:sz="0" w:space="0" w:color="auto"/>
                      </w:divBdr>
                      <w:divsChild>
                        <w:div w:id="86001527">
                          <w:marLeft w:val="0"/>
                          <w:marRight w:val="0"/>
                          <w:marTop w:val="0"/>
                          <w:marBottom w:val="0"/>
                          <w:divBdr>
                            <w:top w:val="none" w:sz="0" w:space="0" w:color="auto"/>
                            <w:left w:val="none" w:sz="0" w:space="0" w:color="auto"/>
                            <w:bottom w:val="none" w:sz="0" w:space="0" w:color="auto"/>
                            <w:right w:val="none" w:sz="0" w:space="0" w:color="auto"/>
                          </w:divBdr>
                        </w:div>
                      </w:divsChild>
                    </w:div>
                    <w:div w:id="689142003">
                      <w:marLeft w:val="0"/>
                      <w:marRight w:val="0"/>
                      <w:marTop w:val="0"/>
                      <w:marBottom w:val="150"/>
                      <w:divBdr>
                        <w:top w:val="none" w:sz="0" w:space="0" w:color="auto"/>
                        <w:left w:val="none" w:sz="0" w:space="0" w:color="auto"/>
                        <w:bottom w:val="none" w:sz="0" w:space="0" w:color="auto"/>
                        <w:right w:val="none" w:sz="0" w:space="0" w:color="auto"/>
                      </w:divBdr>
                      <w:divsChild>
                        <w:div w:id="172453346">
                          <w:marLeft w:val="0"/>
                          <w:marRight w:val="0"/>
                          <w:marTop w:val="0"/>
                          <w:marBottom w:val="0"/>
                          <w:divBdr>
                            <w:top w:val="none" w:sz="0" w:space="0" w:color="auto"/>
                            <w:left w:val="none" w:sz="0" w:space="0" w:color="auto"/>
                            <w:bottom w:val="none" w:sz="0" w:space="0" w:color="auto"/>
                            <w:right w:val="none" w:sz="0" w:space="0" w:color="auto"/>
                          </w:divBdr>
                        </w:div>
                      </w:divsChild>
                    </w:div>
                    <w:div w:id="1523398949">
                      <w:marLeft w:val="0"/>
                      <w:marRight w:val="0"/>
                      <w:marTop w:val="0"/>
                      <w:marBottom w:val="150"/>
                      <w:divBdr>
                        <w:top w:val="none" w:sz="0" w:space="0" w:color="auto"/>
                        <w:left w:val="none" w:sz="0" w:space="0" w:color="auto"/>
                        <w:bottom w:val="none" w:sz="0" w:space="0" w:color="auto"/>
                        <w:right w:val="none" w:sz="0" w:space="0" w:color="auto"/>
                      </w:divBdr>
                      <w:divsChild>
                        <w:div w:id="9959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246">
              <w:marLeft w:val="0"/>
              <w:marRight w:val="0"/>
              <w:marTop w:val="0"/>
              <w:marBottom w:val="150"/>
              <w:divBdr>
                <w:top w:val="none" w:sz="0" w:space="0" w:color="auto"/>
                <w:left w:val="none" w:sz="0" w:space="0" w:color="auto"/>
                <w:bottom w:val="none" w:sz="0" w:space="0" w:color="auto"/>
                <w:right w:val="none" w:sz="0" w:space="0" w:color="auto"/>
              </w:divBdr>
              <w:divsChild>
                <w:div w:id="1935817002">
                  <w:marLeft w:val="0"/>
                  <w:marRight w:val="0"/>
                  <w:marTop w:val="0"/>
                  <w:marBottom w:val="75"/>
                  <w:divBdr>
                    <w:top w:val="none" w:sz="0" w:space="0" w:color="auto"/>
                    <w:left w:val="none" w:sz="0" w:space="0" w:color="auto"/>
                    <w:bottom w:val="none" w:sz="0" w:space="0" w:color="auto"/>
                    <w:right w:val="none" w:sz="0" w:space="0" w:color="auto"/>
                  </w:divBdr>
                </w:div>
                <w:div w:id="1040205099">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150"/>
                      <w:divBdr>
                        <w:top w:val="none" w:sz="0" w:space="0" w:color="auto"/>
                        <w:left w:val="none" w:sz="0" w:space="0" w:color="auto"/>
                        <w:bottom w:val="none" w:sz="0" w:space="0" w:color="auto"/>
                        <w:right w:val="none" w:sz="0" w:space="0" w:color="auto"/>
                      </w:divBdr>
                      <w:divsChild>
                        <w:div w:id="546335131">
                          <w:marLeft w:val="0"/>
                          <w:marRight w:val="0"/>
                          <w:marTop w:val="0"/>
                          <w:marBottom w:val="0"/>
                          <w:divBdr>
                            <w:top w:val="none" w:sz="0" w:space="0" w:color="auto"/>
                            <w:left w:val="none" w:sz="0" w:space="0" w:color="auto"/>
                            <w:bottom w:val="none" w:sz="0" w:space="0" w:color="auto"/>
                            <w:right w:val="none" w:sz="0" w:space="0" w:color="auto"/>
                          </w:divBdr>
                        </w:div>
                      </w:divsChild>
                    </w:div>
                    <w:div w:id="1074668687">
                      <w:marLeft w:val="0"/>
                      <w:marRight w:val="0"/>
                      <w:marTop w:val="0"/>
                      <w:marBottom w:val="150"/>
                      <w:divBdr>
                        <w:top w:val="none" w:sz="0" w:space="0" w:color="auto"/>
                        <w:left w:val="none" w:sz="0" w:space="0" w:color="auto"/>
                        <w:bottom w:val="none" w:sz="0" w:space="0" w:color="auto"/>
                        <w:right w:val="none" w:sz="0" w:space="0" w:color="auto"/>
                      </w:divBdr>
                      <w:divsChild>
                        <w:div w:id="827330496">
                          <w:marLeft w:val="0"/>
                          <w:marRight w:val="0"/>
                          <w:marTop w:val="0"/>
                          <w:marBottom w:val="0"/>
                          <w:divBdr>
                            <w:top w:val="none" w:sz="0" w:space="0" w:color="auto"/>
                            <w:left w:val="none" w:sz="0" w:space="0" w:color="auto"/>
                            <w:bottom w:val="none" w:sz="0" w:space="0" w:color="auto"/>
                            <w:right w:val="none" w:sz="0" w:space="0" w:color="auto"/>
                          </w:divBdr>
                        </w:div>
                      </w:divsChild>
                    </w:div>
                    <w:div w:id="90972938">
                      <w:marLeft w:val="0"/>
                      <w:marRight w:val="0"/>
                      <w:marTop w:val="0"/>
                      <w:marBottom w:val="150"/>
                      <w:divBdr>
                        <w:top w:val="none" w:sz="0" w:space="0" w:color="auto"/>
                        <w:left w:val="none" w:sz="0" w:space="0" w:color="auto"/>
                        <w:bottom w:val="none" w:sz="0" w:space="0" w:color="auto"/>
                        <w:right w:val="none" w:sz="0" w:space="0" w:color="auto"/>
                      </w:divBdr>
                      <w:divsChild>
                        <w:div w:id="464397061">
                          <w:marLeft w:val="0"/>
                          <w:marRight w:val="0"/>
                          <w:marTop w:val="0"/>
                          <w:marBottom w:val="0"/>
                          <w:divBdr>
                            <w:top w:val="none" w:sz="0" w:space="0" w:color="auto"/>
                            <w:left w:val="none" w:sz="0" w:space="0" w:color="auto"/>
                            <w:bottom w:val="none" w:sz="0" w:space="0" w:color="auto"/>
                            <w:right w:val="none" w:sz="0" w:space="0" w:color="auto"/>
                          </w:divBdr>
                        </w:div>
                      </w:divsChild>
                    </w:div>
                    <w:div w:id="1036588532">
                      <w:marLeft w:val="0"/>
                      <w:marRight w:val="0"/>
                      <w:marTop w:val="0"/>
                      <w:marBottom w:val="150"/>
                      <w:divBdr>
                        <w:top w:val="none" w:sz="0" w:space="0" w:color="auto"/>
                        <w:left w:val="none" w:sz="0" w:space="0" w:color="auto"/>
                        <w:bottom w:val="none" w:sz="0" w:space="0" w:color="auto"/>
                        <w:right w:val="none" w:sz="0" w:space="0" w:color="auto"/>
                      </w:divBdr>
                      <w:divsChild>
                        <w:div w:id="990789905">
                          <w:marLeft w:val="0"/>
                          <w:marRight w:val="0"/>
                          <w:marTop w:val="0"/>
                          <w:marBottom w:val="0"/>
                          <w:divBdr>
                            <w:top w:val="none" w:sz="0" w:space="0" w:color="auto"/>
                            <w:left w:val="none" w:sz="0" w:space="0" w:color="auto"/>
                            <w:bottom w:val="none" w:sz="0" w:space="0" w:color="auto"/>
                            <w:right w:val="none" w:sz="0" w:space="0" w:color="auto"/>
                          </w:divBdr>
                        </w:div>
                      </w:divsChild>
                    </w:div>
                    <w:div w:id="88241508">
                      <w:marLeft w:val="0"/>
                      <w:marRight w:val="0"/>
                      <w:marTop w:val="0"/>
                      <w:marBottom w:val="150"/>
                      <w:divBdr>
                        <w:top w:val="none" w:sz="0" w:space="0" w:color="auto"/>
                        <w:left w:val="none" w:sz="0" w:space="0" w:color="auto"/>
                        <w:bottom w:val="none" w:sz="0" w:space="0" w:color="auto"/>
                        <w:right w:val="none" w:sz="0" w:space="0" w:color="auto"/>
                      </w:divBdr>
                      <w:divsChild>
                        <w:div w:id="1360549003">
                          <w:marLeft w:val="0"/>
                          <w:marRight w:val="0"/>
                          <w:marTop w:val="0"/>
                          <w:marBottom w:val="0"/>
                          <w:divBdr>
                            <w:top w:val="none" w:sz="0" w:space="0" w:color="auto"/>
                            <w:left w:val="none" w:sz="0" w:space="0" w:color="auto"/>
                            <w:bottom w:val="none" w:sz="0" w:space="0" w:color="auto"/>
                            <w:right w:val="none" w:sz="0" w:space="0" w:color="auto"/>
                          </w:divBdr>
                        </w:div>
                      </w:divsChild>
                    </w:div>
                    <w:div w:id="1739397730">
                      <w:marLeft w:val="0"/>
                      <w:marRight w:val="0"/>
                      <w:marTop w:val="0"/>
                      <w:marBottom w:val="150"/>
                      <w:divBdr>
                        <w:top w:val="none" w:sz="0" w:space="0" w:color="auto"/>
                        <w:left w:val="none" w:sz="0" w:space="0" w:color="auto"/>
                        <w:bottom w:val="none" w:sz="0" w:space="0" w:color="auto"/>
                        <w:right w:val="none" w:sz="0" w:space="0" w:color="auto"/>
                      </w:divBdr>
                      <w:divsChild>
                        <w:div w:id="662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4860">
          <w:marLeft w:val="0"/>
          <w:marRight w:val="0"/>
          <w:marTop w:val="0"/>
          <w:marBottom w:val="300"/>
          <w:divBdr>
            <w:top w:val="single" w:sz="6" w:space="11" w:color="CDCDCD"/>
            <w:left w:val="single" w:sz="6" w:space="11" w:color="CDCDCD"/>
            <w:bottom w:val="single" w:sz="6" w:space="11" w:color="CDCDCD"/>
            <w:right w:val="single" w:sz="6" w:space="11" w:color="CDCDCD"/>
          </w:divBdr>
          <w:divsChild>
            <w:div w:id="1789542065">
              <w:marLeft w:val="0"/>
              <w:marRight w:val="0"/>
              <w:marTop w:val="0"/>
              <w:marBottom w:val="150"/>
              <w:divBdr>
                <w:top w:val="none" w:sz="0" w:space="0" w:color="auto"/>
                <w:left w:val="none" w:sz="0" w:space="0" w:color="auto"/>
                <w:bottom w:val="none" w:sz="0" w:space="0" w:color="auto"/>
                <w:right w:val="none" w:sz="0" w:space="0" w:color="auto"/>
              </w:divBdr>
              <w:divsChild>
                <w:div w:id="394818140">
                  <w:marLeft w:val="0"/>
                  <w:marRight w:val="0"/>
                  <w:marTop w:val="0"/>
                  <w:marBottom w:val="0"/>
                  <w:divBdr>
                    <w:top w:val="none" w:sz="0" w:space="0" w:color="auto"/>
                    <w:left w:val="none" w:sz="0" w:space="0" w:color="auto"/>
                    <w:bottom w:val="none" w:sz="0" w:space="0" w:color="auto"/>
                    <w:right w:val="none" w:sz="0" w:space="0" w:color="auto"/>
                  </w:divBdr>
                  <w:divsChild>
                    <w:div w:id="1809004912">
                      <w:marLeft w:val="0"/>
                      <w:marRight w:val="0"/>
                      <w:marTop w:val="0"/>
                      <w:marBottom w:val="150"/>
                      <w:divBdr>
                        <w:top w:val="none" w:sz="0" w:space="0" w:color="auto"/>
                        <w:left w:val="none" w:sz="0" w:space="0" w:color="auto"/>
                        <w:bottom w:val="none" w:sz="0" w:space="0" w:color="auto"/>
                        <w:right w:val="none" w:sz="0" w:space="0" w:color="auto"/>
                      </w:divBdr>
                      <w:divsChild>
                        <w:div w:id="1190414009">
                          <w:marLeft w:val="0"/>
                          <w:marRight w:val="0"/>
                          <w:marTop w:val="0"/>
                          <w:marBottom w:val="75"/>
                          <w:divBdr>
                            <w:top w:val="none" w:sz="0" w:space="0" w:color="auto"/>
                            <w:left w:val="none" w:sz="0" w:space="0" w:color="auto"/>
                            <w:bottom w:val="none" w:sz="0" w:space="0" w:color="auto"/>
                            <w:right w:val="none" w:sz="0" w:space="0" w:color="auto"/>
                          </w:divBdr>
                        </w:div>
                        <w:div w:id="1711418571">
                          <w:marLeft w:val="0"/>
                          <w:marRight w:val="0"/>
                          <w:marTop w:val="0"/>
                          <w:marBottom w:val="0"/>
                          <w:divBdr>
                            <w:top w:val="none" w:sz="0" w:space="0" w:color="auto"/>
                            <w:left w:val="none" w:sz="0" w:space="0" w:color="auto"/>
                            <w:bottom w:val="none" w:sz="0" w:space="0" w:color="auto"/>
                            <w:right w:val="none" w:sz="0" w:space="0" w:color="auto"/>
                          </w:divBdr>
                          <w:divsChild>
                            <w:div w:id="1849366803">
                              <w:marLeft w:val="0"/>
                              <w:marRight w:val="0"/>
                              <w:marTop w:val="0"/>
                              <w:marBottom w:val="150"/>
                              <w:divBdr>
                                <w:top w:val="none" w:sz="0" w:space="0" w:color="auto"/>
                                <w:left w:val="none" w:sz="0" w:space="0" w:color="auto"/>
                                <w:bottom w:val="none" w:sz="0" w:space="0" w:color="auto"/>
                                <w:right w:val="none" w:sz="0" w:space="0" w:color="auto"/>
                              </w:divBdr>
                              <w:divsChild>
                                <w:div w:id="969163089">
                                  <w:marLeft w:val="0"/>
                                  <w:marRight w:val="0"/>
                                  <w:marTop w:val="0"/>
                                  <w:marBottom w:val="0"/>
                                  <w:divBdr>
                                    <w:top w:val="none" w:sz="0" w:space="0" w:color="auto"/>
                                    <w:left w:val="none" w:sz="0" w:space="0" w:color="auto"/>
                                    <w:bottom w:val="none" w:sz="0" w:space="0" w:color="auto"/>
                                    <w:right w:val="none" w:sz="0" w:space="0" w:color="auto"/>
                                  </w:divBdr>
                                </w:div>
                              </w:divsChild>
                            </w:div>
                            <w:div w:id="476191545">
                              <w:marLeft w:val="0"/>
                              <w:marRight w:val="0"/>
                              <w:marTop w:val="0"/>
                              <w:marBottom w:val="150"/>
                              <w:divBdr>
                                <w:top w:val="none" w:sz="0" w:space="0" w:color="auto"/>
                                <w:left w:val="none" w:sz="0" w:space="0" w:color="auto"/>
                                <w:bottom w:val="none" w:sz="0" w:space="0" w:color="auto"/>
                                <w:right w:val="none" w:sz="0" w:space="0" w:color="auto"/>
                              </w:divBdr>
                              <w:divsChild>
                                <w:div w:id="181280934">
                                  <w:marLeft w:val="0"/>
                                  <w:marRight w:val="0"/>
                                  <w:marTop w:val="0"/>
                                  <w:marBottom w:val="0"/>
                                  <w:divBdr>
                                    <w:top w:val="none" w:sz="0" w:space="0" w:color="auto"/>
                                    <w:left w:val="none" w:sz="0" w:space="0" w:color="auto"/>
                                    <w:bottom w:val="none" w:sz="0" w:space="0" w:color="auto"/>
                                    <w:right w:val="none" w:sz="0" w:space="0" w:color="auto"/>
                                  </w:divBdr>
                                </w:div>
                              </w:divsChild>
                            </w:div>
                            <w:div w:id="1146317743">
                              <w:marLeft w:val="0"/>
                              <w:marRight w:val="0"/>
                              <w:marTop w:val="0"/>
                              <w:marBottom w:val="150"/>
                              <w:divBdr>
                                <w:top w:val="none" w:sz="0" w:space="0" w:color="auto"/>
                                <w:left w:val="none" w:sz="0" w:space="0" w:color="auto"/>
                                <w:bottom w:val="none" w:sz="0" w:space="0" w:color="auto"/>
                                <w:right w:val="none" w:sz="0" w:space="0" w:color="auto"/>
                              </w:divBdr>
                              <w:divsChild>
                                <w:div w:id="1656907118">
                                  <w:marLeft w:val="0"/>
                                  <w:marRight w:val="0"/>
                                  <w:marTop w:val="0"/>
                                  <w:marBottom w:val="0"/>
                                  <w:divBdr>
                                    <w:top w:val="none" w:sz="0" w:space="0" w:color="auto"/>
                                    <w:left w:val="none" w:sz="0" w:space="0" w:color="auto"/>
                                    <w:bottom w:val="none" w:sz="0" w:space="0" w:color="auto"/>
                                    <w:right w:val="none" w:sz="0" w:space="0" w:color="auto"/>
                                  </w:divBdr>
                                </w:div>
                              </w:divsChild>
                            </w:div>
                            <w:div w:id="1044645308">
                              <w:marLeft w:val="0"/>
                              <w:marRight w:val="0"/>
                              <w:marTop w:val="0"/>
                              <w:marBottom w:val="150"/>
                              <w:divBdr>
                                <w:top w:val="none" w:sz="0" w:space="0" w:color="auto"/>
                                <w:left w:val="none" w:sz="0" w:space="0" w:color="auto"/>
                                <w:bottom w:val="none" w:sz="0" w:space="0" w:color="auto"/>
                                <w:right w:val="none" w:sz="0" w:space="0" w:color="auto"/>
                              </w:divBdr>
                              <w:divsChild>
                                <w:div w:id="834757637">
                                  <w:marLeft w:val="0"/>
                                  <w:marRight w:val="0"/>
                                  <w:marTop w:val="0"/>
                                  <w:marBottom w:val="0"/>
                                  <w:divBdr>
                                    <w:top w:val="none" w:sz="0" w:space="0" w:color="auto"/>
                                    <w:left w:val="none" w:sz="0" w:space="0" w:color="auto"/>
                                    <w:bottom w:val="none" w:sz="0" w:space="0" w:color="auto"/>
                                    <w:right w:val="none" w:sz="0" w:space="0" w:color="auto"/>
                                  </w:divBdr>
                                </w:div>
                              </w:divsChild>
                            </w:div>
                            <w:div w:id="742408611">
                              <w:marLeft w:val="0"/>
                              <w:marRight w:val="0"/>
                              <w:marTop w:val="0"/>
                              <w:marBottom w:val="150"/>
                              <w:divBdr>
                                <w:top w:val="none" w:sz="0" w:space="0" w:color="auto"/>
                                <w:left w:val="none" w:sz="0" w:space="0" w:color="auto"/>
                                <w:bottom w:val="none" w:sz="0" w:space="0" w:color="auto"/>
                                <w:right w:val="none" w:sz="0" w:space="0" w:color="auto"/>
                              </w:divBdr>
                              <w:divsChild>
                                <w:div w:id="2089837409">
                                  <w:marLeft w:val="0"/>
                                  <w:marRight w:val="0"/>
                                  <w:marTop w:val="0"/>
                                  <w:marBottom w:val="0"/>
                                  <w:divBdr>
                                    <w:top w:val="none" w:sz="0" w:space="0" w:color="auto"/>
                                    <w:left w:val="none" w:sz="0" w:space="0" w:color="auto"/>
                                    <w:bottom w:val="none" w:sz="0" w:space="0" w:color="auto"/>
                                    <w:right w:val="none" w:sz="0" w:space="0" w:color="auto"/>
                                  </w:divBdr>
                                </w:div>
                              </w:divsChild>
                            </w:div>
                            <w:div w:id="287591482">
                              <w:marLeft w:val="0"/>
                              <w:marRight w:val="0"/>
                              <w:marTop w:val="0"/>
                              <w:marBottom w:val="150"/>
                              <w:divBdr>
                                <w:top w:val="none" w:sz="0" w:space="0" w:color="auto"/>
                                <w:left w:val="none" w:sz="0" w:space="0" w:color="auto"/>
                                <w:bottom w:val="none" w:sz="0" w:space="0" w:color="auto"/>
                                <w:right w:val="none" w:sz="0" w:space="0" w:color="auto"/>
                              </w:divBdr>
                              <w:divsChild>
                                <w:div w:id="4458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370274">
          <w:marLeft w:val="0"/>
          <w:marRight w:val="0"/>
          <w:marTop w:val="0"/>
          <w:marBottom w:val="300"/>
          <w:divBdr>
            <w:top w:val="single" w:sz="6" w:space="11" w:color="CDCDCD"/>
            <w:left w:val="single" w:sz="6" w:space="11" w:color="CDCDCD"/>
            <w:bottom w:val="single" w:sz="6" w:space="11" w:color="CDCDCD"/>
            <w:right w:val="single" w:sz="6" w:space="11" w:color="CDCDCD"/>
          </w:divBdr>
          <w:divsChild>
            <w:div w:id="319389369">
              <w:marLeft w:val="0"/>
              <w:marRight w:val="0"/>
              <w:marTop w:val="0"/>
              <w:marBottom w:val="150"/>
              <w:divBdr>
                <w:top w:val="none" w:sz="0" w:space="0" w:color="auto"/>
                <w:left w:val="none" w:sz="0" w:space="0" w:color="auto"/>
                <w:bottom w:val="none" w:sz="0" w:space="0" w:color="auto"/>
                <w:right w:val="none" w:sz="0" w:space="0" w:color="auto"/>
              </w:divBdr>
              <w:divsChild>
                <w:div w:id="678702822">
                  <w:marLeft w:val="0"/>
                  <w:marRight w:val="0"/>
                  <w:marTop w:val="0"/>
                  <w:marBottom w:val="75"/>
                  <w:divBdr>
                    <w:top w:val="none" w:sz="0" w:space="0" w:color="auto"/>
                    <w:left w:val="none" w:sz="0" w:space="0" w:color="auto"/>
                    <w:bottom w:val="none" w:sz="0" w:space="0" w:color="auto"/>
                    <w:right w:val="none" w:sz="0" w:space="0" w:color="auto"/>
                  </w:divBdr>
                </w:div>
                <w:div w:id="10652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8688">
      <w:bodyDiv w:val="1"/>
      <w:marLeft w:val="0"/>
      <w:marRight w:val="0"/>
      <w:marTop w:val="0"/>
      <w:marBottom w:val="0"/>
      <w:divBdr>
        <w:top w:val="none" w:sz="0" w:space="0" w:color="auto"/>
        <w:left w:val="none" w:sz="0" w:space="0" w:color="auto"/>
        <w:bottom w:val="none" w:sz="0" w:space="0" w:color="auto"/>
        <w:right w:val="none" w:sz="0" w:space="0" w:color="auto"/>
      </w:divBdr>
    </w:div>
    <w:div w:id="1741948015">
      <w:bodyDiv w:val="1"/>
      <w:marLeft w:val="0"/>
      <w:marRight w:val="0"/>
      <w:marTop w:val="0"/>
      <w:marBottom w:val="0"/>
      <w:divBdr>
        <w:top w:val="none" w:sz="0" w:space="0" w:color="auto"/>
        <w:left w:val="none" w:sz="0" w:space="0" w:color="auto"/>
        <w:bottom w:val="none" w:sz="0" w:space="0" w:color="auto"/>
        <w:right w:val="none" w:sz="0" w:space="0" w:color="auto"/>
      </w:divBdr>
    </w:div>
    <w:div w:id="1798253865">
      <w:bodyDiv w:val="1"/>
      <w:marLeft w:val="0"/>
      <w:marRight w:val="0"/>
      <w:marTop w:val="0"/>
      <w:marBottom w:val="0"/>
      <w:divBdr>
        <w:top w:val="none" w:sz="0" w:space="0" w:color="auto"/>
        <w:left w:val="none" w:sz="0" w:space="0" w:color="auto"/>
        <w:bottom w:val="none" w:sz="0" w:space="0" w:color="auto"/>
        <w:right w:val="none" w:sz="0" w:space="0" w:color="auto"/>
      </w:divBdr>
    </w:div>
    <w:div w:id="1801999081">
      <w:bodyDiv w:val="1"/>
      <w:marLeft w:val="0"/>
      <w:marRight w:val="0"/>
      <w:marTop w:val="0"/>
      <w:marBottom w:val="0"/>
      <w:divBdr>
        <w:top w:val="none" w:sz="0" w:space="0" w:color="auto"/>
        <w:left w:val="none" w:sz="0" w:space="0" w:color="auto"/>
        <w:bottom w:val="none" w:sz="0" w:space="0" w:color="auto"/>
        <w:right w:val="none" w:sz="0" w:space="0" w:color="auto"/>
      </w:divBdr>
    </w:div>
    <w:div w:id="1841965093">
      <w:bodyDiv w:val="1"/>
      <w:marLeft w:val="0"/>
      <w:marRight w:val="0"/>
      <w:marTop w:val="0"/>
      <w:marBottom w:val="0"/>
      <w:divBdr>
        <w:top w:val="none" w:sz="0" w:space="0" w:color="auto"/>
        <w:left w:val="none" w:sz="0" w:space="0" w:color="auto"/>
        <w:bottom w:val="none" w:sz="0" w:space="0" w:color="auto"/>
        <w:right w:val="none" w:sz="0" w:space="0" w:color="auto"/>
      </w:divBdr>
    </w:div>
    <w:div w:id="1923294064">
      <w:bodyDiv w:val="1"/>
      <w:marLeft w:val="0"/>
      <w:marRight w:val="0"/>
      <w:marTop w:val="0"/>
      <w:marBottom w:val="0"/>
      <w:divBdr>
        <w:top w:val="none" w:sz="0" w:space="0" w:color="auto"/>
        <w:left w:val="none" w:sz="0" w:space="0" w:color="auto"/>
        <w:bottom w:val="none" w:sz="0" w:space="0" w:color="auto"/>
        <w:right w:val="none" w:sz="0" w:space="0" w:color="auto"/>
      </w:divBdr>
    </w:div>
    <w:div w:id="21342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iteliki@minedu.gov.gr"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piteliki@minedu.gov.gr" TargetMode="External"/><Relationship Id="rId7" Type="http://schemas.openxmlformats.org/officeDocument/2006/relationships/footnotes" Target="footnotes.xml"/><Relationship Id="rId12" Type="http://schemas.openxmlformats.org/officeDocument/2006/relationships/hyperlink" Target="http://www.epiteliki.minedu.gov.gr" TargetMode="External"/><Relationship Id="rId17" Type="http://schemas.openxmlformats.org/officeDocument/2006/relationships/hyperlink" Target="http://www.eaadhsy.gr/n4412/prosarthmaA_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anas@minedu.gov.g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piteliki.minedu.gov.gr" TargetMode="External"/><Relationship Id="rId23" Type="http://schemas.openxmlformats.org/officeDocument/2006/relationships/hyperlink" Target="mailto:amoissidou@minedu.gov.gr" TargetMode="Externa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thanas@minedu.gov.gr" TargetMode="External"/><Relationship Id="rId22" Type="http://schemas.openxmlformats.org/officeDocument/2006/relationships/hyperlink" Target="https://www.epiteliki.minedu.gov.gr/?lang=e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6642-6AC8-4386-8765-E5FA15CA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33236</Words>
  <Characters>179476</Characters>
  <Application>Microsoft Office Word</Application>
  <DocSecurity>0</DocSecurity>
  <Lines>1495</Lines>
  <Paragraphs>424</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Μαριορή Δεβετζή</dc:creator>
  <cp:lastModifiedBy>Ειρήνη Πουχτού</cp:lastModifiedBy>
  <cp:revision>2</cp:revision>
  <cp:lastPrinted>2022-07-12T11:03:00Z</cp:lastPrinted>
  <dcterms:created xsi:type="dcterms:W3CDTF">2022-07-12T12:42:00Z</dcterms:created>
  <dcterms:modified xsi:type="dcterms:W3CDTF">2022-07-12T12:42:00Z</dcterms:modified>
</cp:coreProperties>
</file>